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E5" w:rsidRPr="00F91008" w:rsidRDefault="000E518C" w:rsidP="00F9100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008">
        <w:rPr>
          <w:rFonts w:ascii="Times New Roman" w:hAnsi="Times New Roman" w:cs="Times New Roman"/>
          <w:b/>
          <w:sz w:val="28"/>
          <w:szCs w:val="28"/>
        </w:rPr>
        <w:t xml:space="preserve">Преемственность развивающего </w:t>
      </w:r>
      <w:proofErr w:type="gramStart"/>
      <w:r w:rsidRPr="00F91008">
        <w:rPr>
          <w:rFonts w:ascii="Times New Roman" w:hAnsi="Times New Roman" w:cs="Times New Roman"/>
          <w:b/>
          <w:sz w:val="28"/>
          <w:szCs w:val="28"/>
        </w:rPr>
        <w:t>обучения по системе</w:t>
      </w:r>
      <w:proofErr w:type="gramEnd"/>
      <w:r w:rsidRPr="00F910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1008">
        <w:rPr>
          <w:rFonts w:ascii="Times New Roman" w:hAnsi="Times New Roman" w:cs="Times New Roman"/>
          <w:b/>
          <w:sz w:val="28"/>
          <w:szCs w:val="28"/>
        </w:rPr>
        <w:t>Эльконина</w:t>
      </w:r>
      <w:proofErr w:type="spellEnd"/>
      <w:r w:rsidRPr="00F91008">
        <w:rPr>
          <w:rFonts w:ascii="Times New Roman" w:hAnsi="Times New Roman" w:cs="Times New Roman"/>
          <w:b/>
          <w:sz w:val="28"/>
          <w:szCs w:val="28"/>
        </w:rPr>
        <w:t xml:space="preserve">-Давыдова по </w:t>
      </w:r>
      <w:proofErr w:type="spellStart"/>
      <w:r w:rsidRPr="00F91008">
        <w:rPr>
          <w:rFonts w:ascii="Times New Roman" w:hAnsi="Times New Roman" w:cs="Times New Roman"/>
          <w:b/>
          <w:sz w:val="28"/>
          <w:szCs w:val="28"/>
        </w:rPr>
        <w:t>естествованию</w:t>
      </w:r>
      <w:proofErr w:type="spellEnd"/>
      <w:r w:rsidRPr="00F91008">
        <w:rPr>
          <w:rFonts w:ascii="Times New Roman" w:hAnsi="Times New Roman" w:cs="Times New Roman"/>
          <w:b/>
          <w:sz w:val="28"/>
          <w:szCs w:val="28"/>
        </w:rPr>
        <w:t xml:space="preserve"> в 5 классе.</w:t>
      </w:r>
    </w:p>
    <w:p w:rsidR="000E518C" w:rsidRPr="00F91008" w:rsidRDefault="000E518C" w:rsidP="00F910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008"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C61C8A" w:rsidRPr="00C61C8A" w:rsidRDefault="000E518C" w:rsidP="00F91008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1C8A">
        <w:rPr>
          <w:rFonts w:ascii="Times New Roman" w:hAnsi="Times New Roman" w:cs="Times New Roman"/>
          <w:i/>
          <w:sz w:val="28"/>
          <w:szCs w:val="28"/>
        </w:rPr>
        <w:t>Петрова Азалия Ивановна,</w:t>
      </w:r>
      <w:r w:rsidR="00C61C8A" w:rsidRPr="00C61C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91008" w:rsidRPr="00C61C8A">
        <w:rPr>
          <w:rFonts w:ascii="Times New Roman" w:hAnsi="Times New Roman" w:cs="Times New Roman"/>
          <w:i/>
          <w:sz w:val="28"/>
          <w:szCs w:val="28"/>
        </w:rPr>
        <w:t xml:space="preserve">учитель биологии </w:t>
      </w:r>
    </w:p>
    <w:p w:rsidR="000E518C" w:rsidRPr="00C61C8A" w:rsidRDefault="00C61C8A" w:rsidP="00F91008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1C8A">
        <w:rPr>
          <w:rFonts w:ascii="Times New Roman" w:hAnsi="Times New Roman" w:cs="Times New Roman"/>
          <w:i/>
          <w:sz w:val="28"/>
          <w:szCs w:val="28"/>
        </w:rPr>
        <w:t>М</w:t>
      </w:r>
      <w:r w:rsidR="00416F9A">
        <w:rPr>
          <w:rFonts w:ascii="Times New Roman" w:hAnsi="Times New Roman" w:cs="Times New Roman"/>
          <w:i/>
          <w:sz w:val="28"/>
          <w:szCs w:val="28"/>
        </w:rPr>
        <w:t>Б</w:t>
      </w:r>
      <w:bookmarkStart w:id="0" w:name="_GoBack"/>
      <w:bookmarkEnd w:id="0"/>
      <w:r w:rsidRPr="00C61C8A">
        <w:rPr>
          <w:rFonts w:ascii="Times New Roman" w:hAnsi="Times New Roman" w:cs="Times New Roman"/>
          <w:i/>
          <w:sz w:val="28"/>
          <w:szCs w:val="28"/>
        </w:rPr>
        <w:t>ОУ «</w:t>
      </w:r>
      <w:proofErr w:type="spellStart"/>
      <w:r w:rsidRPr="00C61C8A">
        <w:rPr>
          <w:rFonts w:ascii="Times New Roman" w:hAnsi="Times New Roman" w:cs="Times New Roman"/>
          <w:i/>
          <w:sz w:val="28"/>
          <w:szCs w:val="28"/>
        </w:rPr>
        <w:t>Хамагаттинский</w:t>
      </w:r>
      <w:proofErr w:type="spellEnd"/>
      <w:r w:rsidRPr="00C61C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61C8A">
        <w:rPr>
          <w:rFonts w:ascii="Times New Roman" w:hAnsi="Times New Roman" w:cs="Times New Roman"/>
          <w:i/>
          <w:sz w:val="28"/>
          <w:szCs w:val="28"/>
        </w:rPr>
        <w:t>саха</w:t>
      </w:r>
      <w:proofErr w:type="spellEnd"/>
      <w:r w:rsidRPr="00C61C8A">
        <w:rPr>
          <w:rFonts w:ascii="Times New Roman" w:hAnsi="Times New Roman" w:cs="Times New Roman"/>
          <w:i/>
          <w:sz w:val="28"/>
          <w:szCs w:val="28"/>
        </w:rPr>
        <w:t>-французский лицей»</w:t>
      </w:r>
      <w:r w:rsidR="000E518C" w:rsidRPr="00C61C8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518C" w:rsidRPr="00C61C8A">
        <w:rPr>
          <w:rFonts w:ascii="Times New Roman" w:hAnsi="Times New Roman" w:cs="Times New Roman"/>
          <w:i/>
          <w:sz w:val="28"/>
          <w:szCs w:val="28"/>
        </w:rPr>
        <w:t>Намского</w:t>
      </w:r>
      <w:proofErr w:type="spellEnd"/>
      <w:r w:rsidR="000E518C" w:rsidRPr="00C61C8A">
        <w:rPr>
          <w:rFonts w:ascii="Times New Roman" w:hAnsi="Times New Roman" w:cs="Times New Roman"/>
          <w:i/>
          <w:sz w:val="28"/>
          <w:szCs w:val="28"/>
        </w:rPr>
        <w:t xml:space="preserve"> улуса.</w:t>
      </w:r>
    </w:p>
    <w:p w:rsidR="00C61C8A" w:rsidRDefault="00C61C8A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518C" w:rsidRPr="00F91008" w:rsidRDefault="000E518C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Теория развивающего обучения берет свое начало в работах И.Г. Песталоцци, А.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Дистербега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, К.Д. Ушинского и др. Научное обоснование этой теории дано в трудах Л.С. Выготского. Свое дальнейшее развитие она получила в экспериментальных работах Л.В.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, Д.Б.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, В.В. Давыдова, Н.А.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Менгинской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0E518C" w:rsidRPr="00F91008" w:rsidRDefault="000E518C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Термин «развивающее обучение»</w:t>
      </w:r>
      <w:r w:rsidR="00DF3811" w:rsidRPr="00F91008">
        <w:rPr>
          <w:rFonts w:ascii="Times New Roman" w:hAnsi="Times New Roman" w:cs="Times New Roman"/>
          <w:sz w:val="28"/>
          <w:szCs w:val="28"/>
        </w:rPr>
        <w:t xml:space="preserve"> обязан своим происхождением В.В. Давыдову: «Понятие «развивающее обу3чение может считаться содержательным обобщением, означающим теоретический образ, получаемый в человеческом сознании путем мыслительных операций, устанавливающих единство системы понятий и их взаимосвязей и представляющий, таким образом, обобщение обобщений»</w:t>
      </w:r>
      <w:r w:rsidR="007A438B" w:rsidRPr="00F91008">
        <w:rPr>
          <w:rFonts w:ascii="Times New Roman" w:hAnsi="Times New Roman" w:cs="Times New Roman"/>
          <w:sz w:val="28"/>
          <w:szCs w:val="28"/>
        </w:rPr>
        <w:t>.</w:t>
      </w:r>
    </w:p>
    <w:p w:rsidR="007A438B" w:rsidRPr="00F91008" w:rsidRDefault="007A438B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Для успешности развивающего обучения в нашей школе перед учителями-предметниками возникла необходимость преемственности </w:t>
      </w:r>
      <w:r w:rsidR="00D102A5" w:rsidRPr="00F91008">
        <w:rPr>
          <w:rFonts w:ascii="Times New Roman" w:hAnsi="Times New Roman" w:cs="Times New Roman"/>
          <w:sz w:val="28"/>
          <w:szCs w:val="28"/>
        </w:rPr>
        <w:t xml:space="preserve">при </w:t>
      </w:r>
      <w:r w:rsidRPr="00F91008">
        <w:rPr>
          <w:rFonts w:ascii="Times New Roman" w:hAnsi="Times New Roman" w:cs="Times New Roman"/>
          <w:sz w:val="28"/>
          <w:szCs w:val="28"/>
        </w:rPr>
        <w:t>организации учебной деятельности при переходе от начального звена к среднему. В этих условиях</w:t>
      </w:r>
      <w:r w:rsidR="00D102A5" w:rsidRPr="00F91008">
        <w:rPr>
          <w:rFonts w:ascii="Times New Roman" w:hAnsi="Times New Roman" w:cs="Times New Roman"/>
          <w:sz w:val="28"/>
          <w:szCs w:val="28"/>
        </w:rPr>
        <w:t xml:space="preserve"> встала следующая проблема: как организовать учебную деятельность с такими учениками, обладающими значительным учебным потенциалом, которые умеют на определенном уровне планировать, контролировать и оценивать свою деятельность. Это обстоятельство не только открыла перед учителями заманчивые перспективы, но и наложила на нас дополнительную ответственность: чему и как учить этих детей, чтобы не ослабло их желание активно познавать мир и самих себя.</w:t>
      </w:r>
    </w:p>
    <w:p w:rsidR="00D102A5" w:rsidRPr="00F91008" w:rsidRDefault="00D102A5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Приступая к организации развивающего обучения в 5-9 классах, учитель должен отчетливо представлять принципы этого обучения в целом, результаты обучения на конец его первого этап</w:t>
      </w:r>
      <w:r w:rsidR="007E4727" w:rsidRPr="00F91008">
        <w:rPr>
          <w:rFonts w:ascii="Times New Roman" w:hAnsi="Times New Roman" w:cs="Times New Roman"/>
          <w:sz w:val="28"/>
          <w:szCs w:val="28"/>
        </w:rPr>
        <w:t>а</w:t>
      </w:r>
      <w:r w:rsidRPr="00F91008">
        <w:rPr>
          <w:rFonts w:ascii="Times New Roman" w:hAnsi="Times New Roman" w:cs="Times New Roman"/>
          <w:sz w:val="28"/>
          <w:szCs w:val="28"/>
        </w:rPr>
        <w:t xml:space="preserve"> (1-5 классы), особенности подросткового </w:t>
      </w:r>
      <w:r w:rsidRPr="00F91008">
        <w:rPr>
          <w:rFonts w:ascii="Times New Roman" w:hAnsi="Times New Roman" w:cs="Times New Roman"/>
          <w:sz w:val="28"/>
          <w:szCs w:val="28"/>
        </w:rPr>
        <w:lastRenderedPageBreak/>
        <w:t>возраста</w:t>
      </w:r>
      <w:r w:rsidR="00F91AAC" w:rsidRPr="00F91008">
        <w:rPr>
          <w:rFonts w:ascii="Times New Roman" w:hAnsi="Times New Roman" w:cs="Times New Roman"/>
          <w:sz w:val="28"/>
          <w:szCs w:val="28"/>
        </w:rPr>
        <w:t xml:space="preserve"> и</w:t>
      </w:r>
      <w:r w:rsidRPr="00F91008">
        <w:rPr>
          <w:rFonts w:ascii="Times New Roman" w:hAnsi="Times New Roman" w:cs="Times New Roman"/>
          <w:sz w:val="28"/>
          <w:szCs w:val="28"/>
        </w:rPr>
        <w:t xml:space="preserve"> важнейшие</w:t>
      </w:r>
      <w:r w:rsidR="00F91AAC" w:rsidRPr="00F91008">
        <w:rPr>
          <w:rFonts w:ascii="Times New Roman" w:hAnsi="Times New Roman" w:cs="Times New Roman"/>
          <w:sz w:val="28"/>
          <w:szCs w:val="28"/>
        </w:rPr>
        <w:t xml:space="preserve"> особенности развивающего обучения на разных этапах. Основной целью развивающего обучения является превращение ребенка </w:t>
      </w:r>
      <w:proofErr w:type="gramStart"/>
      <w:r w:rsidR="00F91AAC" w:rsidRPr="00F9100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91AAC" w:rsidRPr="00F91008">
        <w:rPr>
          <w:rFonts w:ascii="Times New Roman" w:hAnsi="Times New Roman" w:cs="Times New Roman"/>
          <w:sz w:val="28"/>
          <w:szCs w:val="28"/>
        </w:rPr>
        <w:t xml:space="preserve"> субъекта, заинтересованного в </w:t>
      </w:r>
      <w:proofErr w:type="spellStart"/>
      <w:r w:rsidR="00F91AAC" w:rsidRPr="00F91008">
        <w:rPr>
          <w:rFonts w:ascii="Times New Roman" w:hAnsi="Times New Roman" w:cs="Times New Roman"/>
          <w:sz w:val="28"/>
          <w:szCs w:val="28"/>
        </w:rPr>
        <w:t>самоизменении</w:t>
      </w:r>
      <w:proofErr w:type="spellEnd"/>
      <w:r w:rsidR="00F91AAC" w:rsidRPr="00F91008">
        <w:rPr>
          <w:rFonts w:ascii="Times New Roman" w:hAnsi="Times New Roman" w:cs="Times New Roman"/>
          <w:sz w:val="28"/>
          <w:szCs w:val="28"/>
        </w:rPr>
        <w:t xml:space="preserve"> и способного к нему. А тем типом учебной активности, который отвечает цели и содержанию развивающего обучения является поисков</w:t>
      </w:r>
      <w:proofErr w:type="gramStart"/>
      <w:r w:rsidR="00F91AAC" w:rsidRPr="00F9100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91AAC" w:rsidRPr="00F91008">
        <w:rPr>
          <w:rFonts w:ascii="Times New Roman" w:hAnsi="Times New Roman" w:cs="Times New Roman"/>
          <w:sz w:val="28"/>
          <w:szCs w:val="28"/>
        </w:rPr>
        <w:t xml:space="preserve"> исследовательская («</w:t>
      </w:r>
      <w:proofErr w:type="spellStart"/>
      <w:r w:rsidR="00F91AAC" w:rsidRPr="00F91008">
        <w:rPr>
          <w:rFonts w:ascii="Times New Roman" w:hAnsi="Times New Roman" w:cs="Times New Roman"/>
          <w:sz w:val="28"/>
          <w:szCs w:val="28"/>
        </w:rPr>
        <w:t>квазииследовательская</w:t>
      </w:r>
      <w:proofErr w:type="spellEnd"/>
      <w:r w:rsidR="00F91AAC" w:rsidRPr="00F91008">
        <w:rPr>
          <w:rFonts w:ascii="Times New Roman" w:hAnsi="Times New Roman" w:cs="Times New Roman"/>
          <w:sz w:val="28"/>
          <w:szCs w:val="28"/>
        </w:rPr>
        <w:t xml:space="preserve">», по определению В.В. Давыдова) деятельность (В.В. </w:t>
      </w:r>
      <w:proofErr w:type="spellStart"/>
      <w:r w:rsidR="00F91AAC" w:rsidRPr="00F91008">
        <w:rPr>
          <w:rFonts w:ascii="Times New Roman" w:hAnsi="Times New Roman" w:cs="Times New Roman"/>
          <w:sz w:val="28"/>
          <w:szCs w:val="28"/>
        </w:rPr>
        <w:t>Репкин</w:t>
      </w:r>
      <w:proofErr w:type="spellEnd"/>
      <w:r w:rsidR="00F91AAC" w:rsidRPr="00F91008">
        <w:rPr>
          <w:rFonts w:ascii="Times New Roman" w:hAnsi="Times New Roman" w:cs="Times New Roman"/>
          <w:sz w:val="28"/>
          <w:szCs w:val="28"/>
        </w:rPr>
        <w:t>).</w:t>
      </w:r>
    </w:p>
    <w:p w:rsidR="00F91AAC" w:rsidRPr="00F91008" w:rsidRDefault="009152AD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Для осуществления эксперимента стало введение в 5 классе интегрированного курса «Естествознание». На основе экспериментального курса «Естествознание» Е.В.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Чудиновой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, Е.Н.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Букваревой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, который построен на принципах теории учебной деятельности Д.Б. </w:t>
      </w:r>
      <w:proofErr w:type="spellStart"/>
      <w:r w:rsidRPr="00F91008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F91008">
        <w:rPr>
          <w:rFonts w:ascii="Times New Roman" w:hAnsi="Times New Roman" w:cs="Times New Roman"/>
          <w:sz w:val="28"/>
          <w:szCs w:val="28"/>
        </w:rPr>
        <w:t xml:space="preserve"> - В.В. Давыдова, была разработана программа интегрированного курса «Естествознание» для 5 класса. Программа содержит 34 часа в год (1 час в неделю).</w:t>
      </w:r>
    </w:p>
    <w:p w:rsidR="009152AD" w:rsidRPr="00F91008" w:rsidRDefault="009152AD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Основное внимание при организации учебной деятельности было уделено на формирование учащимся  навыков научного наблюдения. </w:t>
      </w:r>
      <w:r w:rsidR="007E4727" w:rsidRPr="00F91008">
        <w:rPr>
          <w:rFonts w:ascii="Times New Roman" w:hAnsi="Times New Roman" w:cs="Times New Roman"/>
          <w:sz w:val="28"/>
          <w:szCs w:val="28"/>
        </w:rPr>
        <w:t xml:space="preserve">Как считают А.А. </w:t>
      </w:r>
      <w:proofErr w:type="spellStart"/>
      <w:r w:rsidR="007E4727" w:rsidRPr="00F91008">
        <w:rPr>
          <w:rFonts w:ascii="Times New Roman" w:hAnsi="Times New Roman" w:cs="Times New Roman"/>
          <w:sz w:val="28"/>
          <w:szCs w:val="28"/>
        </w:rPr>
        <w:t>Журин</w:t>
      </w:r>
      <w:proofErr w:type="spellEnd"/>
      <w:r w:rsidR="007E4727" w:rsidRPr="00F91008">
        <w:rPr>
          <w:rFonts w:ascii="Times New Roman" w:hAnsi="Times New Roman" w:cs="Times New Roman"/>
          <w:sz w:val="28"/>
          <w:szCs w:val="28"/>
        </w:rPr>
        <w:t xml:space="preserve"> и Л.С. </w:t>
      </w:r>
      <w:proofErr w:type="spellStart"/>
      <w:r w:rsidR="007E4727" w:rsidRPr="00F91008">
        <w:rPr>
          <w:rFonts w:ascii="Times New Roman" w:hAnsi="Times New Roman" w:cs="Times New Roman"/>
          <w:sz w:val="28"/>
          <w:szCs w:val="28"/>
        </w:rPr>
        <w:t>Зазновина</w:t>
      </w:r>
      <w:proofErr w:type="spellEnd"/>
      <w:r w:rsidR="007E4727" w:rsidRPr="00F91008">
        <w:rPr>
          <w:rFonts w:ascii="Times New Roman" w:hAnsi="Times New Roman" w:cs="Times New Roman"/>
          <w:sz w:val="28"/>
          <w:szCs w:val="28"/>
        </w:rPr>
        <w:t>, в отличие от простого наблюдения научное наблюдение называют целенаправленным. Иными словами, его проводят с определенной целью. Чаще всего цель наблюдения – это ответ на какой-либо вопрос, связанный или с решением научной (учебной задачи), или с практическими проблемами, например с теми, которые возникают в реальной жизни. Сформулировать цель наблюдения – это значит сформулировать вопрос, на который надо отве</w:t>
      </w:r>
      <w:r w:rsidR="005F7AA6" w:rsidRPr="00F91008">
        <w:rPr>
          <w:rFonts w:ascii="Times New Roman" w:hAnsi="Times New Roman" w:cs="Times New Roman"/>
          <w:sz w:val="28"/>
          <w:szCs w:val="28"/>
        </w:rPr>
        <w:t>тить и гипотезу (ответ), которую м</w:t>
      </w:r>
      <w:r w:rsidR="007E4727" w:rsidRPr="00F91008">
        <w:rPr>
          <w:rFonts w:ascii="Times New Roman" w:hAnsi="Times New Roman" w:cs="Times New Roman"/>
          <w:sz w:val="28"/>
          <w:szCs w:val="28"/>
        </w:rPr>
        <w:t xml:space="preserve">ожно проверить. Важно, чтобы исследователь был лично заинтересован в достижении цели и обязательно должен подготовиться к наблюдению и составить программу наблюдений. Вот несколько признаков научного наблюдения (по А.А. </w:t>
      </w:r>
      <w:proofErr w:type="spellStart"/>
      <w:r w:rsidR="007E4727" w:rsidRPr="00F91008">
        <w:rPr>
          <w:rFonts w:ascii="Times New Roman" w:hAnsi="Times New Roman" w:cs="Times New Roman"/>
          <w:sz w:val="28"/>
          <w:szCs w:val="28"/>
        </w:rPr>
        <w:t>Журину</w:t>
      </w:r>
      <w:proofErr w:type="spellEnd"/>
      <w:r w:rsidR="007E4727" w:rsidRPr="00F91008">
        <w:rPr>
          <w:rFonts w:ascii="Times New Roman" w:hAnsi="Times New Roman" w:cs="Times New Roman"/>
          <w:sz w:val="28"/>
          <w:szCs w:val="28"/>
        </w:rPr>
        <w:t xml:space="preserve">, Л.С. </w:t>
      </w:r>
      <w:proofErr w:type="spellStart"/>
      <w:r w:rsidR="007E4727" w:rsidRPr="00F91008">
        <w:rPr>
          <w:rFonts w:ascii="Times New Roman" w:hAnsi="Times New Roman" w:cs="Times New Roman"/>
          <w:sz w:val="28"/>
          <w:szCs w:val="28"/>
        </w:rPr>
        <w:t>Зазновиной</w:t>
      </w:r>
      <w:proofErr w:type="spellEnd"/>
      <w:r w:rsidR="007E4727" w:rsidRPr="00F91008">
        <w:rPr>
          <w:rFonts w:ascii="Times New Roman" w:hAnsi="Times New Roman" w:cs="Times New Roman"/>
          <w:sz w:val="28"/>
          <w:szCs w:val="28"/>
        </w:rPr>
        <w:t>):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- цель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- гипотеза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- необходимость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- личный интерес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lastRenderedPageBreak/>
        <w:t>- подготовка к наблюдению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>- программа наблюдений.</w:t>
      </w:r>
    </w:p>
    <w:p w:rsidR="005A5DF7" w:rsidRPr="00F91008" w:rsidRDefault="005A5DF7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Организационная форма таких уроков – групповая (четверка). Суть коллективно-распределенная. В группе имеется организатор, аналитик, контролирующий, оценивающий. </w:t>
      </w:r>
      <w:r w:rsidR="00ED2829" w:rsidRPr="00F91008">
        <w:rPr>
          <w:rFonts w:ascii="Times New Roman" w:hAnsi="Times New Roman" w:cs="Times New Roman"/>
          <w:sz w:val="28"/>
          <w:szCs w:val="28"/>
        </w:rPr>
        <w:t>Например, при проведении урока в 5 классе по теме «Опыты Галилея. Законы движения тел</w:t>
      </w:r>
      <w:r w:rsidR="008752CC" w:rsidRPr="00F91008">
        <w:rPr>
          <w:rFonts w:ascii="Times New Roman" w:hAnsi="Times New Roman" w:cs="Times New Roman"/>
          <w:sz w:val="28"/>
          <w:szCs w:val="28"/>
        </w:rPr>
        <w:t>.</w:t>
      </w:r>
      <w:r w:rsidR="00ED2829" w:rsidRPr="00F91008">
        <w:rPr>
          <w:rFonts w:ascii="Times New Roman" w:hAnsi="Times New Roman" w:cs="Times New Roman"/>
          <w:sz w:val="28"/>
          <w:szCs w:val="28"/>
        </w:rPr>
        <w:t xml:space="preserve">» провели опыт с движением монетки. После проведения опыта в результате наблюдения ученики пришли к выводу, что силами движения и последующей остановки монетки являются сила щелчка и сила трения, нарисовали в тетради график зависимости скорости монетки от времени. На следующем этапе урока предложила мысленный эксперимент: убрать силу трения. Какой должна быть для этого поверхность стола и как будет двигаться монетка? Дети в группах обсудили и нарисовали в тетрадях график движения монетки: она будет двигаться бесконечно. Свой вывод показали на реальном эксперименте на гладкой и шероховатой поверхности стола (специально создали). </w:t>
      </w:r>
      <w:r w:rsidR="00C131B2" w:rsidRPr="00F91008">
        <w:rPr>
          <w:rFonts w:ascii="Times New Roman" w:hAnsi="Times New Roman" w:cs="Times New Roman"/>
          <w:sz w:val="28"/>
          <w:szCs w:val="28"/>
        </w:rPr>
        <w:t xml:space="preserve"> Всего на этом уроке провели 3 маленьких эксперимента. Перед каждым экспериментом дети быстро формулировали цель, гипотезу, только после этого проводили опыт. После проведения опыта идет сравнение результатов опыта с первоначальной гипотезой и делается соответствующий вывод. В конце урока дети пришли к выводу, что на движущееся тело действует сила трения, сила тяжести (гравитация), сила сопротивления воздуха. На скорость движения тел также влияет масса тела. Свой вывод сравнили с результатом опыта Галилея и сделали самоконтроль своей деятель</w:t>
      </w:r>
      <w:r w:rsidR="00D15B39" w:rsidRPr="00F91008">
        <w:rPr>
          <w:rFonts w:ascii="Times New Roman" w:hAnsi="Times New Roman" w:cs="Times New Roman"/>
          <w:sz w:val="28"/>
          <w:szCs w:val="28"/>
        </w:rPr>
        <w:t>ности. На домашнее задание было</w:t>
      </w:r>
      <w:r w:rsidR="00C131B2" w:rsidRPr="00F91008">
        <w:rPr>
          <w:rFonts w:ascii="Times New Roman" w:hAnsi="Times New Roman" w:cs="Times New Roman"/>
          <w:sz w:val="28"/>
          <w:szCs w:val="28"/>
        </w:rPr>
        <w:t xml:space="preserve"> задано: придумать и написать рассказ: «Что было бы, если Земля не обладала силой притяжения?».</w:t>
      </w:r>
      <w:r w:rsidR="00075197" w:rsidRPr="00F91008">
        <w:rPr>
          <w:rFonts w:ascii="Times New Roman" w:hAnsi="Times New Roman" w:cs="Times New Roman"/>
          <w:sz w:val="28"/>
          <w:szCs w:val="28"/>
        </w:rPr>
        <w:t xml:space="preserve"> На эту тему учащиеся пофантазировали следующим образом: «Мы упали бы, летали во Вселенной». После обсуждения работ учащихся, мы пришли к выводу, что не стало бы жизни на Земле. В первую  очередь улетучилась бы воздушная оболочка  с озоновым экраном, защитная оболочка нашей Земли. </w:t>
      </w:r>
      <w:r w:rsidR="00D7507A" w:rsidRPr="00F91008">
        <w:rPr>
          <w:rFonts w:ascii="Times New Roman" w:hAnsi="Times New Roman" w:cs="Times New Roman"/>
          <w:sz w:val="28"/>
          <w:szCs w:val="28"/>
        </w:rPr>
        <w:t xml:space="preserve">При прохождении темы «Вселенная» дети все время путают силу притяжения с магнитом. Они говорят, что внутри Земли есть огромный магнит, </w:t>
      </w:r>
      <w:r w:rsidR="00D7507A" w:rsidRPr="00F91008">
        <w:rPr>
          <w:rFonts w:ascii="Times New Roman" w:hAnsi="Times New Roman" w:cs="Times New Roman"/>
          <w:sz w:val="28"/>
          <w:szCs w:val="28"/>
        </w:rPr>
        <w:lastRenderedPageBreak/>
        <w:t>который притягивает все, что находится  на Земле. Чтобы объяснить разницу между этими явлениями, мы придумали следующий эксперимент. Взяли любой предмет (ручка, бумага, перышко, какие-то металлические предметы) и просто отпускаем. Все без исключения падают на Землю. Потом берем магнит и приближаем к этим же предметам. Магнит притягивает не все предметы, только металлические. Таким образом, дети наглядно убеждаются, что сила притяжения  Земли и притяжение с помощью магнита различаются.</w:t>
      </w:r>
      <w:r w:rsidR="005E3AC9" w:rsidRPr="00F91008">
        <w:rPr>
          <w:rFonts w:ascii="Times New Roman" w:hAnsi="Times New Roman" w:cs="Times New Roman"/>
          <w:sz w:val="28"/>
          <w:szCs w:val="28"/>
        </w:rPr>
        <w:t xml:space="preserve">   Такие маленькие несложные  эксперименты создают все новые и новые  учебные задачи, ведут ребят за руку в мир познаний. Дети готовы к восприятию следующих законов природы  - законов Ньютона. </w:t>
      </w:r>
    </w:p>
    <w:p w:rsidR="00C131B2" w:rsidRPr="00F91008" w:rsidRDefault="005F7AA6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При организации учебной деятельности в 6 классе по биологии основной акцент был сделан на работе с научным (учебным) текстом. При этом учитывалось, как главные критерии, умение выделять основное в тексте, на определение и уяснение терминов и понятий, применяемых в биологии. </w:t>
      </w:r>
    </w:p>
    <w:p w:rsidR="00922728" w:rsidRPr="00F91008" w:rsidRDefault="00922728" w:rsidP="00F9100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008">
        <w:rPr>
          <w:rFonts w:ascii="Times New Roman" w:hAnsi="Times New Roman" w:cs="Times New Roman"/>
          <w:sz w:val="28"/>
          <w:szCs w:val="28"/>
        </w:rPr>
        <w:t xml:space="preserve"> </w:t>
      </w:r>
      <w:r w:rsidR="00F0477D" w:rsidRPr="00F91008">
        <w:rPr>
          <w:rFonts w:ascii="Times New Roman" w:hAnsi="Times New Roman" w:cs="Times New Roman"/>
          <w:sz w:val="28"/>
          <w:szCs w:val="28"/>
        </w:rPr>
        <w:t xml:space="preserve">В результате такой организации учебной деятельности  в 5-6 классах происходит </w:t>
      </w:r>
      <w:r w:rsidR="007106A5" w:rsidRPr="00F91008">
        <w:rPr>
          <w:rFonts w:ascii="Times New Roman" w:hAnsi="Times New Roman" w:cs="Times New Roman"/>
          <w:sz w:val="28"/>
          <w:szCs w:val="28"/>
        </w:rPr>
        <w:t>развитие критического и творческого мышления учащихся, создаются условия для формирования</w:t>
      </w:r>
      <w:r w:rsidR="00F0477D" w:rsidRPr="00F91008">
        <w:rPr>
          <w:rFonts w:ascii="Times New Roman" w:hAnsi="Times New Roman" w:cs="Times New Roman"/>
          <w:sz w:val="28"/>
          <w:szCs w:val="28"/>
        </w:rPr>
        <w:t xml:space="preserve"> </w:t>
      </w:r>
      <w:r w:rsidR="008B2229" w:rsidRPr="00F91008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="00F0477D" w:rsidRPr="00F91008">
        <w:rPr>
          <w:rFonts w:ascii="Times New Roman" w:hAnsi="Times New Roman" w:cs="Times New Roman"/>
          <w:sz w:val="28"/>
          <w:szCs w:val="28"/>
        </w:rPr>
        <w:t xml:space="preserve">образовательных компетенций, таких как </w:t>
      </w:r>
      <w:proofErr w:type="gramStart"/>
      <w:r w:rsidR="00F0477D" w:rsidRPr="00F91008">
        <w:rPr>
          <w:rFonts w:ascii="Times New Roman" w:hAnsi="Times New Roman" w:cs="Times New Roman"/>
          <w:sz w:val="28"/>
          <w:szCs w:val="28"/>
        </w:rPr>
        <w:t>учебно-познавательная</w:t>
      </w:r>
      <w:proofErr w:type="gramEnd"/>
      <w:r w:rsidR="00F0477D" w:rsidRPr="00F91008">
        <w:rPr>
          <w:rFonts w:ascii="Times New Roman" w:hAnsi="Times New Roman" w:cs="Times New Roman"/>
          <w:sz w:val="28"/>
          <w:szCs w:val="28"/>
        </w:rPr>
        <w:t>, коммуникативна</w:t>
      </w:r>
      <w:r w:rsidR="008E2AA3">
        <w:rPr>
          <w:rFonts w:ascii="Times New Roman" w:hAnsi="Times New Roman" w:cs="Times New Roman"/>
          <w:sz w:val="28"/>
          <w:szCs w:val="28"/>
        </w:rPr>
        <w:t>я, информационная и регулятивная</w:t>
      </w:r>
      <w:r w:rsidR="00F0477D" w:rsidRPr="00F91008">
        <w:rPr>
          <w:rFonts w:ascii="Times New Roman" w:hAnsi="Times New Roman" w:cs="Times New Roman"/>
          <w:sz w:val="28"/>
          <w:szCs w:val="28"/>
        </w:rPr>
        <w:t>.</w:t>
      </w:r>
    </w:p>
    <w:sectPr w:rsidR="00922728" w:rsidRPr="00F91008" w:rsidSect="00F910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518C"/>
    <w:rsid w:val="00075197"/>
    <w:rsid w:val="000E518C"/>
    <w:rsid w:val="00416F9A"/>
    <w:rsid w:val="00593260"/>
    <w:rsid w:val="005A5DF7"/>
    <w:rsid w:val="005E3AC9"/>
    <w:rsid w:val="005F7AA6"/>
    <w:rsid w:val="00625107"/>
    <w:rsid w:val="007106A5"/>
    <w:rsid w:val="007120FE"/>
    <w:rsid w:val="007A438B"/>
    <w:rsid w:val="007B72E5"/>
    <w:rsid w:val="007E4727"/>
    <w:rsid w:val="008752CC"/>
    <w:rsid w:val="008B2229"/>
    <w:rsid w:val="008E2AA3"/>
    <w:rsid w:val="009152AD"/>
    <w:rsid w:val="00922728"/>
    <w:rsid w:val="009E0E19"/>
    <w:rsid w:val="00C131B2"/>
    <w:rsid w:val="00C61C8A"/>
    <w:rsid w:val="00D102A5"/>
    <w:rsid w:val="00D15B39"/>
    <w:rsid w:val="00D7507A"/>
    <w:rsid w:val="00DF3811"/>
    <w:rsid w:val="00E02F77"/>
    <w:rsid w:val="00E72B12"/>
    <w:rsid w:val="00ED2829"/>
    <w:rsid w:val="00F0477D"/>
    <w:rsid w:val="00F91008"/>
    <w:rsid w:val="00F91AAC"/>
    <w:rsid w:val="00FB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Семья Петровых</Company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Азалия Ивановна</dc:creator>
  <cp:keywords/>
  <dc:description/>
  <cp:lastModifiedBy>Азалия</cp:lastModifiedBy>
  <cp:revision>6</cp:revision>
  <dcterms:created xsi:type="dcterms:W3CDTF">2009-09-14T06:45:00Z</dcterms:created>
  <dcterms:modified xsi:type="dcterms:W3CDTF">2017-05-02T11:14:00Z</dcterms:modified>
</cp:coreProperties>
</file>