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A52" w:rsidRPr="005D5A52" w:rsidRDefault="005D5A52" w:rsidP="005D5A52">
      <w:pPr>
        <w:rPr>
          <w:rFonts w:ascii="Times New Roman" w:hAnsi="Times New Roman" w:cs="Times New Roman"/>
          <w:b/>
          <w:sz w:val="28"/>
          <w:szCs w:val="28"/>
        </w:rPr>
      </w:pPr>
      <w:r w:rsidRPr="005D5A52">
        <w:rPr>
          <w:rFonts w:ascii="Times New Roman" w:hAnsi="Times New Roman" w:cs="Times New Roman"/>
          <w:b/>
          <w:sz w:val="28"/>
          <w:szCs w:val="28"/>
        </w:rPr>
        <w:t>Дети с ограниченными возможностями здоровья: кто они?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Опубликовано 08.04.2017 - 16</w:t>
      </w:r>
      <w:r w:rsidRPr="005D5A52">
        <w:rPr>
          <w:rFonts w:ascii="Times New Roman" w:hAnsi="Times New Roman" w:cs="Times New Roman"/>
          <w:sz w:val="28"/>
          <w:szCs w:val="28"/>
        </w:rPr>
        <w:t xml:space="preserve">:37 </w:t>
      </w:r>
      <w:r>
        <w:rPr>
          <w:rFonts w:ascii="Times New Roman" w:hAnsi="Times New Roman" w:cs="Times New Roman"/>
          <w:sz w:val="28"/>
          <w:szCs w:val="28"/>
        </w:rPr>
        <w:t>–Белобородова Татьяна Юрьевна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Дети с ограниченными возможностями здоровья: кто они?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В нашем государстве есть особые дети, которые имеют различные отклонения в развитии. Таких детей принято называть - дети с особыми образовательными потребностями или дети с ограниченными возможностями здоровья и жизнедеятельности. Мы провели небольшое анкетирование среди педагогов ДОУ, и выяснили тот факт, что 90% из всех опрошенных, считают, что дети с ОВЗ – это дети имеющие как правило соматические заболевания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>т.е. те заболевания, которые ставит педиатр в детской поликлинике).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В настоящее время чтобы называться здоровыми необходимо не только не иметь заболевания, надо быть еще и благополучным в разных отношениях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:э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>моциональном, психическом, духовном, социальном, материальном – чего человек начинает достигать только к 20 годам. И именно поэтому под здоровьем понимается состояние полного физического, умственного (психического) и социального благополучия, а не только отсутствие болезней или неудовлетворительного состояния.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70% воспитателей общеобразовательных ДОУ, считают, что в их группах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5A52">
        <w:rPr>
          <w:rFonts w:ascii="Times New Roman" w:hAnsi="Times New Roman" w:cs="Times New Roman"/>
          <w:sz w:val="28"/>
          <w:szCs w:val="28"/>
        </w:rPr>
        <w:t>нет детей с ОВЗ. Но так ли это на самом деле?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 xml:space="preserve">Анализ статистических данных показывает, что на сегодняшний день до 80% детей рождаются физиологически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незрелыми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 xml:space="preserve">, около 70% - имеют диагностированное перинатальное поражение центральной нервной системы. А у части детей, родившихся здоровыми, проблемы появляются уже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 xml:space="preserve"> месяцы и годы жизни. Из общего числа детей 30% нуждаются в реабилитации, 45% - в коррекционной помощи того или иного направления. Среди отстающих детей 85-90% отстают не из-за лени или недоразвитости, а вследствие плохого состояния здоровья.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Именно поэтому, в определение понятия «здоровье» в качестве одного из его основных элементов включено состояние психического благополучия, которое определяет умственную и физическую активность и работоспособность, т.к. непосредственно влияет на функции организма, на способность человека адаптироваться к изменяющимся условиям среды обитания, во многом определяет взаимоотношения с другими людьми.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Так кто же на самом деле ребенок с ОВЗ?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lastRenderedPageBreak/>
        <w:t xml:space="preserve">Это ребенок, имеющий физические и (или) психические недостатки, которые препятствуют освоению образовательных программ. И эта категория детей чрезвычайно неоднородна. Это определяется, прежде всего, тем, что в нее входят дети с разными нарушениями развития: нарушениями слуха, зрения, </w:t>
      </w:r>
      <w:proofErr w:type="spellStart"/>
      <w:r w:rsidRPr="005D5A52">
        <w:rPr>
          <w:rFonts w:ascii="Times New Roman" w:hAnsi="Times New Roman" w:cs="Times New Roman"/>
          <w:sz w:val="28"/>
          <w:szCs w:val="28"/>
        </w:rPr>
        <w:t>опорно-двигтельного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 xml:space="preserve"> аппарата, интеллекта, дети с задержкой и комплексными нарушениями развития,  а также речи (заикание, ЗРР).  С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выраженными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A52">
        <w:rPr>
          <w:rFonts w:ascii="Times New Roman" w:hAnsi="Times New Roman" w:cs="Times New Roman"/>
          <w:sz w:val="28"/>
          <w:szCs w:val="28"/>
        </w:rPr>
        <w:t>растройствами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 xml:space="preserve"> эмоционально-волевой сферы и поведения встречаются практически в каждой группе ДОУ. Их принято называть «</w:t>
      </w:r>
      <w:proofErr w:type="spellStart"/>
      <w:r w:rsidRPr="005D5A52">
        <w:rPr>
          <w:rFonts w:ascii="Times New Roman" w:hAnsi="Times New Roman" w:cs="Times New Roman"/>
          <w:sz w:val="28"/>
          <w:szCs w:val="28"/>
        </w:rPr>
        <w:t>несадовские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 xml:space="preserve"> дети»: </w:t>
      </w:r>
      <w:proofErr w:type="spellStart"/>
      <w:r w:rsidRPr="005D5A52">
        <w:rPr>
          <w:rFonts w:ascii="Times New Roman" w:hAnsi="Times New Roman" w:cs="Times New Roman"/>
          <w:sz w:val="28"/>
          <w:szCs w:val="28"/>
        </w:rPr>
        <w:t>гиперактивные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 xml:space="preserve">, расторможенные, с </w:t>
      </w:r>
      <w:proofErr w:type="spellStart"/>
      <w:r w:rsidRPr="005D5A52">
        <w:rPr>
          <w:rFonts w:ascii="Times New Roman" w:hAnsi="Times New Roman" w:cs="Times New Roman"/>
          <w:sz w:val="28"/>
          <w:szCs w:val="28"/>
        </w:rPr>
        <w:t>гиперопекой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 xml:space="preserve">, неврозами, страхами, повышенной тревожностью, утомляемостью, с нарушениями навыков общения и самообслуживания, способности к установлению эмоционального контакта, стереотипность в поведении, которое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проявляется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 xml:space="preserve"> как выраженное стремление сохранить постоянство условий существования и непереносимость малейших его изменений; как наличие в поведении ребенка однообразных действий – моторных (раскачиваний, прыжков, постукиваний и т.д.), речевых (произнесение одних и тех же звуков, слов), стереотипных манипуляций каким-либо предметом; однообразных игр.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Все большее распространение получает интегрированное и инклюзивное воспитание детей с отклонениями в условиях специальной группы в массовом детском саду и среди сверстников в обычной группе. Даже дети со значительными нарушениями могут быть интегрированы по 2-3 человека в обычную группу, но при этом им требуется не только индивидуальный подход, но и специальное обучение.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Под  руководством психологов в дошкольных учреждениях разрабатываются индивидуальные карты развития определенного содержания.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Составлению карты предшествует изучение ребенка. План изучения традиционно включает такие мероприятия, как: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беседа с родителями;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изучение медицинской карты ребенка;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обследование физического развития;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обследование психического развития: характеристика детских видов деятельности и познавательных психических процессов  (в том числе и речи);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Такой план диагностики отвечает принципам комплексного, всестороннего и целостного изучения ребенка.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lastRenderedPageBreak/>
        <w:t>Если в дошкольное образовательное учреждение поступают дети с выраженными отклонениями, обследованием занимаются специалисты определенного профиля, а воспитатель знакомится с полученными ими данными. Если отклонения не ярко выражены, главной фигурой в процессе обследования является воспитатель.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На что целесообразно 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обратить внимание педагогу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>, чтобы выявить либо отклонения, либо факторы риска в развитии ребенка?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При беседе с родителями, кроме обычных сведений о составе семьи, ее материальном и социальном благополучии, важно понять, что родители ожидают от дошкольного учреждения. Многие дошкольные образовательные учреждения разрабатывают для этого стандартизованные анкеты и рассматривают ожидания родителей как социальный заказ. Однако родители не всегда могут ясно сформулировать свои требования, поэтому воспитатель может использовать косвенные вопросы.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Например, если ребенок самостоятелен в быту, у родителей спрашивают, кто его научил одеваться, убирать со стола и т. д., если хорошо рисует или умеет лепить, важно спросить, кто учил и как. Все эти вопросы дают возможность понять, кто в семье больше общается с ребенком, под чьим влиянием он преимущественно находится, к какому стилю общения и взаимодействия тяготеет этот человек.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 xml:space="preserve">Вопросы о том, какие навыки одевания, туалета, еды, ухода за одеждой и обувью есть у малыша (даже если ему всего два года), помогут понять, есть ли по отношению к ребенку завышенные требования или, напротив, </w:t>
      </w:r>
      <w:proofErr w:type="spellStart"/>
      <w:r w:rsidRPr="005D5A52">
        <w:rPr>
          <w:rFonts w:ascii="Times New Roman" w:hAnsi="Times New Roman" w:cs="Times New Roman"/>
          <w:sz w:val="28"/>
          <w:szCs w:val="28"/>
        </w:rPr>
        <w:t>гиперопека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>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Для выявления отклонений важно обратить внимание на показатели нервно-психического развития.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Напомним, что наиболее важными показателями моторного развития являются удерживание головы  - 2 месяца, умение ползать - 7месяцев, самому садиться и вставать - 8 месяцев, в год ребенок должен самостоятельно ходить.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 xml:space="preserve">Важнейший показатель и эмоционального, и двигательного, и интеллектуального развития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>омплекс оживления. В норме он возникает в 3 месяца.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Кроме этих показателей в медицинской карте, как правило, отмечается начало лепета (6месяцев) и появление первых слов (12 месяцев).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lastRenderedPageBreak/>
        <w:t>Изучая медицинскую карту, нужно иметь в виду, что само по себе нарушение одного из сроков не является свидетельством отклонения и должно рассматриваться в контексте актуального развития ребенка.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Например, если в медицинской карте указаны поздние сроки появления лепета и первых слов, а поступивший в детский сад трехлетний малыш говорит хорошо, то указанные отклонения от нормативных сроков можно объяснить особенностями темперамента.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 xml:space="preserve">Вас должно насторожить отсутствие либо непостоянность отклика малыша на обращение к нему близких, на собственное имя. Характерно отсутствие прослеживания взглядом направления взгляда взрослого, игнорирование его указательного жеста и слова (Посмотри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>…).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При обследовании физического развития ребенка обычно обращают внимание на рост, вес, осанку и развитие основных движений. Необходимо отметить, что признаки физического недоразвития чаще встречаются при более тяжелых поражениях мозга, особенно ранних. Так, например, имеют место нарушения соотношений между длиной туловища и конечностей, различные деформации черепа. Отмечается неправильный рост зубов, деформации в строении ушной раковины и др. аномалии развития.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 xml:space="preserve">При психофизическом инфантилизме ребенок может быть развит гармонично: выглядит как трехлетний, деятельность как у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трехлетнего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 xml:space="preserve"> при календарном возрасте пять лет.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Наблюдаются также изменения и со стороны внутренних органов – нередки врожденный порок сердца и др. нарушения сердечно - сосудистой системы или желудочно-кишечного тракта. Несколько реже встречаются дефекты развития органов дыхания; наличие таких дефектов приводит к частым простудным заболеваниям и повторным пневмониям.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Таким образом, дети с физическим недоразвитием требует углубленного обследования психического развития, к которому целесообразно привлечь психолога.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 xml:space="preserve">Очень внимательно педагогу нужно отнестись к развитию движений разного характера. Следует помнить, что иногда детский церебральный паралич имеет неярко выраженный, стертый характер. Внимательно наблюдая за таким малышом, воспитатель отмечает, что у него нет навыков самообслуживания, он неаккуратно ест, не может застегнуть пуговицы. И дело здесь не в плохо развитых навыках самообслуживания, а в недостатках </w:t>
      </w:r>
      <w:r w:rsidRPr="005D5A52">
        <w:rPr>
          <w:rFonts w:ascii="Times New Roman" w:hAnsi="Times New Roman" w:cs="Times New Roman"/>
          <w:sz w:val="28"/>
          <w:szCs w:val="28"/>
        </w:rPr>
        <w:lastRenderedPageBreak/>
        <w:t xml:space="preserve">двигательной сферы. Поэтому, наблюдая за ребенком, надо обратить внимание на </w:t>
      </w:r>
      <w:proofErr w:type="spellStart"/>
      <w:r w:rsidRPr="005D5A52">
        <w:rPr>
          <w:rFonts w:ascii="Times New Roman" w:hAnsi="Times New Roman" w:cs="Times New Roman"/>
          <w:sz w:val="28"/>
          <w:szCs w:val="28"/>
        </w:rPr>
        <w:t>скоординированность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 xml:space="preserve"> движений во время маршировки, ритмичность действий под музыку, наконец, можно предложить выполнить какое-либо практическое действие: завязать узел на веревке, сложить одежду в шкафчик и т.п. Особое внимание надо уделить мелкой моторике, но ее изучение можно совместить с обследованием деятельности.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 xml:space="preserve">При стертых формах детского церебрального паралича определенные трудности у ребенка вызывает предметная деятельность: соотносящие действия не точны, кажется, что дошкольник не перерос метода проб и ошибок, орудийные действия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мало продуктивны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>. Плохо получаются синхронные действия двумя руками.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Дети с задержкой психического развития в дошкольном возрасте могут действовать с предметами неспецифично, например, пирамидкой стучать, подбрасывать кольца или разметывать их по столу. При побуждении к началу деятельности могут наблюдаться соскальзывания (то есть, начав действовать адекватно, ребенок прекращает действия или переходит к неспецифичным действиям).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D5A52">
        <w:rPr>
          <w:rFonts w:ascii="Times New Roman" w:hAnsi="Times New Roman" w:cs="Times New Roman"/>
          <w:sz w:val="28"/>
          <w:szCs w:val="28"/>
        </w:rPr>
        <w:t>Аутичные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>  дети пугаются незнакомых предметов, в том числе игрушек, и могут отказываться действовать. У таких детей уже в раннем возрасте отмечается повышенная чувствительность (</w:t>
      </w:r>
      <w:proofErr w:type="spellStart"/>
      <w:r w:rsidRPr="005D5A52">
        <w:rPr>
          <w:rFonts w:ascii="Times New Roman" w:hAnsi="Times New Roman" w:cs="Times New Roman"/>
          <w:sz w:val="28"/>
          <w:szCs w:val="28"/>
        </w:rPr>
        <w:t>сензитивность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>) к сенсорным стимулам. Это может проявляться как непереносимость бытовых шумов обычной интенсивности (звука кофемолки, пылесоса, телефонного звонка и т.д.), не любовь к тактильному контакту, неприятие ярких игрушек.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Действия детей с нарушенным зрением, слухом, общим недоразвитием речи будут похожи на действия детей с задержкой психического развития в младшем дошкольном возрасте, однако к пяти-шести годам, предметная деятельность этих детей в целом не отличается от деятельности нормальных, если степень дефекта небольшая. Если же нарушение имеет выраженный характер, своеобразные черты сохраняются в предметной деятельности до старшего дошкольного возраста. Однако, в отличие от детей с задержкой психического развития, у детей с сенсорными и речевыми нарушениями не будет соскальзывания и неспецифических действий, хотя и не исключены неправильные (неправильный набор колец пирамидки по цвету, размеру ит.п.).</w:t>
      </w:r>
    </w:p>
    <w:p w:rsid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 xml:space="preserve">Адаптация детей к условиям общественного воспитания не всегда успешно протекает и у детей, не имеющих недостатков развития. Для детей с </w:t>
      </w:r>
      <w:r w:rsidRPr="005D5A52">
        <w:rPr>
          <w:rFonts w:ascii="Times New Roman" w:hAnsi="Times New Roman" w:cs="Times New Roman"/>
          <w:sz w:val="28"/>
          <w:szCs w:val="28"/>
        </w:rPr>
        <w:lastRenderedPageBreak/>
        <w:t>отклонениями период адаптации в группу нормально развивающихся сверстников особенно сложен, поскольку многие из этих детей привыкли к ежеминутной опеке родителей, не имеют опыта установления социальных контактов, кроме того, детские виды деятельност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>сюжетно-ролевая, строительная игры, конструирование, рисование и др.) развиты у них на более низком уровне, чем у сверстников, и для них из-за этого практически невозможно лидирование, признание. Большой проблемой является наличие внешних особенностей и дефектов (слюнотечение, ненормальное положение конечностей и др., а также специальные технические средства: очки, слуховой аппарат). Поэтому авторы, изучающие проблему интеграции, рекомендуют уделить достаточное внимание подготовке детей группы к тому, что в нее поступит ребенок с особенностями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В настоящее время предусмотрено кратковременное пребывание детей с отклонениями в развитии в дошкольных образовательных учреждениях общего типа. Дети приходят в детский сад преимущественно для занятий с психологом, логопедом или дефектологом другого профиля, а затем выходят на прогулку с обычной группой детей.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Такой вид интегрирования называют временным. У него могут быть и другие варианты: малыш приходит в группу во второй половине дня, принимая участие в игровой, трудовой деятельности, развлечениях. Два-три раза в неделю он будет заниматься с дефектологом, в остальные дни - всю вторую половину дня находиться в обществе сверстников.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>Таким образом, в адаптационный период нужно дать возможность ребенку посетить группу в разные отрезки времени. Это важно не только для него, но и для педагога. Воспитатель проводит первичную диагностику, советуется с узкими специалистами, вырабатывает совместно с родителями концептуальные положения индивидуального подхода.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 xml:space="preserve">Особого внимания требуют дети с эмоциональными нарушениями. К тому времени, когда </w:t>
      </w:r>
      <w:proofErr w:type="spellStart"/>
      <w:r w:rsidRPr="005D5A52">
        <w:rPr>
          <w:rFonts w:ascii="Times New Roman" w:hAnsi="Times New Roman" w:cs="Times New Roman"/>
          <w:sz w:val="28"/>
          <w:szCs w:val="28"/>
        </w:rPr>
        <w:t>гиперподвижный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 xml:space="preserve"> дошкольник или ребенок-агрессор начнет посещать группу в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течение полного дня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>, педагог должен хорошо представлять, какой деятельностью он занимается охотно, как обычно в семье нейтрализуют негативное поведение и действенны ли эти меры в условиях общественного воспитания.</w:t>
      </w:r>
    </w:p>
    <w:p w:rsidR="005D5A52" w:rsidRPr="005D5A52" w:rsidRDefault="005D5A52" w:rsidP="005D5A52">
      <w:pPr>
        <w:rPr>
          <w:rFonts w:ascii="Times New Roman" w:hAnsi="Times New Roman" w:cs="Times New Roman"/>
          <w:sz w:val="28"/>
          <w:szCs w:val="28"/>
        </w:rPr>
      </w:pPr>
      <w:r w:rsidRPr="005D5A52">
        <w:rPr>
          <w:rFonts w:ascii="Times New Roman" w:hAnsi="Times New Roman" w:cs="Times New Roman"/>
          <w:sz w:val="28"/>
          <w:szCs w:val="28"/>
        </w:rPr>
        <w:t xml:space="preserve">В заключение хотелось бы призвать заведующих и воспитателей дошкольных учреждений к внимательному отношению к детям с особыми вариантами развития. Воспитание их в массовых детских садах - одно из </w:t>
      </w:r>
      <w:r w:rsidRPr="005D5A52">
        <w:rPr>
          <w:rFonts w:ascii="Times New Roman" w:hAnsi="Times New Roman" w:cs="Times New Roman"/>
          <w:sz w:val="28"/>
          <w:szCs w:val="28"/>
        </w:rPr>
        <w:lastRenderedPageBreak/>
        <w:t xml:space="preserve">проявлений </w:t>
      </w:r>
      <w:proofErr w:type="spellStart"/>
      <w:r w:rsidRPr="005D5A52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5D5A52">
        <w:rPr>
          <w:rFonts w:ascii="Times New Roman" w:hAnsi="Times New Roman" w:cs="Times New Roman"/>
          <w:sz w:val="28"/>
          <w:szCs w:val="28"/>
        </w:rPr>
        <w:t xml:space="preserve"> общества. Однако руководители дошкольных образовательных учреждений часто отказывают родителям этих детей в приеме, а если такой ребенок принят, педагоги видят свою роль в присмотре за ним. Мы  считали бы свою цель достигнутой, если бы данное выступление вызвало у педагогов желание изучать детей с особыми вариантами развития, </w:t>
      </w:r>
      <w:proofErr w:type="gramStart"/>
      <w:r w:rsidRPr="005D5A52">
        <w:rPr>
          <w:rFonts w:ascii="Times New Roman" w:hAnsi="Times New Roman" w:cs="Times New Roman"/>
          <w:sz w:val="28"/>
          <w:szCs w:val="28"/>
        </w:rPr>
        <w:t>помогать им занять</w:t>
      </w:r>
      <w:proofErr w:type="gramEnd"/>
      <w:r w:rsidRPr="005D5A52">
        <w:rPr>
          <w:rFonts w:ascii="Times New Roman" w:hAnsi="Times New Roman" w:cs="Times New Roman"/>
          <w:sz w:val="28"/>
          <w:szCs w:val="28"/>
        </w:rPr>
        <w:t xml:space="preserve"> достойное место в обществе сверстников, а главное - наиболее полно реализовать свои личностные возможности.</w:t>
      </w:r>
    </w:p>
    <w:p w:rsidR="003F4EEB" w:rsidRDefault="003F4EEB"/>
    <w:sectPr w:rsidR="003F4EEB" w:rsidSect="003F4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D5A52"/>
    <w:rsid w:val="003F4EEB"/>
    <w:rsid w:val="005D5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EEB"/>
  </w:style>
  <w:style w:type="paragraph" w:styleId="1">
    <w:name w:val="heading 1"/>
    <w:basedOn w:val="a"/>
    <w:link w:val="10"/>
    <w:uiPriority w:val="9"/>
    <w:qFormat/>
    <w:rsid w:val="005D5A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5A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5D5A52"/>
  </w:style>
  <w:style w:type="character" w:styleId="a3">
    <w:name w:val="Hyperlink"/>
    <w:basedOn w:val="a0"/>
    <w:uiPriority w:val="99"/>
    <w:unhideWhenUsed/>
    <w:rsid w:val="005D5A5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D5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D5A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7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4049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819659">
                      <w:marLeft w:val="125"/>
                      <w:marRight w:val="1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057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35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575584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64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438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2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962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2033</Words>
  <Characters>11593</Characters>
  <Application>Microsoft Office Word</Application>
  <DocSecurity>0</DocSecurity>
  <Lines>96</Lines>
  <Paragraphs>27</Paragraphs>
  <ScaleCrop>false</ScaleCrop>
  <Company/>
  <LinksUpToDate>false</LinksUpToDate>
  <CharactersWithSpaces>13599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2017-04-09T06:51:00Z</dcterms:created>
  <dcterms:modified xsi:type="dcterms:W3CDTF">2017-04-09T06:58:00Z</dcterms:modified>
</cp:coreProperties>
</file>