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E2F" w:rsidRPr="00752E2F" w:rsidRDefault="00752E2F" w:rsidP="00752E2F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Технологическая карта ур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ока по физической культуре для 6</w:t>
      </w: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класса (по ФГОС)</w:t>
      </w:r>
      <w:bookmarkStart w:id="0" w:name="_GoBack"/>
      <w:bookmarkEnd w:id="0"/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br/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Тема: </w:t>
      </w:r>
      <w:proofErr w:type="spellStart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Волейбол</w:t>
      </w:r>
      <w:proofErr w:type="gramStart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.С</w:t>
      </w:r>
      <w:proofErr w:type="gramEnd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тойки</w:t>
      </w:r>
      <w:proofErr w:type="spellEnd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и перемещения.</w:t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Цель урока: Овладение способами оздоровления и укрепления организма учащихся посредством занятий волейболом.</w:t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Задачи:</w:t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</w:t>
      </w:r>
      <w:proofErr w:type="gramStart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Образовательная</w:t>
      </w:r>
      <w:proofErr w:type="gramEnd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: познакомить учащихся с рациональным питанием школьников; формировать у учащихся координационные и кондиционные способности.</w:t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2. Воспитательная: комплексно развивать координацию, силу, скорость, выносливость; содействовать формированию чувства ответственности, коллективизма, воспитывать упорство и потребность к занятиям физическими упражнениями, развивать интеллект.</w:t>
      </w:r>
    </w:p>
    <w:p w:rsidR="00752E2F" w:rsidRPr="00752E2F" w:rsidRDefault="00752E2F" w:rsidP="00752E2F">
      <w:pPr>
        <w:numPr>
          <w:ilvl w:val="0"/>
          <w:numId w:val="1"/>
        </w:num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proofErr w:type="gramStart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Оздоровительная</w:t>
      </w:r>
      <w:proofErr w:type="gramEnd"/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: содействовать достижению гармоничности в физическом развитии.</w:t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Тип урока: Урок повторения.</w:t>
      </w:r>
    </w:p>
    <w:p w:rsidR="00752E2F" w:rsidRPr="00752E2F" w:rsidRDefault="00752E2F" w:rsidP="00752E2F">
      <w:pPr>
        <w:spacing w:after="150"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t>Оборудование: сетка, волейбольные мячи</w:t>
      </w:r>
    </w:p>
    <w:p w:rsidR="00752E2F" w:rsidRPr="00752E2F" w:rsidRDefault="00752E2F" w:rsidP="00752E2F">
      <w:pPr>
        <w:spacing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tbl>
      <w:tblPr>
        <w:tblW w:w="1587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368"/>
        <w:gridCol w:w="3212"/>
        <w:gridCol w:w="2601"/>
        <w:gridCol w:w="2146"/>
        <w:gridCol w:w="1817"/>
        <w:gridCol w:w="2726"/>
      </w:tblGrid>
      <w:tr w:rsidR="00752E2F" w:rsidRPr="00752E2F" w:rsidTr="00752E2F">
        <w:tc>
          <w:tcPr>
            <w:tcW w:w="32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Этап урока</w:t>
            </w:r>
          </w:p>
        </w:tc>
        <w:tc>
          <w:tcPr>
            <w:tcW w:w="30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Деятельность учителя</w:t>
            </w:r>
          </w:p>
        </w:tc>
        <w:tc>
          <w:tcPr>
            <w:tcW w:w="88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Деятельность учащегося</w:t>
            </w:r>
          </w:p>
        </w:tc>
      </w:tr>
      <w:tr w:rsidR="00752E2F" w:rsidRPr="00752E2F" w:rsidTr="00752E2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752E2F" w:rsidRPr="00752E2F" w:rsidRDefault="00752E2F" w:rsidP="007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vAlign w:val="center"/>
            <w:hideMark/>
          </w:tcPr>
          <w:p w:rsidR="00752E2F" w:rsidRPr="00752E2F" w:rsidRDefault="00752E2F" w:rsidP="00752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Личностная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Регулятивная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Познавательная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Коммуникативная</w:t>
            </w:r>
          </w:p>
        </w:tc>
      </w:tr>
      <w:tr w:rsidR="00752E2F" w:rsidRPr="00752E2F" w:rsidTr="00752E2F">
        <w:trPr>
          <w:trHeight w:val="75"/>
        </w:trPr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2E2F" w:rsidRPr="00752E2F" w:rsidRDefault="00752E2F" w:rsidP="00752E2F">
            <w:pPr>
              <w:spacing w:after="150" w:line="75" w:lineRule="atLeast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</w:t>
            </w:r>
          </w:p>
        </w:tc>
      </w:tr>
      <w:tr w:rsidR="00752E2F" w:rsidRPr="00752E2F" w:rsidTr="00752E2F">
        <w:trPr>
          <w:trHeight w:val="840"/>
        </w:trPr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u w:val="single"/>
                <w:lang w:eastAsia="ru-RU"/>
              </w:rPr>
              <w:t>Подготовительный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u w:val="single"/>
                <w:lang w:eastAsia="ru-RU"/>
              </w:rPr>
              <w:t>(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 минут)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1.Сообщение УЗ на урок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Знакомство с темой и планом урока. Познакомить с рациональным питанием школьников.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-Как вы думаете, зачем человеку пища?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 xml:space="preserve">- Какие продукты есть детям </w:t>
            </w: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lastRenderedPageBreak/>
              <w:t>вредно?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Итог.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- Что значит здоровое питание?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- О каких вредных продуктах вы узнали?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- От чего зависит наше здоровье?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1.Ходьба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.(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 xml:space="preserve">на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носках,на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 xml:space="preserve">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пятках.на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 xml:space="preserve"> внутренней и внешней стороне стопы.)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2.Бе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г(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разным способом.)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3.Разминка: ОРУ на месте: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-исходное положение (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.) – руки на поясе; наклоны головы 1-вправо, 2-влево, 3-вперед, 4-назад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о.с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., руки в замок, круговые вращения кистями, произвольно (20 сек.);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</w:t>
            </w:r>
            <w:proofErr w:type="spellEnd"/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., руки в замок, волнообразные движения кистями влево (на первые 4 счета), то же влево (на следующие 4 счета);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о.с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., руки в замок; 1 – руки ладонями к груди; 2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выкрут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вперед; 3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.; 4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выкрут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вверх;</w:t>
            </w:r>
            <w:proofErr w:type="gramEnd"/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о.с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., правая рука вверху, левая внизу, рывки руками на каждый счет (6 -8 раз), постепенно увеличивать частоту движений до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максимальной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о.с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., руки к плечам, 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круговые движения руками вперед, то же – назад (по 4 раза);</w:t>
            </w:r>
            <w:proofErr w:type="gramEnd"/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</w:t>
            </w:r>
            <w:proofErr w:type="spellEnd"/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., круговые движения прямыми руками вперед, то же назад, (по 4 раза), следить за амплитудой движений;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о.с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., руки на пояс, круговые движения туловищем вправо, то же – влево (по 4 раза), следить за амплитудой движений, ноги прямые, пятки не отрывать от пола;</w:t>
            </w:r>
            <w:proofErr w:type="gramEnd"/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стойка ноги врозь, руки на пояс; пружинящие наклоны туловища к правой ноге, в середину, к левой ноге,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 (по 4 раза), ноги в коленях не сгибать, руками достать пола;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-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и.п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. –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о.с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., руки на пояс, прыжок ноги вместе (15 сек.), прыжки на месте, прыгать на носках, туловище и ноги прямые;</w:t>
            </w:r>
            <w:proofErr w:type="gramEnd"/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Ознакомить учащихся с целью и задачами урока, настроить на урок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Рассказ о продуктах питания, которые помогают человеку, расти, придают много сил и бодрости, усиливают защитные силы организма, помогают бороться с болезнями.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Подготовить организм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занимающихся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к работе в основной части урока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Упражнения выполняются в шеренгу по два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Все упражнения разминки выполнять по 6 повтора.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Размять кисти рук для дальнейших упражнений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Упражнения выполнять на максимальной амплитуде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 выполнении упражнений организуем анализ правильности выполнения упражнений партнером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Наклон делать глубже, ноги в коленях не сгибать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 выполнении прыжков на месте – сохранять дистанцию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формирование интереса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Установить роль разминки при подготовке работы с волейбольными мячами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выполнять физические упражнения для развития мышц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Правильное выполнение задания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Безопасное поведение во время выполнения задания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Активное участие в диалоге с учителем.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Самостоятельно выстраивают питание школьника с помощью памятки и инструкций учителя.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Сознательное выполнение определенных упражнений.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Определить последовательность и приоритет разминки мышечных групп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Выполняют команды учителя, контролируют свои действия согласно инструкции учителя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Весь класс во фронтальном режиме слушает учителя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Совместно с учителем делают вывод: что же 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такое «Рациональное питание школьников»?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Планировать путь достижения цели, ставить познавательные задачи.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Произвольно строим речевое проговаривание упражнений за учителем при проведении разминки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Ведут обсуждение по заданной теме, вступают в диалог с учителем и одноклассниками.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Строят высказывания по теме «Рациональное питание школьников»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Обсудить ход предстоящей разминки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Деятельность направлена на продуктивное взаимодействие при проведении разминки как со сверстниками при работе, так и с учителем</w:t>
            </w:r>
          </w:p>
        </w:tc>
      </w:tr>
      <w:tr w:rsidR="00752E2F" w:rsidRPr="00752E2F" w:rsidTr="00752E2F">
        <w:trPr>
          <w:trHeight w:val="1215"/>
        </w:trPr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lastRenderedPageBreak/>
              <w:t>Основной</w:t>
            </w: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(23мин)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Сегодня мы с вами закрепим перемещения в стойке игрока, а так же будем учиться передаче мяча 2-мя руками сверху,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А сейчас я попрошу вас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построиться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 мы начинаем работу.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Стойки и перемещения игрока. Перемещение от лицевой линии до средней линии – лицом вперед, обратно – спиной вперед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1 место занятий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Работа в парах вдоль зала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Передача мяча сверху двумя руками от головы.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Верхняя передача мяча после одного отскока от пола.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3.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Один учащийся набрасывает мяч другому, тот выполняет верхний приём над собой.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2место занятий у сетки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 – работа в тройках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1.Ученик подбрасывает мяч и выполняет передачу мяча 2-мя руками сверху партнеру. Партнер ловит и делает тоже задание.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2. Верхняя передача над собой и передача партнеру.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2 часть (10 минут)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Класс делится на две команды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Эстафета с элементами волейбола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1. Капитан</w:t>
            </w: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 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держит мяч в руках перед лицом (кисти в «ковшик»). Сгибая ноги и, выпрямляя их, бросает мяч партнеру через сетку игрок тоже стоит в позе волейболиста, ловит и бросает мяч обратно. После этого становится в конец строя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2.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 «Одна верхняя передача». Капитан накидывает волейбольный мяч через сетку, игрок выполняет передачу сверху и становится в конец строя. Игра завершается, когда все побывают в роли капитана,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команда, закончившая игру раньше выигрывает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3.Подвижная </w:t>
            </w:r>
            <w:proofErr w:type="spell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игра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»В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оробьи</w:t>
            </w:r>
            <w:proofErr w:type="spell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 вороны».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Деление класса на два отделения.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(по половому признаку или по степени физической готовности)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Рассказ и показ техники верхней передачи.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Перемещениями называют способы передвижения игрока на площадке для выполнения технических приёмов и тактических действий. Обратить внимание на постановку стопы, ноги слегка согнуты. Руки согнуты в локтевых суставах, кисти на уровне пояса.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Проведение краткого инструктажа, руководство работой, коррекция действий (по мере необходимости).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Рассказ учителя: приём начинается с разгибания ног, затем начинают движения руки.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В момент соприкосновения рук с 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мячом ноги разгибаются быстро, заключительным движением кистей рук мячу придаётся необходимое направление.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верхней передачи основная нагрузка приходится на указательные и частично средние пальцы, большие пальцы смягчают воздействие мяча на руки, а безымянные и мизинцы поддерживают мяч.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После каждых 10 передач меняться ролями. Руки с ногами выравниваем, плавно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выпрямляемся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и мяч подбрасываем своему игроку</w:t>
            </w:r>
            <w:r w:rsidRPr="00752E2F">
              <w:rPr>
                <w:rFonts w:ascii="Times New Roman" w:eastAsia="Times New Roman" w:hAnsi="Times New Roman" w:cs="Times New Roman"/>
                <w:i/>
                <w:iCs/>
                <w:sz w:val="21"/>
                <w:szCs w:val="21"/>
                <w:lang w:eastAsia="ru-RU"/>
              </w:rPr>
              <w:t>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Обратить внимание учащихся на стойку и расположение рук и пальцев на подготовленные руки.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Обратить внимание на стойку и готовность рук к передаче. При передаче руки и ноги выпрямляются, руки сопровождают полет мяча и после передачи почти полностью выпрямляются.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Помогает и поправляет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У вас все получилось, вы молодцы!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Но нам есть, к чему стремится, чтобы быть сильными, здоровыми, ловкими.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Соблюдение правил выполнения заданного двигательного действия, проявление дисциплинированности.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Повторяют за педагогом и запоминают.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Владеть известными современному волейболу приемами игры и уметь осуществлять их в разных условиях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Развитие чувства ритма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Оценивают правильность 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выполнения учебной задачи, собственные возможности её решения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Положительное отношение к занятиям двигательной деятельностью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Внимательно относится к собственным переживаниям при допущении ошибок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Развитие координационных способностей в сложных двигательных действиях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Постоянно совершенствовать приемы, улучшая общую согласованность их выполнения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Развитие доброжелательного отношения к учителю и товарищам;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Развитие трудолюбия и ответственности за качество своей и коллективной деятельности.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Активное включение в выполнение двигательного действия;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взаимодействие со сверстниками;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развитие внимания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регулировать свои действия,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взаимодействовать в группе.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Осуществляют самоконтроль за состоянием своего организма.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Принимать инструкцию учителя, четко ей следовать.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Осуществлять контроль.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Оценивать выполнение двигательных действий согласно поставленным задачам.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Сохранять учебную цель и задачу; осуществлять 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самоконтроль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Самоконтроль правильности выполнения упражнений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собраться, настроиться на деятельность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Осуществлять самоконтроль, выявлять отклонения от эталона.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Формировать мыслительные операции по каждому из разучиваемых элементов и соединение их в целое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Определить эффективную модель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анализировать, выделять и формулировать задачу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Владения знаниями об индивидуальных особенностях физического развития и физической подготовки в соответствии с возрастным нормативом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Владеть комплексом приемов, которыми в игре приходиться пользоваться чаще, и выполнять их с наибольшим эффектом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выделять необходимую информацию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Осуществлять актуализацию полученных ранее знаний, основываясь, в том числе, и на жизненном опыте.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Анализ полученной информации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сосредоточиться для достижения цели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Распределение функций обучающихся во время работы по местам занятий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Развиваем умение выразить свою мысль по поводу освоения технических приёмов и тактических действий одноклассниками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Уметь договариваться в совместной деятельности, взаимодействовать со сверстниками.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Находят адекватные способы поведения и взаимодействия с партнерами во время учебной и игровой деятельности.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Формирование умения работать в группе; договариваться; контролировать действия партнера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Умение заметить достоинства и недостатки своего исполнения движений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Оказывать посильную помощь и моральную поддержку сверстникам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lastRenderedPageBreak/>
              <w:t>Взаимодействие со сверстниками на принципах взаимоуважения и взаимопомощи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Внимательное отношение к собственным переживаниям и переживаниям соперников</w:t>
            </w:r>
          </w:p>
        </w:tc>
      </w:tr>
      <w:tr w:rsidR="00752E2F" w:rsidRPr="00752E2F" w:rsidTr="00752E2F">
        <w:trPr>
          <w:trHeight w:val="2010"/>
        </w:trPr>
        <w:tc>
          <w:tcPr>
            <w:tcW w:w="3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lastRenderedPageBreak/>
              <w:t>Заключительны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>й-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u w:val="single"/>
                <w:lang w:eastAsia="ru-RU"/>
              </w:rPr>
              <w:t xml:space="preserve"> рефлексия </w:t>
            </w:r>
            <w:r w:rsidRPr="00752E2F">
              <w:rPr>
                <w:rFonts w:ascii="Times New Roman" w:eastAsia="Times New Roman" w:hAnsi="Times New Roman" w:cs="Times New Roman"/>
                <w:b/>
                <w:bCs/>
                <w:sz w:val="21"/>
                <w:szCs w:val="21"/>
                <w:lang w:eastAsia="ru-RU"/>
              </w:rPr>
              <w:t>(5минут)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1. Анализ выполнения УЗ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обучающимися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 рефлексия, домашнее задание Учитель задает вопросы: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что нового узнали на уроке?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как вы понимаете, что такое рациональное питание школьников?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Напомнить фразу «В здоровом теле - здоровый дух».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Помочь сделать вывод, что здоровье тела зависит и от питания, а здо</w:t>
            </w: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softHyphen/>
              <w:t>ровье духа - от здоровья тела (человек - есть то, что он ест).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какие упражнения вы сегодня выполняли на уроке?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- оцените свою работу на уроке.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Составьте памятку для детей и родителей «Меню моей семьи».</w:t>
            </w:r>
          </w:p>
        </w:tc>
        <w:tc>
          <w:tcPr>
            <w:tcW w:w="3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Восстанавливаем пульс, дыхание.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Проверяем степень усвоения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обучающимися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УЗ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br/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Для того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,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чтобы сохранять и укреплять здоровье, необходимо знать, как работает организм. Важно соблюдать правила питания, тогда пищеварительная система будет хорошо работать!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Ставим УЗ на дом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Определить собственные ощущения при освоении учебной задачи на уроке.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Осознать нужность домашнего задания</w:t>
            </w:r>
          </w:p>
        </w:tc>
        <w:tc>
          <w:tcPr>
            <w:tcW w:w="20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Условия, необходимые для достижения поставленной цели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Определить смысл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поставленной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на уроке УЗ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Оценивают свою работу на уроке, прослушивают оценку учителя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Вычленять новые знания.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Объяснять понятие «Рациональное питание школьников».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Формируем умение выделять основные признаки сравнения выполнения УЗ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Обсуждают работу на уроке.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Повторяют новые полученные знания на уроке.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Оценивают свою деятельность.</w:t>
            </w:r>
          </w:p>
        </w:tc>
        <w:tc>
          <w:tcPr>
            <w:tcW w:w="1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Обеспечиваем социальную компетентность и учет позиции других людей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Отвечают на вопросы учителя, формулируют понятие «Рациональном </w:t>
            </w:r>
            <w:proofErr w:type="gramStart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питании</w:t>
            </w:r>
            <w:proofErr w:type="gramEnd"/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школьников»</w:t>
            </w:r>
          </w:p>
          <w:p w:rsidR="00752E2F" w:rsidRPr="00752E2F" w:rsidRDefault="00752E2F" w:rsidP="00752E2F">
            <w:pPr>
              <w:spacing w:after="15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752E2F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Слушают одноклассников, активно участвуют в решении коммуникативной задачи, выражают свое мнение об итогах работы на уроке</w:t>
            </w:r>
          </w:p>
        </w:tc>
      </w:tr>
    </w:tbl>
    <w:p w:rsidR="00752E2F" w:rsidRPr="00752E2F" w:rsidRDefault="00752E2F" w:rsidP="00752E2F">
      <w:pPr>
        <w:spacing w:line="240" w:lineRule="auto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752E2F">
        <w:rPr>
          <w:rFonts w:ascii="Times New Roman" w:eastAsia="Times New Roman" w:hAnsi="Times New Roman" w:cs="Times New Roman"/>
          <w:sz w:val="21"/>
          <w:szCs w:val="21"/>
          <w:lang w:eastAsia="ru-RU"/>
        </w:rPr>
        <w:br/>
      </w:r>
    </w:p>
    <w:p w:rsidR="00E418B2" w:rsidRDefault="00E418B2"/>
    <w:sectPr w:rsidR="00E418B2" w:rsidSect="00752E2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64206"/>
    <w:multiLevelType w:val="multilevel"/>
    <w:tmpl w:val="5A5E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E2F"/>
    <w:rsid w:val="00752E2F"/>
    <w:rsid w:val="00E4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97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9823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237521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9879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1747</Words>
  <Characters>9958</Characters>
  <Application>Microsoft Office Word</Application>
  <DocSecurity>0</DocSecurity>
  <Lines>82</Lines>
  <Paragraphs>23</Paragraphs>
  <ScaleCrop>false</ScaleCrop>
  <Company/>
  <LinksUpToDate>false</LinksUpToDate>
  <CharactersWithSpaces>11682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2017-02-15T09:13:00Z</dcterms:created>
  <dcterms:modified xsi:type="dcterms:W3CDTF">2017-02-15T09:16:00Z</dcterms:modified>
</cp:coreProperties>
</file>