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CD5" w:rsidRDefault="00DA3CD5" w:rsidP="00DA3CD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Кирова Татьяна Ивановна</w:t>
      </w:r>
    </w:p>
    <w:p w:rsidR="00DA3CD5" w:rsidRDefault="00DA3CD5" w:rsidP="00DA3CD5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ГБПОУ «КМК», Россия, Краснодарский край, г. Кропоткин</w:t>
      </w:r>
    </w:p>
    <w:p w:rsidR="00DA3CD5" w:rsidRDefault="00DA3CD5" w:rsidP="00DA3CD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Проблемное обучение на занятиях по ПМ.04 Выполнение работ по профессии «Младшая медицинская сестра по уходу за больными»</w:t>
      </w:r>
    </w:p>
    <w:p w:rsidR="00DA3CD5" w:rsidRDefault="00DA3CD5" w:rsidP="00DA3CD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A3CD5" w:rsidRDefault="00DA3CD5" w:rsidP="00DA3CD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Одной из разновидностей инновационной методики в образовании является проблемное обучение, которое направлено на развитие самостоятельности студента. Основной идеей этого подхода является построение учебной деятельности через решение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учебно-проблемных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 или заданий, имеющих незаполненные места, недостаточные условия для получения ответа.</w:t>
      </w:r>
    </w:p>
    <w:p w:rsidR="00DA3CD5" w:rsidRDefault="00DA3CD5" w:rsidP="00DA3CD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Проблемное обучение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организация учебных занятий, которая предполагает создание под руководством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преподавателя</w:t>
      </w:r>
      <w:r>
        <w:rPr>
          <w:rFonts w:ascii="Times New Roman" w:hAnsi="Times New Roman" w:cs="Times New Roman"/>
          <w:sz w:val="28"/>
          <w:szCs w:val="28"/>
        </w:rPr>
        <w:t xml:space="preserve"> проблемных ситуаций и активную самостоятельную деятельность студентов по их разрешению, в результате чего и происходит творческое овладение профессиональными знаниями, навыками, умениями и развитие мыслительных способностей.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DA3CD5" w:rsidRDefault="00DA3CD5" w:rsidP="00DA3CD5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Схема проблемного обучения, представляется как последовательность процедур, включающих: постановку преподавателем учебно-проблемной задачи, создание для учащихся проблемной ситуации; осознание, принятие и разрешение возникшей проблемы, в процессе которого они овладевают обобщенными способами приобретения новых знаний; применение данных способов для решения конкретных систем задач.</w:t>
      </w:r>
    </w:p>
    <w:p w:rsidR="00DA3CD5" w:rsidRDefault="00DA3CD5" w:rsidP="00DA3CD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>Проблемная ситуация</w:t>
      </w:r>
      <w:r>
        <w:rPr>
          <w:rStyle w:val="apple-converted-space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– это познавательная задача, которая характеризуется противоречием между имеющимися знаниями, умениями, отношениями и предъявляемым требованием. Основу теории проблемного обучения составляет идея использования творческой деятельности обучающихся посредством постановки проблемно сформулированных заданий и активизации, за счет этого, их познавательного интереса и, в конечном счете, всей познавательной деятельности.</w:t>
      </w:r>
    </w:p>
    <w:p w:rsidR="00DA3CD5" w:rsidRDefault="00DA3CD5" w:rsidP="00DA3CD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mw-headline"/>
          <w:color w:val="000000"/>
          <w:sz w:val="28"/>
          <w:szCs w:val="28"/>
        </w:rPr>
        <w:lastRenderedPageBreak/>
        <w:t>Основные психологические условия для успешного применения проблемного обучения:</w:t>
      </w:r>
    </w:p>
    <w:p w:rsidR="00DA3CD5" w:rsidRDefault="00DA3CD5" w:rsidP="00DA3CD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проблемные ситуации должны отвечать целям формирования системы знаний;</w:t>
      </w:r>
    </w:p>
    <w:p w:rsidR="00DA3CD5" w:rsidRDefault="00DA3CD5" w:rsidP="00DA3CD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быть доступными для учащихся;</w:t>
      </w:r>
    </w:p>
    <w:p w:rsidR="00DA3CD5" w:rsidRDefault="00DA3CD5" w:rsidP="00DA3CD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должны вызывать собственную познавательную деятельность и активность;</w:t>
      </w:r>
    </w:p>
    <w:p w:rsidR="00DA3CD5" w:rsidRDefault="00DA3CD5" w:rsidP="00DA3CD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задания должны быть таковыми, чтобы учащийся не мог выполнить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их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опираясь на уже имеющиеся знания, но достаточными для самостоятельного анализа проблемы и нахождения неизвестного.</w:t>
      </w:r>
    </w:p>
    <w:p w:rsidR="00DA3CD5" w:rsidRDefault="00DA3CD5" w:rsidP="00DA3CD5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учебных занятиях </w:t>
      </w:r>
      <w:r>
        <w:rPr>
          <w:rFonts w:ascii="Times New Roman" w:hAnsi="Times New Roman" w:cs="Times New Roman"/>
          <w:sz w:val="28"/>
          <w:szCs w:val="28"/>
        </w:rPr>
        <w:t>по профессиональному модулю ПМ.04 Выполнение работ по профессии младшая медицинская сестра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применяются различные методы проблемного обучения: проблемное изложение (педагог самостоятельно ставит проблему и самостоятельно решает ее), совместное обучение (педагог самостоятельно ставит проблему, а решение достигается совместно с обучающимися), исследование (педагог ставит проблему, а решение достигается обучающимися самостоятельно) и творческое обучение (обучающиеся и формулируют проблему, и находят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ее решение). </w:t>
      </w:r>
    </w:p>
    <w:p w:rsidR="00DA3CD5" w:rsidRDefault="00DA3CD5" w:rsidP="00DA3CD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 xml:space="preserve">Проблемные методы обучения способствуют в решении психологических проблем в коллективе, высокому уровню мыслительной (интеллектуальной), аналитической деятельности </w:t>
      </w:r>
      <w:r>
        <w:rPr>
          <w:color w:val="000000"/>
          <w:sz w:val="28"/>
          <w:szCs w:val="28"/>
        </w:rPr>
        <w:t>обучающихся</w:t>
      </w:r>
      <w:r>
        <w:rPr>
          <w:sz w:val="28"/>
          <w:szCs w:val="28"/>
          <w:bdr w:val="none" w:sz="0" w:space="0" w:color="auto" w:frame="1"/>
        </w:rPr>
        <w:t xml:space="preserve">. К тому же практическая деятельность способствует более прочному усвоению знаний. Проведение учебных занятий с использованием проблемных методов повышает интерес к занятию, что сопряжено с положительными эмоциями и находит эмоционально-интеллектуальный отклик на обучение. Наблюдается высокий уровень мотивации, самоуправления. Общение происходит на деловой основе. Развиваются творческие и коммуникативные способности </w:t>
      </w:r>
      <w:proofErr w:type="gramStart"/>
      <w:r>
        <w:rPr>
          <w:sz w:val="28"/>
          <w:szCs w:val="28"/>
          <w:bdr w:val="none" w:sz="0" w:space="0" w:color="auto" w:frame="1"/>
        </w:rPr>
        <w:t>обучающихся</w:t>
      </w:r>
      <w:proofErr w:type="gramEnd"/>
      <w:r>
        <w:rPr>
          <w:sz w:val="28"/>
          <w:szCs w:val="28"/>
          <w:bdr w:val="none" w:sz="0" w:space="0" w:color="auto" w:frame="1"/>
        </w:rPr>
        <w:t>.</w:t>
      </w:r>
    </w:p>
    <w:p w:rsidR="00DA3CD5" w:rsidRDefault="00DA3CD5" w:rsidP="00DA3CD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Проблемные методы обучения создают необходимые условия для развития умений самостоятельно мыслить, ориентироваться в новой ситуации, находить свои подходы к решению проблем, устанавливать </w:t>
      </w:r>
      <w:r>
        <w:rPr>
          <w:sz w:val="28"/>
          <w:szCs w:val="28"/>
          <w:bdr w:val="none" w:sz="0" w:space="0" w:color="auto" w:frame="1"/>
        </w:rPr>
        <w:lastRenderedPageBreak/>
        <w:t xml:space="preserve">деловые контакты с аудиторией, оказывают большое влияние на подготовку студентов к будущей профессиональной деятельности. Развиваются творческие способности, устная речь </w:t>
      </w:r>
      <w:proofErr w:type="gramStart"/>
      <w:r>
        <w:rPr>
          <w:color w:val="000000"/>
          <w:sz w:val="28"/>
          <w:szCs w:val="28"/>
        </w:rPr>
        <w:t>обучающихся</w:t>
      </w:r>
      <w:proofErr w:type="gramEnd"/>
      <w:r>
        <w:rPr>
          <w:sz w:val="28"/>
          <w:szCs w:val="28"/>
          <w:bdr w:val="none" w:sz="0" w:space="0" w:color="auto" w:frame="1"/>
        </w:rPr>
        <w:t>, умения формулировать и высказывать свою точку зрения, активизируется мышление.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bdr w:val="none" w:sz="0" w:space="0" w:color="auto" w:frame="1"/>
        </w:rPr>
        <w:t>Использование преподавателями проблемных методов в процессе обучения способствует преодолению стереотипов в обучении, выработке новых подходов к профессиональным ситуациям, развитию творческих способностей студентов.</w:t>
      </w:r>
    </w:p>
    <w:p w:rsidR="00160DBA" w:rsidRDefault="00160DBA">
      <w:bookmarkStart w:id="0" w:name="_GoBack"/>
      <w:bookmarkEnd w:id="0"/>
    </w:p>
    <w:sectPr w:rsidR="00160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AFC"/>
    <w:rsid w:val="00160DBA"/>
    <w:rsid w:val="00C66AFC"/>
    <w:rsid w:val="00DA3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CD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3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A3CD5"/>
  </w:style>
  <w:style w:type="character" w:customStyle="1" w:styleId="mw-headline">
    <w:name w:val="mw-headline"/>
    <w:basedOn w:val="a0"/>
    <w:rsid w:val="00DA3C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CD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3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A3CD5"/>
  </w:style>
  <w:style w:type="character" w:customStyle="1" w:styleId="mw-headline">
    <w:name w:val="mw-headline"/>
    <w:basedOn w:val="a0"/>
    <w:rsid w:val="00DA3C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0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590</Words>
  <Characters>3364</Characters>
  <Application>Microsoft Office Word</Application>
  <DocSecurity>0</DocSecurity>
  <Lines>28</Lines>
  <Paragraphs>7</Paragraphs>
  <ScaleCrop>false</ScaleCrop>
  <Company/>
  <LinksUpToDate>false</LinksUpToDate>
  <CharactersWithSpaces>3947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2016-10-30T14:44:00Z</dcterms:created>
  <dcterms:modified xsi:type="dcterms:W3CDTF">2016-10-30T14:45:00Z</dcterms:modified>
</cp:coreProperties>
</file>