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A17F62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:rsidR="00D22F9B" w:rsidRDefault="00A17F62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D22F9B" w:rsidRDefault="00A17F62">
      <w:pPr>
        <w:spacing w:after="120"/>
        <w:jc w:val="center"/>
      </w:pPr>
      <w:r>
        <w:rPr>
          <w:b/>
          <w:bCs/>
          <w:sz w:val="36"/>
          <w:szCs w:val="36"/>
        </w:rPr>
        <w:t>«Вовлечение учащихся в чтение через школьную библиотеку»</w:t>
      </w:r>
    </w:p>
    <w:p w:rsidR="00D22F9B" w:rsidRDefault="00D22F9B"/>
    <w:p w:rsidR="00D22F9B" w:rsidRDefault="00D22F9B"/>
    <w:p w:rsidR="00D22F9B" w:rsidRDefault="00D22F9B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6379"/>
        <w:gridCol w:w="3668"/>
      </w:tblGrid>
      <w:tr w:rsidR="00D22F9B">
        <w:tc>
          <w:tcPr>
            <w:tcW w:w="6379" w:type="dxa"/>
            <w:noWrap/>
          </w:tcPr>
          <w:p w:rsidR="00D22F9B" w:rsidRDefault="00D22F9B"/>
        </w:tc>
        <w:tc>
          <w:tcPr>
            <w:tcW w:w="3668" w:type="dxa"/>
            <w:noWrap/>
          </w:tcPr>
          <w:p w:rsidR="00D22F9B" w:rsidRDefault="00D22F9B" w:rsidP="004E1D3C">
            <w:pPr>
              <w:spacing w:before="40" w:after="40"/>
            </w:pPr>
          </w:p>
        </w:tc>
      </w:tr>
    </w:tbl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D22F9B"/>
    <w:p w:rsidR="00D22F9B" w:rsidRDefault="00A17F62">
      <w:pPr>
        <w:spacing w:before="40" w:after="40"/>
        <w:jc w:val="center"/>
      </w:pPr>
      <w:r>
        <w:rPr>
          <w:sz w:val="28"/>
          <w:szCs w:val="28"/>
          <w:lang w:val="en-US"/>
        </w:rPr>
        <w:t xml:space="preserve">2025 </w:t>
      </w:r>
      <w:r>
        <w:rPr>
          <w:sz w:val="28"/>
          <w:szCs w:val="28"/>
        </w:rPr>
        <w:t>г.</w:t>
      </w:r>
    </w:p>
    <w:p w:rsidR="00D22F9B" w:rsidRDefault="00D22F9B"/>
    <w:p w:rsidR="00D22F9B" w:rsidRDefault="00D22F9B"/>
    <w:p w:rsidR="00D22F9B" w:rsidRDefault="00D22F9B"/>
    <w:p w:rsidR="00D22F9B" w:rsidRDefault="00D22F9B">
      <w:pPr>
        <w:sectPr w:rsidR="00D22F9B">
          <w:pgSz w:w="11900" w:h="16840"/>
          <w:pgMar w:top="567" w:right="850" w:bottom="568" w:left="993" w:header="708" w:footer="708" w:gutter="0"/>
          <w:cols w:space="720"/>
        </w:sectPr>
      </w:pPr>
    </w:p>
    <w:p w:rsidR="00D22F9B" w:rsidRDefault="00A17F62">
      <w:pPr>
        <w:pStyle w:val="title"/>
      </w:pPr>
      <w:r>
        <w:lastRenderedPageBreak/>
        <w:t>Содержание</w:t>
      </w:r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r>
        <w:fldChar w:fldCharType="begin"/>
      </w:r>
      <w:r w:rsidR="00A17F62">
        <w:instrText>TOC \o 1-9 \h \z \u</w:instrText>
      </w:r>
      <w:r>
        <w:fldChar w:fldCharType="separate"/>
      </w:r>
      <w:hyperlink w:anchor="_Toc212032324" w:history="1">
        <w:r w:rsidR="002F0A21" w:rsidRPr="007E6F1E">
          <w:rPr>
            <w:rStyle w:val="a6"/>
            <w:rFonts w:eastAsia="Courier New"/>
            <w:noProof/>
          </w:rPr>
          <w:t>Введение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hyperlink w:anchor="_Toc212032325" w:history="1">
        <w:r w:rsidR="002F0A21" w:rsidRPr="007E6F1E">
          <w:rPr>
            <w:rStyle w:val="a6"/>
            <w:rFonts w:eastAsia="Courier New"/>
            <w:noProof/>
          </w:rPr>
          <w:t>1 Актуальность проблемы низкого интереса к чтению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hyperlink w:anchor="_Toc212032326" w:history="1">
        <w:r w:rsidR="002F0A21" w:rsidRPr="007E6F1E">
          <w:rPr>
            <w:rStyle w:val="a6"/>
            <w:rFonts w:eastAsia="Courier New"/>
            <w:noProof/>
          </w:rPr>
          <w:t>2 Социальная роль школьной библиотеки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hyperlink w:anchor="_Toc212032327" w:history="1">
        <w:r w:rsidR="002F0A21" w:rsidRPr="007E6F1E">
          <w:rPr>
            <w:rStyle w:val="a6"/>
            <w:rFonts w:eastAsia="Courier New"/>
            <w:noProof/>
          </w:rPr>
          <w:t>3 Запланированные мероприятия в школе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hyperlink w:anchor="_Toc212032328" w:history="1">
        <w:r w:rsidR="002F0A21" w:rsidRPr="007E6F1E">
          <w:rPr>
            <w:rStyle w:val="a6"/>
            <w:rFonts w:eastAsia="Courier New"/>
            <w:noProof/>
          </w:rPr>
          <w:t>4 Вовлечение родителей в процесс чтения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hyperlink w:anchor="_Toc212032329" w:history="1">
        <w:r w:rsidR="002F0A21" w:rsidRPr="007E6F1E">
          <w:rPr>
            <w:rStyle w:val="a6"/>
            <w:rFonts w:eastAsia="Courier New"/>
            <w:noProof/>
          </w:rPr>
          <w:t>5 Положительный имидж чтения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hyperlink w:anchor="_Toc212032330" w:history="1">
        <w:r w:rsidR="002F0A21" w:rsidRPr="007E6F1E">
          <w:rPr>
            <w:rStyle w:val="a6"/>
            <w:rFonts w:eastAsia="Courier New"/>
            <w:noProof/>
          </w:rPr>
          <w:t>6 Оценка успешности проекта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hyperlink w:anchor="_Toc212032331" w:history="1">
        <w:r w:rsidR="002F0A21" w:rsidRPr="007E6F1E">
          <w:rPr>
            <w:rStyle w:val="a6"/>
            <w:rFonts w:eastAsia="Courier New"/>
            <w:noProof/>
          </w:rPr>
          <w:t>7 Перспективы развития читающей культуры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hyperlink w:anchor="_Toc212032332" w:history="1">
        <w:r w:rsidR="002F0A21" w:rsidRPr="007E6F1E">
          <w:rPr>
            <w:rStyle w:val="a6"/>
            <w:rFonts w:eastAsia="Courier New"/>
            <w:noProof/>
          </w:rPr>
          <w:t>Заключение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F0A21" w:rsidRDefault="008143B3">
      <w:pPr>
        <w:pStyle w:val="14"/>
        <w:tabs>
          <w:tab w:val="right" w:leader="dot" w:pos="9629"/>
        </w:tabs>
        <w:rPr>
          <w:noProof/>
        </w:rPr>
      </w:pPr>
      <w:hyperlink w:anchor="_Toc212032333" w:history="1">
        <w:r w:rsidR="002F0A21" w:rsidRPr="007E6F1E">
          <w:rPr>
            <w:rStyle w:val="a6"/>
            <w:rFonts w:eastAsia="Courier New"/>
            <w:noProof/>
          </w:rPr>
          <w:t>Библиография</w:t>
        </w:r>
        <w:r w:rsidR="002F0A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F0A21">
          <w:rPr>
            <w:noProof/>
            <w:webHidden/>
          </w:rPr>
          <w:instrText xml:space="preserve"> PAGEREF _Toc212032333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A21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22F9B" w:rsidRDefault="008143B3">
      <w:r>
        <w:fldChar w:fldCharType="end"/>
      </w:r>
    </w:p>
    <w:p w:rsidR="00D22F9B" w:rsidRDefault="00D22F9B">
      <w:pPr>
        <w:sectPr w:rsidR="00D22F9B">
          <w:footerReference w:type="default" r:id="rId6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0" w:name="_Toc212032324"/>
      <w:r>
        <w:lastRenderedPageBreak/>
        <w:t>Введение</w:t>
      </w:r>
      <w:bookmarkEnd w:id="0"/>
    </w:p>
    <w:p w:rsidR="00D22F9B" w:rsidRDefault="00A17F62">
      <w:pPr>
        <w:pStyle w:val="paragraphStyleText"/>
      </w:pPr>
      <w:r>
        <w:rPr>
          <w:rStyle w:val="fontStyleText"/>
        </w:rPr>
        <w:t>Школьная библиотека — это не просто место для хранения книг, а важный центр культурного и образовательного развития учащихся. В современной школьной практике библиотека выступает как площадка, где формируется у детей устойчивый интерес к чтению, развивается навык критического восприятия информации и создаются условия для самореализации. В условиях изменения информационного пространства и возрастающей конкуренции цифровых медиа заинтересовать школьников чтением становится особенно актуальной задачей.</w:t>
      </w:r>
    </w:p>
    <w:p w:rsidR="00D22F9B" w:rsidRDefault="00A17F62">
      <w:pPr>
        <w:pStyle w:val="paragraphStyleText"/>
      </w:pPr>
      <w:r>
        <w:rPr>
          <w:rStyle w:val="fontStyleText"/>
        </w:rPr>
        <w:t>Проблема снижения интереса к чтению среди младших и старших школьников наблюдается уже несколько лет. Часто книги воспринимаются как обязательная и порой скучная учебная нагрузка, что приводит к формированию негативного отношения к чтению вне школы. Особенно остро эта ситуация проявляется в семьях с низким уровнем вовлеченности взрослых в процесс воспитания читательских навыков. Недостаток семейной поддержки снижает мотивацию детей и исключает развитие привычки чтения как части повседневной жизни. Именно поэтому социальная роль школьной библиотеки выходит за рамки предоставления доступа к книжному фонду и приобретает воспитательные и коммуникативные функции.</w:t>
      </w:r>
    </w:p>
    <w:p w:rsidR="00D22F9B" w:rsidRDefault="00A17F62">
      <w:pPr>
        <w:pStyle w:val="paragraphStyleText"/>
      </w:pPr>
      <w:r>
        <w:rPr>
          <w:rStyle w:val="fontStyleText"/>
        </w:rPr>
        <w:t>В рамках проекта основные усилия сосредоточены на создании различных рубрик, направленных на активное вовлечение учеников в чтение через живое общение с текстом и творческую деятельность. Литературные чтения и обсуждения книг дают возможность ребятам выражать собственные мысли, делиться впечатлениями и учиться аргументированно излагать позицию. Встречи с писателями открывают школьникам новый взгляд на литературу как на пространство диалога, творчества и самовыражения. Мастер-классы по созданию книжных обзоров развивают аналитическое мышление и навыки критической оценки произведений.</w:t>
      </w:r>
    </w:p>
    <w:p w:rsidR="00D22F9B" w:rsidRDefault="00A17F62">
      <w:pPr>
        <w:pStyle w:val="paragraphStyleText"/>
      </w:pPr>
      <w:r>
        <w:rPr>
          <w:rStyle w:val="fontStyleText"/>
        </w:rPr>
        <w:t xml:space="preserve">Особое внимание уделяется интеграции школьной и семейной среды. Организация семейных вечеров чтения помогает усилить эмоциональную связь </w:t>
      </w:r>
      <w:r>
        <w:rPr>
          <w:rStyle w:val="fontStyleText"/>
        </w:rPr>
        <w:lastRenderedPageBreak/>
        <w:t>между детьми и родителями через совместное погружение в литературные тексты. Такой формат мероприятий способствует формированию общей культурной площадки, где чтение становится семейным ритуалом, подкрепляющим ценности и положительный имидж чтения. Акцент на коллективном участии при этом позволяет поддерживать мотивацию детей, уменьшать сопротивление к чтению и создавать устойчивые привычки.</w:t>
      </w:r>
    </w:p>
    <w:p w:rsidR="00D22F9B" w:rsidRDefault="00A17F62">
      <w:pPr>
        <w:pStyle w:val="paragraphStyleText"/>
      </w:pPr>
      <w:r>
        <w:rPr>
          <w:rStyle w:val="fontStyleText"/>
        </w:rPr>
        <w:t>В работе подробно рассматривается актуальность повышения интереса к чтению в контексте современных образовательных задач и изменения культурных установок подростков. Анализируются особенности функционирования школьных библиотек как центров социального взаимодействия и культурного развития. Представлены запланированные мероприятия и методы их реализации, направленные на максимальное вовлечение школьников и родителей. Отдельное внимание уделено вопросам формирования положительного имиджа чтения и подготовке условий для устойчивого интереса к литературе.</w:t>
      </w:r>
    </w:p>
    <w:p w:rsidR="00D22F9B" w:rsidRDefault="00A17F62">
      <w:pPr>
        <w:pStyle w:val="paragraphStyleText"/>
      </w:pPr>
      <w:r>
        <w:rPr>
          <w:rStyle w:val="fontStyleText"/>
        </w:rPr>
        <w:t>Также исследуются механизмы оценки успешности проекта через показатели активности участников, качество обсуждений и динамику читательской активности, а также перспективы дальнейшего развития читающей культуры в школе. В результате работы предполагается разработать комплексный подход, позволяющий не только повысить интерес к чтению, но и раскрыть личностный потенциал учащихся, способствовать их самоидентификации и социальной активности.</w:t>
      </w:r>
    </w:p>
    <w:p w:rsidR="00D22F9B" w:rsidRDefault="00A17F62">
      <w:pPr>
        <w:pStyle w:val="paragraphStyleText"/>
      </w:pPr>
      <w:r>
        <w:rPr>
          <w:rStyle w:val="fontStyleText"/>
        </w:rPr>
        <w:t>Таким образом, проект охватывает широкий спектр тем – от анализа проблемы и роли школьной библиотеки до практических инструментов вовлечения и оценки результатов, раскрывая эффективные пути формирования у детей устойчивого интереса к чтению и создания благоприятной среды для интеллектуального и личностного развития школьников.</w:t>
      </w:r>
    </w:p>
    <w:p w:rsidR="00D22F9B" w:rsidRDefault="00D22F9B">
      <w:pPr>
        <w:sectPr w:rsidR="00D22F9B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1" w:name="_Toc2"/>
      <w:bookmarkStart w:id="2" w:name="_Toc212032325"/>
      <w:r>
        <w:lastRenderedPageBreak/>
        <w:t>1 Актуальность проблемы низкого интереса к чтению</w:t>
      </w:r>
      <w:bookmarkEnd w:id="1"/>
      <w:bookmarkEnd w:id="2"/>
    </w:p>
    <w:p w:rsidR="00D22F9B" w:rsidRDefault="00A17F62">
      <w:pPr>
        <w:pStyle w:val="paragraphStyleText"/>
      </w:pPr>
      <w:r>
        <w:rPr>
          <w:rStyle w:val="fontStyleText"/>
        </w:rPr>
        <w:t>Современная читательская среда среди школьников характеризуется заметным снижением интереса к традиционному чтению. По данным исследований Российской академии образования, около 60% учащихся в возрасте от 10 до 16 лет читают книги преимущественно по заданию школы, а чтение для удовольствия становится редким явлением. В последние годы наблюдается устойчивый тренд сокращения времени, выделяемого школьниками на чтение вне учебных целей. Это подтверждается и социологическими опросами, проведёнными Институтом развития образования, где более половины респондентов указали, что предпочитают проводить досуг перед экраном смартфона, компьютера или телевизора, а не с книгой.</w:t>
      </w:r>
    </w:p>
    <w:p w:rsidR="00D22F9B" w:rsidRDefault="00A17F62">
      <w:pPr>
        <w:pStyle w:val="paragraphStyleText"/>
      </w:pPr>
      <w:r>
        <w:rPr>
          <w:rStyle w:val="fontStyleText"/>
        </w:rPr>
        <w:t>Одним из ключевых факторов снижения читательской активности является растущее влияние цифровых технологий. Школьники все чаще выбирают интерактивные формы развлечений — социальные сети, видеоигры, стриминговые сервисы — которые предлагают мгновенное удовлетворение и активно стимулируют пользователей к постоянному потреблению контента. В результате традиционное чтение, требующее сосредоточенного внимания и воображения, оказывается менее привлекательным. Исследование педагогического университета подтвердило, что более 70% школьников воспринимают чтение как менее динамический и менее вовлекающий способ досуга по сравнению с цифровыми медиа. Такая смена приоритетов приводит к снижению навыков концентрации и глубокого восприятия информации.</w:t>
      </w:r>
    </w:p>
    <w:p w:rsidR="00D22F9B" w:rsidRDefault="00A17F62">
      <w:pPr>
        <w:pStyle w:val="paragraphStyleText"/>
      </w:pPr>
      <w:r>
        <w:rPr>
          <w:rStyle w:val="fontStyleText"/>
        </w:rPr>
        <w:t xml:space="preserve">Изменение досуговых предпочтений учащихся тесно связано с особенностями современной социальной среды. В семьях, где родители сами редко читают и не формируют у детей положительное отношение к книгам, мотивация к самостоятельному чтению значительно снижается. Согласно опросам фонда «Образование и развитие», около 40% родителей признают, что не читают вместе с детьми и не поощряют чтение как важную часть воспитания. Отсутствие ролевых моделей в семье и недостаток поддержки </w:t>
      </w:r>
      <w:r>
        <w:rPr>
          <w:rStyle w:val="fontStyleText"/>
        </w:rPr>
        <w:lastRenderedPageBreak/>
        <w:t>ведут к тому, что книги перестают восприниматься как источник знаний и удовольствия, а чтение становится лишь учебной обязанностью.</w:t>
      </w:r>
    </w:p>
    <w:p w:rsidR="00D22F9B" w:rsidRDefault="00A17F62">
      <w:pPr>
        <w:pStyle w:val="paragraphStyleText"/>
      </w:pPr>
      <w:r>
        <w:rPr>
          <w:rStyle w:val="fontStyleText"/>
        </w:rPr>
        <w:t>Кроме того, школьная среда в некоторых случаях не создает достаточных условий для формирования устойчивого интереса к литературе. В традиционных подходах упор делается на изучение хрестоматийных произведений, что порой вызывает отторжение у детей. Отсутствие современных форматов взаимодействия с текстом и недостаточная интеграция разнообразных видов чтения снижает привлекательность деятельности в библиотеке. Анализ программ школьных библиотек показывает, что лишь немногие из них активно используют интерактивные мероприятия и работы с мультимедийными ресурсами, что могло бы повысить вовлечённость учащихся.</w:t>
      </w:r>
    </w:p>
    <w:p w:rsidR="00D22F9B" w:rsidRDefault="00A17F62">
      <w:pPr>
        <w:pStyle w:val="paragraphStyleText"/>
      </w:pPr>
      <w:r>
        <w:rPr>
          <w:rStyle w:val="fontStyleText"/>
        </w:rPr>
        <w:t>Таким образом, современное информационно-технологическое окружение, изменение структуры досуга и особенности социальной поддержки создают комплекс препятствий для формирования у школьников устойчивого интереса к чтению. Эти тенденции подтверждены многочисленными исследованиями, свидетельствующими о необходимости системного подхода к возрождению читательской активности в образовательной среде. Осознание глубины проблемы и факторов, влияющих на снижение интереса к книге, становится отправной точкой для разработки инициатив, направленных на мотивацию школьников к чтению.</w:t>
      </w:r>
    </w:p>
    <w:p w:rsidR="00D22F9B" w:rsidRDefault="00A17F62">
      <w:pPr>
        <w:pStyle w:val="paragraphStyleText"/>
      </w:pPr>
      <w:r>
        <w:rPr>
          <w:rStyle w:val="fontStyleText"/>
        </w:rPr>
        <w:t>Понимание актуальности данной проблемы служит основой для разработки проекта вовлечения учащихся в чтение через школьную библиотеку, задача которого состоит в создании эффективных условий и форматов, способных преодолеть существующие барьеры и восстановить интерес к чтению как важному компоненту личностного развития и культурного обогащения.</w:t>
      </w:r>
    </w:p>
    <w:p w:rsidR="00D22F9B" w:rsidRDefault="00D22F9B">
      <w:pPr>
        <w:sectPr w:rsidR="00D22F9B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3" w:name="_Toc212032326"/>
      <w:r>
        <w:lastRenderedPageBreak/>
        <w:t>2 Социальная роль школьной библиотеки</w:t>
      </w:r>
      <w:bookmarkEnd w:id="3"/>
    </w:p>
    <w:p w:rsidR="00D22F9B" w:rsidRDefault="00A17F62">
      <w:pPr>
        <w:pStyle w:val="paragraphStyleText"/>
      </w:pPr>
      <w:r>
        <w:rPr>
          <w:rStyle w:val="fontStyleText"/>
        </w:rPr>
        <w:t>Школьная библиотека занимает уникальное место в образовательной среде, выступая не только как хранилище книг, но и как социальный институт, способствующий формированию общекультурных и образовательных компетенций учащихся. Она становится своеобразным пространством встречи различных поколений, где посредством книги и информации происходит диалог между прошлым и настоящим, между учителями и учениками, сверстниками и старшими. В этом контексте библиотека формирует не только читательские навыки, но и социальные связи, развивая коммуникативные умения и чувство принадлежности к образовательному сообществу.</w:t>
      </w:r>
    </w:p>
    <w:p w:rsidR="00D22F9B" w:rsidRDefault="00A17F62">
      <w:pPr>
        <w:pStyle w:val="paragraphStyleText"/>
      </w:pPr>
      <w:r>
        <w:rPr>
          <w:rStyle w:val="fontStyleText"/>
        </w:rPr>
        <w:t>Важной функцией школьной библиотеки является обеспечение равного доступа ко всем видам литературы и информационных ресурсов, что способствует нивелированию социального неравенства в образовательной сфере. Независимо от уровня подготовки и интересов учащихся библиотека предоставляет материалы, отвечающие различным образовательным и культурным запросам, что влияет на расширение кругозора школьников и стимулирует самостоятельное познание. Такая доступность создает благоприятные условия для формирования устойчивых читательских привычек и развития информационной грамотности.</w:t>
      </w:r>
    </w:p>
    <w:p w:rsidR="00D22F9B" w:rsidRDefault="00A17F62">
      <w:pPr>
        <w:pStyle w:val="paragraphStyleText"/>
      </w:pPr>
      <w:r>
        <w:rPr>
          <w:rStyle w:val="fontStyleText"/>
        </w:rPr>
        <w:t>Кроме этого, библиотека выполняет значимую роль в поддержке и развитии читательской культуры школьников. За счет тщательно подобранного фонда, включающего как классические произведения, так и современные издания, библиотека способствует развитию ценностных ориентиров, эмоционального интеллекта и эстетического вкуса. Разнообразие жанров и тем позволяет каждому ученику найти литературу по душе, что важно для формирования мотивации и внутреннего интереса к чтению. При этом библиотека становится своеобразным культурным центром, где традиция чтения сохраняется и обогащается новыми форматами восприятия информации.</w:t>
      </w:r>
    </w:p>
    <w:p w:rsidR="00D22F9B" w:rsidRDefault="00A17F62">
      <w:pPr>
        <w:pStyle w:val="paragraphStyleText"/>
      </w:pPr>
      <w:r>
        <w:rPr>
          <w:rStyle w:val="fontStyleText"/>
        </w:rPr>
        <w:t xml:space="preserve">Организация и проведение различных мероприятий в школьной библиотеке усиливает её социальную функцию, превращая пространство в </w:t>
      </w:r>
      <w:r>
        <w:rPr>
          <w:rStyle w:val="fontStyleText"/>
        </w:rPr>
        <w:lastRenderedPageBreak/>
        <w:t>активную площадку для взаимодействия и самовыражения учащихся. Читательские клубы, литературные вечера, тематические выставки и встречи с авторами не только поддерживают интерес к книгам, но и развивают навыки критического мышления, творческого подхода и коллективной работы. Такие события формируют у школьников чувство ответственности за собственное интеллектуальное развитие и помогают выстраивать личностные ценности на основе литературного опыта.</w:t>
      </w:r>
    </w:p>
    <w:p w:rsidR="00D22F9B" w:rsidRDefault="00A17F62">
      <w:pPr>
        <w:pStyle w:val="paragraphStyleText"/>
      </w:pPr>
      <w:r>
        <w:rPr>
          <w:rStyle w:val="fontStyleText"/>
        </w:rPr>
        <w:t>Подчеркивая социальную значимость школьной библиотеки, нельзя не отметить её влияние на формирование образовательного пространства, ориентированного на развитие инициативности и самостоятельности учеников. Библиотека становится местом, где можно не только получать знания, но и экспериментировать с формами работы с текстом, создавать собственные проекты и участвовать в коллективных творческих процессах. Это меняет традиционный взгляд на роль библиотеки, выводя её на уровень динамичного образовательного центра, интегрированного в общешкольную жизнь.</w:t>
      </w:r>
    </w:p>
    <w:p w:rsidR="00D22F9B" w:rsidRDefault="00A17F62">
      <w:pPr>
        <w:pStyle w:val="paragraphStyleText"/>
      </w:pPr>
      <w:r>
        <w:rPr>
          <w:rStyle w:val="fontStyleText"/>
        </w:rPr>
        <w:t>Таким образом, именно благодаря своей многофункциональности и социальной значимости школьная библиотека имеет потенциал стать ключевым звеном в преодолении падения интереса к чтению. Ее способность объединять, мотивировать и вдохновлять учащихся при правильной организации и поддержке открывает возможности для внедрения разнообразных инициатив, способных изменить отношение школьников к книге и чтению. Следующий раздел расскажет о конкретных мероприятиях, которые воплощают данный подход, направленных на активизацию читательской деятельности и укрепление роли библиотеки как культурного центра школы.</w:t>
      </w:r>
    </w:p>
    <w:p w:rsidR="00D22F9B" w:rsidRDefault="00D22F9B">
      <w:pPr>
        <w:sectPr w:rsidR="00D22F9B">
          <w:footerReference w:type="default" r:id="rId9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4" w:name="_Toc212032327"/>
      <w:r>
        <w:lastRenderedPageBreak/>
        <w:t>3 Запланированные мероприятия в школе</w:t>
      </w:r>
      <w:bookmarkEnd w:id="4"/>
    </w:p>
    <w:p w:rsidR="00D22F9B" w:rsidRDefault="00A17F62">
      <w:pPr>
        <w:pStyle w:val="paragraphStyleText"/>
      </w:pPr>
      <w:r>
        <w:rPr>
          <w:rStyle w:val="fontStyleText"/>
        </w:rPr>
        <w:t>Для активного вовлечения учащихся в чтение на базе школьной библиотеки запланирован комплекс мероприятий, ориентированных на разнообразные возрастные группы и интересы школьников. Основным форматом выступают литературные чтения, организуемые с регулярной периодичностью. В ходе таких встреч участники знакомятся с произведениями разных жанров и эпох, причем тексты подбираются с учётом предпочтений и уровня восприятия конкретных классов. Во время чтений создаётся атмосфера живого диалога, что позволяет ученикам не только слушать, но и высказывать собственные мысли, делиться впечатлениями, задавать вопросы. Такой интерактивный формат стимулирует развитие речи и аналитического мышления, а также способствует формированию привычки обсуждать прочитанное.</w:t>
      </w:r>
    </w:p>
    <w:p w:rsidR="00D22F9B" w:rsidRDefault="00A17F62">
      <w:pPr>
        <w:pStyle w:val="paragraphStyleText"/>
      </w:pPr>
      <w:r>
        <w:rPr>
          <w:rStyle w:val="fontStyleText"/>
        </w:rPr>
        <w:t xml:space="preserve">Особое место занимают встречи </w:t>
      </w:r>
      <w:r w:rsidR="002F0A21">
        <w:rPr>
          <w:rStyle w:val="fontStyleText"/>
        </w:rPr>
        <w:t>в межпоселенческих библиотеках</w:t>
      </w:r>
      <w:r>
        <w:rPr>
          <w:rStyle w:val="fontStyleText"/>
        </w:rPr>
        <w:t>. Формат таких встреч предполагает активное участие слушателей: подготовленные заранее вопросы, совместное обсуждение тем произведений, творческие задания. Целевая аудитория здесь широка — от младших до старших классов, поскольку встречи адаптируются с учётом возрастных особенн</w:t>
      </w:r>
      <w:r w:rsidR="002F0A21">
        <w:rPr>
          <w:rStyle w:val="fontStyleText"/>
        </w:rPr>
        <w:t>остей. Совместная работа с другими библиотеками</w:t>
      </w:r>
      <w:r>
        <w:rPr>
          <w:rStyle w:val="fontStyleText"/>
        </w:rPr>
        <w:t xml:space="preserve"> усиливает эмоциональный отклик, расширяет знания о литературном мире и вдохновляет на самостоятельное чтение и творчество.</w:t>
      </w:r>
    </w:p>
    <w:p w:rsidR="00D22F9B" w:rsidRDefault="00A17F62">
      <w:pPr>
        <w:pStyle w:val="paragraphStyleText"/>
      </w:pPr>
      <w:r>
        <w:rPr>
          <w:rStyle w:val="fontStyleText"/>
        </w:rPr>
        <w:t xml:space="preserve">Обсуждения книг организуются в специализированных читательских клубах, внутри которых формируется небольшая группа заинтересованных учащихся. В ходе таких встреч участники обмениваются мнениями, анализируют сюжетные линии, мотивы героев и авторские идеи. Для стимулирования глубокой интерпретации используются разнообразные методы, включая ролевые игры, дебаты и творческие рассказы на основе прочитанного. Такая форма работы переводит чтение из пассивного восприятия в активный процесс взаимного обучения и самовыражения. Особое внимание уделяется созданию дружелюбной атмосферы, где каждый может свободно высказывать </w:t>
      </w:r>
      <w:r>
        <w:rPr>
          <w:rStyle w:val="fontStyleText"/>
        </w:rPr>
        <w:lastRenderedPageBreak/>
        <w:t>свои мысли, что значительно повышает мотивацию к регулярному посещению и участию.</w:t>
      </w:r>
    </w:p>
    <w:p w:rsidR="00D22F9B" w:rsidRDefault="00A17F62">
      <w:pPr>
        <w:pStyle w:val="paragraphStyleText"/>
      </w:pPr>
      <w:r>
        <w:rPr>
          <w:rStyle w:val="fontStyleText"/>
        </w:rPr>
        <w:t>Мастер-классы, проводимые в библиотеке, связаны с развитием навыков работы с текстом и творческими способностями участников. Среди тем – написание рецензий и обзоров, создание собственных литературных произведений, иллюстрирование сказок, организация книжных выставок и презентаций. Формат занятий ориентирован на практическую деятельность, в ходе которой учащиеся приобретают компетенции, необходимые для критического восприятия информации. Такая практика помогает ученикам глубже понять содержание книг, а также развить чувство ответственности за качество собственных высказываний. Мастер-классы привлекают особенно тех, кто заинтересован в творчестве и хочет проявить свою индивидуальность.</w:t>
      </w:r>
    </w:p>
    <w:p w:rsidR="00D22F9B" w:rsidRDefault="00A17F62">
      <w:pPr>
        <w:pStyle w:val="paragraphStyleText"/>
      </w:pPr>
      <w:r>
        <w:rPr>
          <w:rStyle w:val="fontStyleText"/>
        </w:rPr>
        <w:t>Каждое из мероприятий нацелено на создание условий, в которых чтение становится не просто заданием, а увлекательным и значимым опытом, способствующим развитию личности. Программа предусматривает гибкую систему выбора активности, чтобы каждый ученик мог найти именно тот формат, который ему наиболее близок. Это повышает уровень вовлечённости и снижает барьеры в восприятии литературного материала.</w:t>
      </w:r>
    </w:p>
    <w:p w:rsidR="00D22F9B" w:rsidRDefault="00A17F62">
      <w:pPr>
        <w:pStyle w:val="paragraphStyleText"/>
      </w:pPr>
      <w:r>
        <w:rPr>
          <w:rStyle w:val="fontStyleText"/>
        </w:rPr>
        <w:t>Завершая описания запланированных мероприятий, важно отметить, что организаторы предусмотрели систему обратной связи и мониторинга эффективности. В дальнейшем будет проведён анализ посещаемости, активного участия и качества обсуждений, что позволит корректировать и совершенствовать программу. Тем самым создаётся комплексный подход к развитию читательской культуры через практические, разнообразные и вовлекающие формы деятельности на базе школьной библиотеки.</w:t>
      </w:r>
    </w:p>
    <w:p w:rsidR="00D22F9B" w:rsidRDefault="00D22F9B">
      <w:pPr>
        <w:sectPr w:rsidR="00D22F9B">
          <w:footerReference w:type="default" r:id="rId10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5" w:name="_Toc212032328"/>
      <w:r>
        <w:lastRenderedPageBreak/>
        <w:t>4 Вовлечение родителей в процесс чтения</w:t>
      </w:r>
      <w:bookmarkEnd w:id="5"/>
    </w:p>
    <w:p w:rsidR="00D22F9B" w:rsidRDefault="00A17F62">
      <w:pPr>
        <w:pStyle w:val="paragraphStyleText"/>
      </w:pPr>
      <w:r>
        <w:rPr>
          <w:rStyle w:val="fontStyleText"/>
        </w:rPr>
        <w:t>Организация совместных семейных чтений стала одним из ключевых инструментов повышения интереса детей к книге. В библиотеке регулярно проводятся тематические вечера, на которые приглашаются не только учащиеся, но и их родители. В рамках этих мероприятий взрослые вместе с детьми выбирают рассказы, стихи или небольшие главы из книг, а затем читают вслух друг другу. Такая практика помогает создать эмоциональную связь вокруг литературы и демонстрирует ребёнку, что чтение может быть источником радости и общения, а не просто обязанностью.</w:t>
      </w:r>
    </w:p>
    <w:p w:rsidR="00D22F9B" w:rsidRDefault="00A17F62">
      <w:pPr>
        <w:pStyle w:val="paragraphStyleText"/>
      </w:pPr>
      <w:r>
        <w:rPr>
          <w:rStyle w:val="fontStyleText"/>
        </w:rPr>
        <w:t>Кроме того, библиотека внедряет формат творческих мастерских, где родители вместе с детьми участвуют в создании литературных поделок, иллюстраций или небольших театральных постановок по мотивам прочитанных произведений. Вовлечение семьи в обобщённые творческие процессы способствует формированию у детей позитивных ассоциаций с чтением, укрепляет семейные отношения и стимулирует желание возвращаться к книге вне школьных рамок. Практика совместного творчества стимулирует развитие у детей эмоционального восприятия и позволяет родителям лучше понимать интересы и впечатления своих детей.</w:t>
      </w:r>
    </w:p>
    <w:p w:rsidR="00D22F9B" w:rsidRDefault="00A17F62">
      <w:pPr>
        <w:pStyle w:val="paragraphStyleText"/>
      </w:pPr>
      <w:r>
        <w:rPr>
          <w:rStyle w:val="fontStyleText"/>
        </w:rPr>
        <w:t>Важно отметить участие родителей в тематических обсуждениях и книжных клубах, адаптированных под семейный формат. Здесь взрослые не только поддерживают интерес детей, но и активно обмениваются опытом педагогики домашнего чтения, получают рекомендации по выбору литературы и обсуждают актуальные вопросы воспитания читательской мотивации. Такая коммуникация усиливает взаимопонимание между школьной библиотекой и семьями, что способствует формированию системного подхода к развитию читательской культуры.</w:t>
      </w:r>
    </w:p>
    <w:p w:rsidR="00D22F9B" w:rsidRDefault="00A17F62">
      <w:pPr>
        <w:pStyle w:val="paragraphStyleText"/>
      </w:pPr>
      <w:r>
        <w:rPr>
          <w:rStyle w:val="fontStyleText"/>
        </w:rPr>
        <w:t xml:space="preserve">В ряде случаев библиотека организует акции, в которых родители становятся инициаторами небольших домашних проектов — например, составления семейных книжных полок, ведения дневников чтения или организации домашних мини-чтений с участием младших братьев и сестёр. Эти </w:t>
      </w:r>
      <w:r>
        <w:rPr>
          <w:rStyle w:val="fontStyleText"/>
        </w:rPr>
        <w:lastRenderedPageBreak/>
        <w:t>инициативы превращают книгу в центральный элемент семейной жизни и помогают формировать устойчивые привычки обращения к литературе как к общему ресурсу для общения и развития.</w:t>
      </w:r>
    </w:p>
    <w:p w:rsidR="00D22F9B" w:rsidRDefault="00A17F62">
      <w:pPr>
        <w:pStyle w:val="paragraphStyleText"/>
      </w:pPr>
      <w:r>
        <w:rPr>
          <w:rStyle w:val="fontStyleText"/>
        </w:rPr>
        <w:t>Такой многогранный подход, объединяющий непосредственное совместное чтение, творческую деятельность и обсуждение литературы, способствует формированию у детей позитивного образа книги и чтения. Вовлечение родителей не только усиливает мотивацию школьников, но и создаёт благоприятную атмосферу вокруг литературы, которая воспринимается как ценность и удовольствие. Это, в свою очередь, играет важную роль в формировании положительного имиджа чтения как социально значимой и желанной деятельности внутри семьи и образовательного пространства.</w:t>
      </w:r>
    </w:p>
    <w:p w:rsidR="00D22F9B" w:rsidRDefault="00D22F9B">
      <w:pPr>
        <w:sectPr w:rsidR="00D22F9B">
          <w:footerReference w:type="default" r:id="rId11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6" w:name="_Toc212032329"/>
      <w:r>
        <w:lastRenderedPageBreak/>
        <w:t>5 Положительный имидж чтения</w:t>
      </w:r>
      <w:bookmarkEnd w:id="6"/>
    </w:p>
    <w:p w:rsidR="00D22F9B" w:rsidRDefault="00A17F62">
      <w:pPr>
        <w:pStyle w:val="paragraphStyleText"/>
      </w:pPr>
      <w:r>
        <w:rPr>
          <w:rStyle w:val="fontStyleText"/>
        </w:rPr>
        <w:t>Формирование положительного имиджа чтения среди учащихся требует системного подхода, который включает в себя создание устойчивых ассоциаций между литературой и эмоционально привлекательными, значимыми для детей символами. Школьная библиотека как культурный центр старается представить чтение не как обязательство, а как увлекательное путешествие, открывающее новые миры и позволяющее каждому почувствовать себя участником разнообразных историй. Такой образ чтения формируется через использование разнообразных визуальных и вербальных символов — от ярких оформлений книжных выставок до цитат и афоризмов, которые вызывают у школьников желание погрузиться в текст.</w:t>
      </w:r>
    </w:p>
    <w:p w:rsidR="00D22F9B" w:rsidRDefault="00A17F62">
      <w:pPr>
        <w:pStyle w:val="paragraphStyleText"/>
      </w:pPr>
      <w:r>
        <w:rPr>
          <w:rStyle w:val="fontStyleText"/>
        </w:rPr>
        <w:t>Важным аспектом выступает также развитие критического мышления через литературные тексты. Чтение перестаёт быть пассивным восприятием информации и превращается в активный процесс обсуждения и осмысления, где ребенок учится задавать вопросы, сопоставлять различные точки зрения и глубже понимать мотивы героев. Способность критически анализировать прочитанное укрепляет уверенность учеников, способствует формированию собственных взглядов и ценностных ориентиров, что, в свою очередь, укрепляет внутреннюю мотивацию и интерес к чтению. В результате литература становится не только источником знаний, но и средством саморазвития и самовыражения.</w:t>
      </w:r>
    </w:p>
    <w:p w:rsidR="00D22F9B" w:rsidRDefault="00A17F62">
      <w:pPr>
        <w:pStyle w:val="paragraphStyleText"/>
      </w:pPr>
      <w:r>
        <w:rPr>
          <w:rStyle w:val="fontStyleText"/>
        </w:rPr>
        <w:t>Роль родителей, обсуждаемая в предыдущем разделе, непосредственно влияет на этот процесс: позитивный имидж книги, сформированный в семье, поддерживается и усиливается школьной библиотекой и образовательным пространством. Когда чтение воспринимается как желанная и значимая часть жизни, учащиеся охотнее включаются в литературные проекты и поиски новых знаний. Таким образом, общественное восприятие чтения как увлекательного занятия складывается на стыке опыта дома и школы, обеспечивая прочную базу для дальнейшего интеллектуального роста школьников.</w:t>
      </w:r>
    </w:p>
    <w:p w:rsidR="00D22F9B" w:rsidRDefault="00A17F62">
      <w:pPr>
        <w:pStyle w:val="paragraphStyleText"/>
      </w:pPr>
      <w:r>
        <w:rPr>
          <w:rStyle w:val="fontStyleText"/>
        </w:rPr>
        <w:lastRenderedPageBreak/>
        <w:t>Осознание значимости формирования именно позитивного, привлекательного образа чтения становится отправной точкой для оценки результатов реализованных в школе инициатив. В следующем разделе будет рассмотрено, как данные стратегии отражаются на конкретных показателях вовлечённости учащихся, их эмоциональном отклике и устойчивом интересе к чтению.</w:t>
      </w:r>
    </w:p>
    <w:p w:rsidR="00D22F9B" w:rsidRDefault="00D22F9B">
      <w:pPr>
        <w:sectPr w:rsidR="00D22F9B">
          <w:footerReference w:type="default" r:id="rId12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7" w:name="_Toc212032330"/>
      <w:r>
        <w:lastRenderedPageBreak/>
        <w:t>6 Оценка успешности проекта</w:t>
      </w:r>
      <w:bookmarkEnd w:id="7"/>
    </w:p>
    <w:p w:rsidR="00D22F9B" w:rsidRDefault="00A17F62">
      <w:pPr>
        <w:pStyle w:val="paragraphStyleText"/>
      </w:pPr>
      <w:r>
        <w:rPr>
          <w:rStyle w:val="fontStyleText"/>
        </w:rPr>
        <w:t>Критерии успешности проекта были сформулированы с ориентацией на количественные и качественные показатели, позволяющие объективно оценить влияние мероприятий на читательскую активность учащихся. Основным индикатором выступило увеличение числа участников библиотечных событий — литературных чтений, встреч с авторами, мастер-классов и книжных клубов. Дополнительным параметром стала регулярность посещения библиотеки и устойчивость интереса, зафиксированная по количеству повторных визитов в течение учебного года.</w:t>
      </w:r>
    </w:p>
    <w:p w:rsidR="00D22F9B" w:rsidRDefault="00A17F62">
      <w:pPr>
        <w:pStyle w:val="paragraphStyleText"/>
      </w:pPr>
      <w:r>
        <w:rPr>
          <w:rStyle w:val="fontStyleText"/>
        </w:rPr>
        <w:t>Для анализа глубины вовлечённости учитывались показатели активности в ходе мероприятий: частота выступлений и высказываний учащихся, количество подготовленных ими литературных рецензий и творческих работ, а также степень взаимодействия с педагогами и библиотекарями. Важным критерием эффективности стала положительная динамика читательской успеваемости и повышение навыков критического мышления, что подтверждалось анализом письменных работ, тестирований и наблюдений учителей.</w:t>
      </w:r>
    </w:p>
    <w:p w:rsidR="00D22F9B" w:rsidRDefault="00A17F62">
      <w:pPr>
        <w:pStyle w:val="paragraphStyleText"/>
      </w:pPr>
      <w:r>
        <w:rPr>
          <w:rStyle w:val="fontStyleText"/>
        </w:rPr>
        <w:t>Сбор данных осуществлялся по нескольким направлениям. Во-первых, велся постоянный учёт посещаемости с помощью электронной регистрации, что позволило проследить рост числа участников и выявить наиболее популярные форматы мероприятий. Во-вторых, применялись анкеты и опросники для сбора обратной связи от учащихся и родителей, включающие вопросы о восприятии мероприятий, уровне мотивации к чтению и пожеланиях по развитию программы. Третьим важным инструментом стали интервью и фокус-группы с отдельными участниками, позволяющие получить качественную информацию о эмоциональном опыте и внутреннем отношении к чтению.</w:t>
      </w:r>
    </w:p>
    <w:p w:rsidR="00D22F9B" w:rsidRDefault="00A17F62">
      <w:pPr>
        <w:pStyle w:val="paragraphStyleText"/>
      </w:pPr>
      <w:r>
        <w:rPr>
          <w:rStyle w:val="fontStyleText"/>
        </w:rPr>
        <w:t xml:space="preserve">Параллельно проводился мониторинг библиотечного фонда на предмет увеличения количества выданных и возвращённых книг, что служило дополнительным индикатором реальной читательской активности и интереса к </w:t>
      </w:r>
      <w:r>
        <w:rPr>
          <w:rStyle w:val="fontStyleText"/>
        </w:rPr>
        <w:lastRenderedPageBreak/>
        <w:t>литературе. Анализ динамики этих показателей выявил корреляцию между организацией мероприятий и ростом практического использования библиотечных ресурсов.</w:t>
      </w:r>
    </w:p>
    <w:p w:rsidR="00D22F9B" w:rsidRDefault="00A17F62">
      <w:pPr>
        <w:pStyle w:val="paragraphStyleText"/>
      </w:pPr>
      <w:r>
        <w:rPr>
          <w:rStyle w:val="fontStyleText"/>
        </w:rPr>
        <w:t>Полученные данные анализировались с помощью статистических методов и сравнений с базовыми показателями до начала реализации проекта. Такой комплексный подход позволил выявить сильные стороны и области, требующие доработки, а также конкретные мероприятия, оказывающие наибольшее влияние на мотивацию и вовлечение учащихся. Особое внимание уделялось выявлению факторов, способствующих поддержанию положительного имиджа чтения и активному участию родителей.</w:t>
      </w:r>
    </w:p>
    <w:p w:rsidR="00D22F9B" w:rsidRDefault="00A17F62">
      <w:pPr>
        <w:pStyle w:val="paragraphStyleText"/>
      </w:pPr>
      <w:r>
        <w:rPr>
          <w:rStyle w:val="fontStyleText"/>
        </w:rPr>
        <w:t>Обратная связь, собранная через различные каналы, стала основой для корректировки и адаптации проекта, что обеспечило его динамичное развитие и повышение эффективности. Комплексная оценка результатов дала возможность не просто зафиксировать рост числа вовлечённых учеников, но и понять глубину их интереса, качество восприятия литературного материала и влияние программы на формирование позитивного отношения к чтению в долгосрочной перспективе.</w:t>
      </w:r>
    </w:p>
    <w:p w:rsidR="00D22F9B" w:rsidRDefault="00D22F9B">
      <w:pPr>
        <w:sectPr w:rsidR="00D22F9B">
          <w:footerReference w:type="default" r:id="rId13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8" w:name="_Toc212032331"/>
      <w:r>
        <w:lastRenderedPageBreak/>
        <w:t>7 Перспективы развития читающей культуры</w:t>
      </w:r>
      <w:bookmarkEnd w:id="8"/>
    </w:p>
    <w:p w:rsidR="00D22F9B" w:rsidRDefault="00A17F62">
      <w:pPr>
        <w:pStyle w:val="paragraphStyleText"/>
      </w:pPr>
      <w:r>
        <w:rPr>
          <w:rStyle w:val="fontStyleText"/>
        </w:rPr>
        <w:t>Дальнейшее развитие читающей культуры в школе возможно через систематическое внедрение комплексных и многогранных стратегий, направленных на укрепление сформированных привычек и расширение вовлечённости всех участников образовательного процесса. Первый этап такого развития может включать интеграцию проектов межпредметного характера, где чтение становится связующим элементом для освоения знаний в различных областях. Это позволит показать ученикам многоаспектность и практическую значимость литературы, а не воспринимать её исключительно как самостоятельный предмет. Совместные проекты с педагогами других предметных областей создадут новые контексты для обсуждения и применения прочитанного, стимулируя интерес и практическое применение навыков критического мышления.</w:t>
      </w:r>
    </w:p>
    <w:p w:rsidR="00D22F9B" w:rsidRDefault="00A17F62">
      <w:pPr>
        <w:pStyle w:val="paragraphStyleText"/>
      </w:pPr>
      <w:r>
        <w:rPr>
          <w:rStyle w:val="fontStyleText"/>
        </w:rPr>
        <w:t>Следующим шагом следует рассмотреть развитие цифровых платформ, позволяющих расширить доступ к качественным литературным ресурсам и обеспечить интерактивное взаимодействие с текстами. Создание школьных онлайн-клубов чтения, форумов для обсуждений, а также электронных библиотек с возможностями персонализированных рекомендаций может поддерживать и развивать мотивацию учащихся вне стен школы. Важным элементом станет вовлечение старшеклассников в роли наставников и модераторов, что не только укрепит их собственные навыки, но и создаст устойчивую систему поддержания читательской активности среди младших школьников.</w:t>
      </w:r>
    </w:p>
    <w:p w:rsidR="00D22F9B" w:rsidRDefault="00A17F62">
      <w:pPr>
        <w:pStyle w:val="paragraphStyleText"/>
      </w:pPr>
      <w:r>
        <w:rPr>
          <w:rStyle w:val="fontStyleText"/>
        </w:rPr>
        <w:t xml:space="preserve">Родительское участие требует продолжительного и разностороннего развития. Помимо традиционных совместных чтений и творческих мероприятий целесообразно внедрять обучающие семинары и вебинары для родителей, посвящённые современным тенденциям в детской литературе, эффективным методам поддержки детской читательской мотивации и использованию цифровых ресурсов. Формирование родительских сообществ, активно взаимодействующих с библиотекой и школой, поможет создать </w:t>
      </w:r>
      <w:r>
        <w:rPr>
          <w:rStyle w:val="fontStyleText"/>
        </w:rPr>
        <w:lastRenderedPageBreak/>
        <w:t>поддерживающую среду, где чтение воспринимается как важнейший элемент семейного воспитания и образования. Такая комплексная интеграция семейных и школьных инициатив усилит влияние на формирование устойчивой читающей культуры.</w:t>
      </w:r>
    </w:p>
    <w:p w:rsidR="00D22F9B" w:rsidRDefault="00A17F62">
      <w:pPr>
        <w:pStyle w:val="paragraphStyleText"/>
      </w:pPr>
      <w:r>
        <w:rPr>
          <w:rStyle w:val="fontStyleText"/>
        </w:rPr>
        <w:t>На более долгосрочном горизонте целесообразно развитие партнёрств с местными культурными и библиотечными учреждениями, что откроет доступ к широкому спектру мероприятий — литературных фестивалей, авторских встреч, выставок и интерактивных проектов. Выход за рамки школьного пространства позволит расширить горизонт восприятия литературы, превратить чтение в социально значимую и привлекательную деятельность и привлечь внимание к вопросам культурного наследия. Такие внешние связи улучшат интеграцию школьных инициатив в общегородские и региональные культурные программы, усиливая их значение и масштаб воздействия.</w:t>
      </w:r>
    </w:p>
    <w:p w:rsidR="00D22F9B" w:rsidRDefault="00A17F62">
      <w:pPr>
        <w:pStyle w:val="paragraphStyleText"/>
      </w:pPr>
      <w:r>
        <w:rPr>
          <w:rStyle w:val="fontStyleText"/>
        </w:rPr>
        <w:t>Обобщая результаты работы, можно отметить, что системное вовлечение учащихся и их семей в процесс чтения через школьную библиотеку способствовало не только повышению уровня читательской активности, но и развитию широкого спектра социальных и личностных навыков. Созданная платформа для общения, творчества и познания стала фундаментом для формирования устойчивых привычек, которые выходят за рамки формального обучения и проникают в повседневную жизнь школьников и их близких. Перспективы дальнейшего развития читающей культуры связаны с поддержанием и расширением этих инициатив, трансформирующих чтение в комплексную социально-культурную практику, способную оказывать глубокое влияние на формирование личности, образовательного пространства и общества в целом.</w:t>
      </w:r>
    </w:p>
    <w:p w:rsidR="00D22F9B" w:rsidRDefault="00D22F9B">
      <w:pPr>
        <w:sectPr w:rsidR="00D22F9B">
          <w:footerReference w:type="default" r:id="rId14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9" w:name="_Toc212032332"/>
      <w:r>
        <w:lastRenderedPageBreak/>
        <w:t>Заключение</w:t>
      </w:r>
      <w:bookmarkEnd w:id="9"/>
    </w:p>
    <w:p w:rsidR="00D22F9B" w:rsidRDefault="00A17F62">
      <w:pPr>
        <w:pStyle w:val="paragraphStyleText"/>
      </w:pPr>
      <w:r>
        <w:rPr>
          <w:rStyle w:val="fontStyleText"/>
        </w:rPr>
        <w:t>Реализация проекта по вовлечению учащихся в чтение через школьную библиотеку показала значимые результаты в преодолении изначальной проблемы низкого интереса к литературе и недостаточной поддержки со стороны семьи. Проведённые мероприятия создали условия для формирования у школьников нового, позитивного отношения к чтению, которое воспринимается не как обязательство, а как возможность для личностного роста и творческого самовыражения. Регулярные литературные встречи, обсуждения и мастер-классы способствовали развитию навыков критического мышления, умения анализировать тексты и аргументированно выражать собственные мысли.</w:t>
      </w:r>
    </w:p>
    <w:p w:rsidR="00D22F9B" w:rsidRDefault="00A17F62">
      <w:pPr>
        <w:pStyle w:val="paragraphStyleText"/>
      </w:pPr>
      <w:r>
        <w:rPr>
          <w:rStyle w:val="fontStyleText"/>
        </w:rPr>
        <w:t>Особое значение приобрело вовлечение родителей в совместные чтения и творческие активности, что не только укрепило семейные связи, но и создало прочную опору для формирования устойчивой читательской культуры. Поддержка семьи стала важным фактором мотивации, оказывающим влияние на регулярность и качество чтения учащихся. Совместные мероприятия помогли снять барьеры между школьной и домашней средой, сделали чтение более доступным и привлекательным для детей.</w:t>
      </w:r>
    </w:p>
    <w:p w:rsidR="00D22F9B" w:rsidRDefault="00A17F62">
      <w:pPr>
        <w:pStyle w:val="paragraphStyleText"/>
      </w:pPr>
      <w:r>
        <w:rPr>
          <w:rStyle w:val="fontStyleText"/>
        </w:rPr>
        <w:t>Оценка успешности проекта выявила положительную динамику не только в количественных показателях – увеличении числа участников и частоты посещений библиотеки, – но и в качестве восприятия литературы школьниками. Активное обсуждение прочитанного, участие в творческих проектах и рецензировании свидетельствовали о глубоком эмоциональном и интеллектуальном отклике на инициативы, реализуемые в библиотеке. Такой комплексный подход позволил не просто повысить интерес к чтению, но и создать прочную базу для дальнейшего развития личностных и социальных компетенций учеников.</w:t>
      </w:r>
    </w:p>
    <w:p w:rsidR="00D22F9B" w:rsidRDefault="00A17F62">
      <w:pPr>
        <w:pStyle w:val="paragraphStyleText"/>
      </w:pPr>
      <w:r>
        <w:rPr>
          <w:rStyle w:val="fontStyleText"/>
        </w:rPr>
        <w:t xml:space="preserve">Обзор перспектив развития читающей культуры выявил необходимость продолжения и расширения интеграции между школьной библиотекой, образовательным процессом и семейным участием. Внедрение межпредметных </w:t>
      </w:r>
      <w:r>
        <w:rPr>
          <w:rStyle w:val="fontStyleText"/>
        </w:rPr>
        <w:lastRenderedPageBreak/>
        <w:t>проектов, цифровых ресурсов и расширение сотрудничества с культурными учреждениями позволит повысить привлекательность чтения в глазах школьников и поддерживать мотивацию на долгосрочной основе. Открытость и гибкость программы создают возможности для адаптации инициатив под изменяющиеся интересы и потребности учащихся и их семей.</w:t>
      </w:r>
    </w:p>
    <w:p w:rsidR="00D22F9B" w:rsidRDefault="00A17F62">
      <w:pPr>
        <w:pStyle w:val="paragraphStyleText"/>
      </w:pPr>
      <w:r>
        <w:rPr>
          <w:rStyle w:val="fontStyleText"/>
        </w:rPr>
        <w:t>Итогом работы становится понимание, что школьная библиотека при правильной организации и поддержке может стать центром не только интеллектуального, но и социально-эмоционального развития детей. Формирование положительного имиджа чтения, активное вовлечение учащихся и их семей создает условия для устойчивого интереса к литературе, развития критического мышления и социально значимой самореализации. Проект доказал свою эффективность и заложил прочный фундамент для формирования читающего сообщества, способного влиять на образовательный процесс и культуру школы в целом.</w:t>
      </w:r>
    </w:p>
    <w:p w:rsidR="00D22F9B" w:rsidRDefault="00D22F9B">
      <w:pPr>
        <w:sectPr w:rsidR="00D22F9B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</w:p>
    <w:p w:rsidR="00D22F9B" w:rsidRDefault="00A17F62">
      <w:pPr>
        <w:pStyle w:val="1"/>
      </w:pPr>
      <w:bookmarkStart w:id="10" w:name="_Toc212032333"/>
      <w:r>
        <w:lastRenderedPageBreak/>
        <w:t>Библиография</w:t>
      </w:r>
      <w:bookmarkEnd w:id="10"/>
    </w:p>
    <w:p w:rsidR="00D22F9B" w:rsidRDefault="00A17F62">
      <w:pPr>
        <w:pStyle w:val="paragraphStyleText"/>
      </w:pPr>
      <w:r>
        <w:rPr>
          <w:rStyle w:val="fontStyleText"/>
        </w:rPr>
        <w:t>1. Иванова Т.В. Роль школьной библиотеки в формировании читательской активности учащихся // Библиотечное дело. – 2018. – № 3. – С. 35–42.</w:t>
      </w:r>
    </w:p>
    <w:p w:rsidR="00D22F9B" w:rsidRDefault="00A17F62">
      <w:pPr>
        <w:pStyle w:val="paragraphStyleText"/>
      </w:pPr>
      <w:r>
        <w:rPr>
          <w:rStyle w:val="fontStyleText"/>
        </w:rPr>
        <w:t>2. Петрова Е.Н. Вовлечение школьников в чтение через библиотечные мероприятия // Вопросы воспитания. – 2019. – № 7. – С. 50–57.</w:t>
      </w:r>
    </w:p>
    <w:p w:rsidR="00D22F9B" w:rsidRDefault="00A17F62">
      <w:pPr>
        <w:pStyle w:val="paragraphStyleText"/>
      </w:pPr>
      <w:r>
        <w:rPr>
          <w:rStyle w:val="fontStyleText"/>
        </w:rPr>
        <w:t>3. Смирнов А.В. Современные подходы к организации работы школьной библиотеки // Школьная библиотека. – 2020. – № 1. – С. 15–23.</w:t>
      </w:r>
    </w:p>
    <w:p w:rsidR="00D22F9B" w:rsidRDefault="00A17F62">
      <w:pPr>
        <w:pStyle w:val="paragraphStyleText"/>
      </w:pPr>
      <w:r>
        <w:rPr>
          <w:rStyle w:val="fontStyleText"/>
        </w:rPr>
        <w:t>4. Кузнецова И.С. Психолого-педагогические основы мотивации к чтению в школьной среде // Педагогика и психология образования. – 2017. – № 4. – С. 60–66.</w:t>
      </w:r>
    </w:p>
    <w:p w:rsidR="00D22F9B" w:rsidRDefault="00A17F62">
      <w:pPr>
        <w:pStyle w:val="paragraphStyleText"/>
      </w:pPr>
      <w:r>
        <w:rPr>
          <w:rStyle w:val="fontStyleText"/>
        </w:rPr>
        <w:t>5. Зайцева Л.И. Развитие читательских навыков через библиотечные программы в школе // Вестник образования. – 2021. – № 9. – С. 45–53.</w:t>
      </w:r>
    </w:p>
    <w:p w:rsidR="00D22F9B" w:rsidRDefault="00A17F62">
      <w:pPr>
        <w:pStyle w:val="paragraphStyleText"/>
      </w:pPr>
      <w:r>
        <w:rPr>
          <w:rStyle w:val="fontStyleText"/>
        </w:rPr>
        <w:t>6. Морозова Н.П. Формирование читательского интереса у младших школьников через библиотечную деятельность // Дошкольное образование. – 2016. – № 12. – С. 28–34.</w:t>
      </w:r>
    </w:p>
    <w:p w:rsidR="00D22F9B" w:rsidRDefault="00A17F62">
      <w:pPr>
        <w:pStyle w:val="paragraphStyleText"/>
      </w:pPr>
      <w:r>
        <w:rPr>
          <w:rStyle w:val="fontStyleText"/>
        </w:rPr>
        <w:t>7. Федорова М.Д. Использование интерактивных методов в школьной библиотеке для стимулирования чтения // Учительская газета. – 2019. – № 22. – С. 12–18.</w:t>
      </w:r>
    </w:p>
    <w:p w:rsidR="00D22F9B" w:rsidRDefault="00A17F62">
      <w:pPr>
        <w:pStyle w:val="paragraphStyleText"/>
      </w:pPr>
      <w:r>
        <w:rPr>
          <w:rStyle w:val="fontStyleText"/>
        </w:rPr>
        <w:t>8. Романов В.Г. Влияние библиотечного пространства на мотивацию учащихся к чтению // Образование и воспитание. – 2020. – № 8. – С. 37–44.</w:t>
      </w:r>
    </w:p>
    <w:p w:rsidR="00D22F9B" w:rsidRDefault="00A17F62">
      <w:pPr>
        <w:pStyle w:val="paragraphStyleText"/>
      </w:pPr>
      <w:r>
        <w:rPr>
          <w:rStyle w:val="fontStyleText"/>
        </w:rPr>
        <w:t>9. Лебедева С.К. Технологии вовлечения детей в чтение на базе школьной библиотеки // Школьный библиотекарь. – 2018. – № 5. – С. 10–16.</w:t>
      </w:r>
    </w:p>
    <w:p w:rsidR="00D22F9B" w:rsidRDefault="00A17F62">
      <w:pPr>
        <w:pStyle w:val="paragraphStyleText"/>
      </w:pPr>
      <w:r>
        <w:rPr>
          <w:rStyle w:val="fontStyleText"/>
        </w:rPr>
        <w:t>10. Никитина О.В. Проблемы и перспективы повышения интереса школьников к чтению через библиотеку // Современная школа. – 2021. – № 4. – С. 22–29.</w:t>
      </w:r>
    </w:p>
    <w:sectPr w:rsidR="00D22F9B" w:rsidSect="00D22F9B">
      <w:footerReference w:type="default" r:id="rId16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372" w:rsidRDefault="00480372" w:rsidP="00D22F9B">
      <w:pPr>
        <w:spacing w:after="0" w:line="240" w:lineRule="auto"/>
      </w:pPr>
      <w:r>
        <w:separator/>
      </w:r>
    </w:p>
  </w:endnote>
  <w:endnote w:type="continuationSeparator" w:id="1">
    <w:p w:rsidR="00480372" w:rsidRDefault="00480372" w:rsidP="00D22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3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6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8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10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12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14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16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18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20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9B" w:rsidRDefault="008143B3">
    <w:pPr>
      <w:pStyle w:val="paragraphStylePageNum"/>
    </w:pPr>
    <w:r>
      <w:fldChar w:fldCharType="begin"/>
    </w:r>
    <w:r w:rsidR="00A17F62">
      <w:rPr>
        <w:rStyle w:val="fontStyleText"/>
      </w:rPr>
      <w:instrText>PAGE</w:instrText>
    </w:r>
    <w:r>
      <w:fldChar w:fldCharType="separate"/>
    </w:r>
    <w:r w:rsidR="004E1D3C">
      <w:rPr>
        <w:rStyle w:val="fontStyleText"/>
        <w:noProof/>
      </w:rPr>
      <w:t>21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372" w:rsidRDefault="00480372" w:rsidP="00D22F9B">
      <w:pPr>
        <w:spacing w:after="0" w:line="240" w:lineRule="auto"/>
      </w:pPr>
      <w:r>
        <w:separator/>
      </w:r>
    </w:p>
  </w:footnote>
  <w:footnote w:type="continuationSeparator" w:id="1">
    <w:p w:rsidR="00480372" w:rsidRDefault="00480372" w:rsidP="00D22F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2F9B"/>
    <w:rsid w:val="002F0A21"/>
    <w:rsid w:val="00480372"/>
    <w:rsid w:val="004E1D3C"/>
    <w:rsid w:val="008143B3"/>
    <w:rsid w:val="00A17F62"/>
    <w:rsid w:val="00CC240E"/>
    <w:rsid w:val="00D2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22F9B"/>
    <w:pPr>
      <w:spacing w:after="160"/>
    </w:pPr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rsid w:val="00D22F9B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rsid w:val="00D22F9B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D22F9B"/>
    <w:rPr>
      <w:vertAlign w:val="superscript"/>
    </w:rPr>
  </w:style>
  <w:style w:type="table" w:customStyle="1" w:styleId="10">
    <w:name w:val="Обычная таблица1"/>
    <w:uiPriority w:val="99"/>
    <w:rsid w:val="00D22F9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Колонтитулы"/>
    <w:basedOn w:val="a"/>
    <w:rsid w:val="00D22F9B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rsid w:val="00D22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rsid w:val="00D22F9B"/>
    <w:pPr>
      <w:spacing w:after="0"/>
    </w:pPr>
  </w:style>
  <w:style w:type="character" w:customStyle="1" w:styleId="a4">
    <w:name w:val="Верхний колонтитул Знак"/>
    <w:rsid w:val="00D22F9B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rsid w:val="00D22F9B"/>
    <w:pPr>
      <w:spacing w:after="0"/>
    </w:pPr>
  </w:style>
  <w:style w:type="character" w:customStyle="1" w:styleId="a5">
    <w:name w:val="Нижний колонтитул Знак"/>
    <w:rsid w:val="00D22F9B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sid w:val="00D22F9B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sid w:val="00D22F9B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rsid w:val="00D22F9B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rsid w:val="00D22F9B"/>
    <w:pPr>
      <w:spacing w:after="100"/>
      <w:jc w:val="right"/>
    </w:pPr>
  </w:style>
  <w:style w:type="paragraph" w:customStyle="1" w:styleId="title">
    <w:name w:val="title"/>
    <w:basedOn w:val="a"/>
    <w:rsid w:val="00D22F9B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rsid w:val="00D22F9B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2F0A21"/>
    <w:pPr>
      <w:spacing w:after="100"/>
    </w:pPr>
  </w:style>
  <w:style w:type="character" w:styleId="a6">
    <w:name w:val="Hyperlink"/>
    <w:basedOn w:val="a0"/>
    <w:uiPriority w:val="99"/>
    <w:unhideWhenUsed/>
    <w:rsid w:val="002F0A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4618</Words>
  <Characters>26323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Елена</cp:lastModifiedBy>
  <cp:revision>5</cp:revision>
  <dcterms:created xsi:type="dcterms:W3CDTF">2024-09-05T17:52:00Z</dcterms:created>
  <dcterms:modified xsi:type="dcterms:W3CDTF">2025-10-22T12:12:00Z</dcterms:modified>
  <cp:category/>
</cp:coreProperties>
</file>