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C63" w:rsidRPr="002A5C63" w:rsidRDefault="00CB0895" w:rsidP="002A5C63">
      <w:pPr>
        <w:rPr>
          <w:rFonts w:ascii="Times New Roman" w:hAnsi="Times New Roman" w:cs="Times New Roman"/>
          <w:b/>
          <w:sz w:val="28"/>
          <w:szCs w:val="28"/>
        </w:rPr>
      </w:pPr>
      <w:r w:rsidRPr="002A5C63">
        <w:rPr>
          <w:rFonts w:ascii="Times New Roman" w:hAnsi="Times New Roman" w:cs="Times New Roman"/>
          <w:b/>
          <w:sz w:val="28"/>
          <w:szCs w:val="28"/>
        </w:rPr>
        <w:t xml:space="preserve">«Приёмы </w:t>
      </w:r>
      <w:r w:rsidR="00A5683C">
        <w:rPr>
          <w:rFonts w:ascii="Times New Roman" w:hAnsi="Times New Roman" w:cs="Times New Roman"/>
          <w:b/>
          <w:sz w:val="28"/>
          <w:szCs w:val="28"/>
        </w:rPr>
        <w:t>обучения смысловому чтению</w:t>
      </w:r>
      <w:r w:rsidR="002A5C63" w:rsidRPr="002A5C63">
        <w:rPr>
          <w:rFonts w:ascii="Times New Roman" w:hAnsi="Times New Roman" w:cs="Times New Roman"/>
          <w:b/>
          <w:sz w:val="28"/>
          <w:szCs w:val="28"/>
        </w:rPr>
        <w:t xml:space="preserve"> в начальных классах»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Сегодня каждому учителю предстоит осознать важность и необходимость организации деятельности по формированию смыслового чтения в образовательном процессе. Нам необходимо воспитать грамотного читателя. Одним из путей развития читательской грамотности является обучению смысловому чтению.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1.Современные  дети относительно мало читают, особенно классическую художественную литературу.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2. Младший школьник с неохотой проводит время за чтением книг, предпочитая досуг перед экраном телевизора, телефона или компьютера.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Экранная зависимость приводит к неспособности ребенка концентрироваться на каком-либо занятии…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 xml:space="preserve">3. Детям необходима постоянная внешняя стимуляция, которую они привыкли получать с экрана, им трудно воспринимать 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слышимое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 xml:space="preserve"> и читать: понимая отдельные слова и короткие предложения, они не могут связывать их, в результате не понимают текста в целом.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4. Необходимость  разработки новых подходов к обучению чтению.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br/>
        <w:t xml:space="preserve">          Смысловое чтение – вид чтения, которое нацелено на понимание 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читающим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 xml:space="preserve"> смыслового содержания текста. Для смыслового понимания недостаточно просто прочесть текст, необходимо дать оценку информации, откликнуться на содержание.       Смысловое чтение является </w:t>
      </w:r>
      <w:proofErr w:type="spellStart"/>
      <w:r w:rsidRPr="002A5C63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2A5C63">
        <w:rPr>
          <w:rFonts w:ascii="Times New Roman" w:hAnsi="Times New Roman" w:cs="Times New Roman"/>
          <w:sz w:val="24"/>
          <w:szCs w:val="24"/>
        </w:rPr>
        <w:t xml:space="preserve"> результатом освоения образовательной  программы основного общего образования, а также является универсальным учебным действием. Составляющие смыслового  чтения входят в структуру всех универсальных учебных действий:  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в личностные УУД   входят мотивация чтения, мотивы учения, отношение к себе и к школе;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в регулятивные УУД – принятие учеником учебной задачи, произвольная регуляция деятельности;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в познавательные УУД – логическое и абстрактное мышление, оперативная память, творческое воображение, концентрация внимания, объем словаря;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в коммуникативные УУД – умение организовать и осуществить сотрудничество и кооперацию с учителем и сверстниками, адекватно передавать информацию, отображать предметное содержание и условия деятельности в речи.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b/>
          <w:sz w:val="24"/>
          <w:szCs w:val="24"/>
        </w:rPr>
        <w:t>Смысловое  чтение</w:t>
      </w:r>
      <w:r w:rsidRPr="002A5C63">
        <w:rPr>
          <w:rFonts w:ascii="Times New Roman" w:hAnsi="Times New Roman" w:cs="Times New Roman"/>
          <w:sz w:val="24"/>
          <w:szCs w:val="24"/>
        </w:rPr>
        <w:t xml:space="preserve"> – явление сложное.</w:t>
      </w:r>
      <w:r w:rsidRPr="002A5C63">
        <w:rPr>
          <w:rFonts w:ascii="Times New Roman" w:hAnsi="Times New Roman" w:cs="Times New Roman"/>
          <w:sz w:val="24"/>
          <w:szCs w:val="24"/>
        </w:rPr>
        <w:br/>
        <w:t xml:space="preserve">Он складывается из двух сторон: смысловой и 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технической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>.</w:t>
      </w:r>
    </w:p>
    <w:p w:rsidR="00CB0895" w:rsidRPr="00BD7296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</w:t>
      </w:r>
      <w:r w:rsidRPr="002A5C63">
        <w:rPr>
          <w:rFonts w:ascii="Times New Roman" w:hAnsi="Times New Roman" w:cs="Times New Roman"/>
          <w:b/>
          <w:sz w:val="24"/>
          <w:szCs w:val="24"/>
          <w:u w:val="single"/>
        </w:rPr>
        <w:t>Смысловая: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понимание содержания и смысла читаемого.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2A5C63">
        <w:rPr>
          <w:rFonts w:ascii="Times New Roman" w:hAnsi="Times New Roman" w:cs="Times New Roman"/>
          <w:b/>
          <w:sz w:val="24"/>
          <w:szCs w:val="24"/>
          <w:u w:val="single"/>
        </w:rPr>
        <w:t>Техническая: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способ чтения,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темп чтения,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правильность чтения,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выразительность.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 </w:t>
      </w:r>
      <w:r w:rsidRPr="002A5C63">
        <w:rPr>
          <w:rFonts w:ascii="Times New Roman" w:hAnsi="Times New Roman" w:cs="Times New Roman"/>
          <w:b/>
          <w:sz w:val="24"/>
          <w:szCs w:val="24"/>
        </w:rPr>
        <w:t>Просмотровое чтение</w:t>
      </w:r>
      <w:r w:rsidRPr="002A5C63">
        <w:rPr>
          <w:rFonts w:ascii="Times New Roman" w:hAnsi="Times New Roman" w:cs="Times New Roman"/>
          <w:sz w:val="24"/>
          <w:szCs w:val="24"/>
        </w:rPr>
        <w:t xml:space="preserve"> — вид смыслового чтения, при котором происходит поиск конкретной информации или факта.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b/>
          <w:sz w:val="24"/>
          <w:szCs w:val="24"/>
        </w:rPr>
        <w:t>Ознакомительное чтение</w:t>
      </w:r>
      <w:r w:rsidRPr="002A5C63">
        <w:rPr>
          <w:rFonts w:ascii="Times New Roman" w:hAnsi="Times New Roman" w:cs="Times New Roman"/>
          <w:sz w:val="24"/>
          <w:szCs w:val="24"/>
        </w:rPr>
        <w:t xml:space="preserve"> — вид, с помощью которого в тексте определяется главный смысл, ключевая информация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2A5C63">
        <w:rPr>
          <w:rFonts w:ascii="Times New Roman" w:hAnsi="Times New Roman" w:cs="Times New Roman"/>
          <w:b/>
          <w:sz w:val="24"/>
          <w:szCs w:val="24"/>
        </w:rPr>
        <w:t>Изучающее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> — вид смыслового чтения, при котором, в зависимости от цели, происходит поиск полной и точной информации и дальнейшая ее интерпретация. Из всего написанного выделяется главное, а второстепенное опускается.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b/>
          <w:sz w:val="24"/>
          <w:szCs w:val="24"/>
        </w:rPr>
        <w:t>Рефлексивное </w:t>
      </w:r>
      <w:r w:rsidRPr="002A5C63">
        <w:rPr>
          <w:rFonts w:ascii="Times New Roman" w:hAnsi="Times New Roman" w:cs="Times New Roman"/>
          <w:sz w:val="24"/>
          <w:szCs w:val="24"/>
        </w:rPr>
        <w:t>— самое вдумчивое чтение. Во время такого процесса читающий предвосхищает будущие события, прочитав заголовок или по ходу чтения.</w:t>
      </w:r>
    </w:p>
    <w:p w:rsidR="00B47F5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lastRenderedPageBreak/>
        <w:t>Работу по формированию умений и навыков смыслового чтения необходимо проводить в системе, усложняя приемы и способы чтения и обработки информации от класса к классу. Какие основные этапы нельзя пропускать? Качества навыка чтения: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• правильность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 беглость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 сознательность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 выразительность.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Этапы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становления</w:t>
      </w:r>
      <w:r w:rsidRPr="002A5C63">
        <w:rPr>
          <w:rFonts w:ascii="Times New Roman" w:hAnsi="Times New Roman" w:cs="Times New Roman"/>
          <w:sz w:val="24"/>
          <w:szCs w:val="24"/>
        </w:rPr>
        <w:t> навыка чтения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Аналитический</w:t>
      </w:r>
      <w:r w:rsidRPr="002A5C63">
        <w:rPr>
          <w:rFonts w:ascii="Times New Roman" w:hAnsi="Times New Roman" w:cs="Times New Roman"/>
          <w:sz w:val="24"/>
          <w:szCs w:val="24"/>
        </w:rPr>
        <w:t>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этап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2A5C63">
        <w:rPr>
          <w:rFonts w:ascii="Times New Roman" w:hAnsi="Times New Roman" w:cs="Times New Roman"/>
          <w:i/>
          <w:iCs/>
          <w:sz w:val="24"/>
          <w:szCs w:val="24"/>
          <w:u w:val="single"/>
        </w:rPr>
        <w:t>Цель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аналитического чтения – понять отношение автора к предмету или явлению и выявить факторы, повлиявшие на это отношение.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 Все  три компонента (восприятие, произнесение и осмысление) обучения чтению разорваны между собой – признак его - это слоговое чтение. Обычно происходит на этапе обучения грамоте</w:t>
      </w:r>
      <w:r w:rsidRPr="002A5C63">
        <w:rPr>
          <w:rFonts w:ascii="Times New Roman" w:hAnsi="Times New Roman" w:cs="Times New Roman"/>
          <w:sz w:val="24"/>
          <w:szCs w:val="24"/>
        </w:rPr>
        <w:t>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Синтетический этап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  <w:u w:val="single"/>
        </w:rPr>
        <w:t>Цель  </w:t>
      </w:r>
      <w:r w:rsidRPr="002A5C63">
        <w:rPr>
          <w:rFonts w:ascii="Times New Roman" w:hAnsi="Times New Roman" w:cs="Times New Roman"/>
          <w:sz w:val="24"/>
          <w:szCs w:val="24"/>
        </w:rPr>
        <w:t>синтетического чтения – выявить, какие задачи поставил автор в этом тексте и каким образом решил их.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На этом этапе ребёнок начинает читать целыми словами.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Главным признаком перехода на этот этап является наличие при чтении интонирования.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Обычно это происходит на втором году обучения в начальной школе.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Этап автоматизации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  <w:u w:val="single"/>
        </w:rPr>
        <w:t> Цель</w:t>
      </w:r>
      <w:r w:rsidRPr="002A5C63">
        <w:rPr>
          <w:rFonts w:ascii="Times New Roman" w:hAnsi="Times New Roman" w:cs="Times New Roman"/>
          <w:sz w:val="24"/>
          <w:szCs w:val="24"/>
        </w:rPr>
        <w:t> – оценить авторский текст и решить, согласен ли читатель с ним.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                  Техника  чтения доведена до автоматизма и не осознаётся чтецом.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На этом этапе дети имеют самостоятельную эмоциональную реакцию на прочитанное произведение, есть желание поделиться впечатлениями без дополнительных вопросов учителя, самостоятельно обсудить прочитанное.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Приёмы реализации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Обязательные ежедневные упражнения в чтении;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Индивидуальный, с учётом психологических особенностей ребёнка, отбор текстов;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Систематичная работа учителя по предупреждению ошибок при чтении детей, а также система их исправления;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Специально организованное чтение про себя (шёпотом, беззвучное), которое может быть организованно не ранее, чем с третьего класса, так как это совершенно иная информация, передаваемая на зрительный анализатор, что происходит совершенно иначе.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Работа над правильностью и беглостью чтения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Использование специальных тренировочных упражнений, совершенствующих зрительное восприятие, развитие артикуляционного аппарата, регуляцию дыхания;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Применение при чтении художественных произведений принципа  </w:t>
      </w:r>
      <w:proofErr w:type="spell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>многочтения</w:t>
      </w:r>
      <w:proofErr w:type="spellEnd"/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  <w:u w:val="single"/>
        </w:rPr>
        <w:t>Этапы  работы с текстом.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2A5C63">
        <w:rPr>
          <w:rFonts w:ascii="Times New Roman" w:hAnsi="Times New Roman" w:cs="Times New Roman"/>
          <w:i/>
          <w:iCs/>
          <w:sz w:val="24"/>
          <w:szCs w:val="24"/>
          <w:u w:val="single"/>
        </w:rPr>
        <w:t> I этап. Работа с текстом до чтения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1.  Антиципация (предвосхищение, предугадывание предстоящего чтения).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Определение смысловой, тематической, эмоциональной направленности текста, выделение его героев по названию произведения, имени автора, ключевым словам, предшествующей тексту иллюстрации с опорой на читательский опыт.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2.     Постановка  </w:t>
      </w:r>
      <w:proofErr w:type="gram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>целей  урока с учетом общей готовности учащихся к работе</w:t>
      </w:r>
      <w:proofErr w:type="gramEnd"/>
      <w:r w:rsidRPr="002A5C6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II этап. Работа с текстом во время чтения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Первичное чтение текста. Самостоятельное чтение в классе или чтение - слушание, или комбинированное чтение (на выбор учителя) в соответствии с особенностями текста, возрастными и индивидуальными возможностями учащихся. Выявление первичного восприятия. Выявление совпадений первоначальных предположений учащихся с содержанием, эмоциональной окраской прочитанного текста.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2. Перечитывание текста. Медленное «вдумчивое» повторное чтение (всего текста или его отдельных фрагментов).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3. Анализ текста (приемы: диалог с автором через текст, комментированное чтение, беседа по </w:t>
      </w:r>
      <w:proofErr w:type="gram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>прочитанному</w:t>
      </w:r>
      <w:proofErr w:type="gramEnd"/>
      <w:r w:rsidRPr="002A5C63">
        <w:rPr>
          <w:rFonts w:ascii="Times New Roman" w:hAnsi="Times New Roman" w:cs="Times New Roman"/>
          <w:i/>
          <w:iCs/>
          <w:sz w:val="24"/>
          <w:szCs w:val="24"/>
        </w:rPr>
        <w:t>, выделение ключевых слов, предложений, абзацев, смысловых частей и проч.). Постановка уточняющего вопроса к каждой смысловой части.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4. Беседа по содержанию текста. Обобщение </w:t>
      </w:r>
      <w:proofErr w:type="gram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>прочитанного</w:t>
      </w:r>
      <w:proofErr w:type="gramEnd"/>
      <w:r w:rsidRPr="002A5C63">
        <w:rPr>
          <w:rFonts w:ascii="Times New Roman" w:hAnsi="Times New Roman" w:cs="Times New Roman"/>
          <w:i/>
          <w:iCs/>
          <w:sz w:val="24"/>
          <w:szCs w:val="24"/>
        </w:rPr>
        <w:t>. Постановка к тексту обобщающих вопросов. Обращение (в случае необходимости) к отдельным фрагментам текста.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5.  Выразительное чтение.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III этап. Работа с текстом после чтения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1.Концептуальная (смысловая) беседа по тексту. Коллективное обсуждение </w:t>
      </w:r>
      <w:proofErr w:type="gram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>прочитанного</w:t>
      </w:r>
      <w:proofErr w:type="gramEnd"/>
      <w:r w:rsidRPr="002A5C63">
        <w:rPr>
          <w:rFonts w:ascii="Times New Roman" w:hAnsi="Times New Roman" w:cs="Times New Roman"/>
          <w:i/>
          <w:iCs/>
          <w:sz w:val="24"/>
          <w:szCs w:val="24"/>
        </w:rPr>
        <w:t>, дискуссия. Соотнесение читательских интерпретаций (истолкований, оценок) произведения с авторской позицией. Выявление и формулирование основной идеи текста или совокупности его главных смыслов.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2. Знакомство с писателем. Рассказ о писателе. Беседа о личности писателя. Работа с материалами учебника, дополнительными источниками.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3. Работа с заглавием, иллюстрациями. Обсуждение смысла заглавия. Обращение учащихся к готовым иллюстрациям. Соотнесение видения художника с читательским представлением.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4. Творческие задания, опирающиеся на какую-либо сферу читательской деятельности учащихся (эмоции, воображение, осмысление содержания, художественной формы).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Смысловое чтение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представляет собой </w:t>
      </w:r>
      <w:proofErr w:type="gram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>комплексное</w:t>
      </w:r>
      <w:proofErr w:type="gramEnd"/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 УУД, состоящее из: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осмысления цели чтения (для чего?),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умения выбирать вид чтения в зависимости от его цели (как? каким образом?),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умения определять основную и второстепенную информацию.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умения свободно ориентироваться и воспринимать тексты различных стилей,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—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умения адекватно оценивать информацию, полученную из текста.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Методические приемы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br/>
        <w:t>развития смыслового чтения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«Составление вопросов к тексту»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«Читаем и спрашиваем»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«Составление краткой записи»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«Дневник двойных записей»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«Чтение с пометками</w:t>
      </w:r>
      <w:proofErr w:type="gram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  <w:proofErr w:type="gramEnd"/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47F55"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Инсерт»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«Ассоциативный куст»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 xml:space="preserve">«Ромашка </w:t>
      </w:r>
      <w:proofErr w:type="spellStart"/>
      <w:r w:rsidRPr="002A5C63">
        <w:rPr>
          <w:rFonts w:ascii="Times New Roman" w:hAnsi="Times New Roman" w:cs="Times New Roman"/>
          <w:i/>
          <w:iCs/>
          <w:sz w:val="24"/>
          <w:szCs w:val="24"/>
        </w:rPr>
        <w:t>Блума</w:t>
      </w:r>
      <w:proofErr w:type="spellEnd"/>
      <w:r w:rsidRPr="002A5C63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«Приём тонких и толстых вопросов»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«Чтение с остановками»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•      </w:t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«Дерево предсказаний»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2A5C63">
        <w:rPr>
          <w:rFonts w:ascii="Times New Roman" w:hAnsi="Times New Roman" w:cs="Times New Roman"/>
          <w:sz w:val="24"/>
          <w:szCs w:val="24"/>
        </w:rPr>
        <w:t>            В научной литературе «стратегии смыслового чтения» понимаются как различные комбинации приемов, которые используют учащиеся для восприятия графически оформленной текстовой информац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 xml:space="preserve"> переработки в личностно-смысловые установки в соответствии с коммуникативно-познавательной задачей.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Смысловое чтение включает в себя умение осмысливать цели и задачи чтения, умение находить и извлекать информацию из различных текстов, умение работать с художественными, научно-популярными, официальными текстами, умение понимать и адекватно оценивать информацию из текста.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        С точки зрения психологов, в процессе, направленном на понимание текста, сливаются внимание и память, воображение и мышление, эмоции и воля, интересы и установки читателя. Поэтому одна из основных психологических задач обучения смысловому чтению – активизация психических процессов ученика при работе с текстом. 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Хочется отметить, что обучение чтению должно быть максимально приближено к условиям реальной жизни, в которых обучающимся могут понадобиться данные умения. Чтение информативных текстов научно-популярного и общественно-политического характера, таких как: страничка в Интернете, статья в газете, доклад на научной конференции, как правило, начинается с ознакомления с их общим содержанием. Для того чтобы определить основную идею текста, читателю необходимо применить умение ознакомительного чтения (просмотровое чтение).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Часто в повседневной жизни нам важно получить подробную информацию об интересующем нас явлении или событии, что требует владения умением читать с полным пониманием содержания (изучающее (аналитическое) чтение). 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Обычно, таким образом, мы читаем художественную литературу (рассказы, стихи, сказки и т.п.), научно-популярные  статьи, инструкции, рецепты, письма и т.п.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>  Данный вид предполагает, что читатель может остановиться на заинтересовавших его отрывках, перечитать и проанализировать их, сделать вывод.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Умение поискового чтения в реальной жизни мы используем, когда просматриваем телевизионную программу или рекламный проспект, знакомимся с меню, оглавлением книги, ищем незнакомое слово в словаре, номер телефона в справочнике, товар в каталоге, информацию о прибытии поезда на табло железнодорожного вокзала и т.п.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Некоторые из существующих приёмов работы при обучении различным видам чтения я использую в работе с учащимися начальных классов: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вопросно-ответные упражнения – предполагают запрашивание и предоставление необходимой информации;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1.     Приём «Тонкие» и « толстые» вопросы</w:t>
      </w:r>
      <w:r w:rsidRPr="002A5C63">
        <w:rPr>
          <w:rFonts w:ascii="Times New Roman" w:hAnsi="Times New Roman" w:cs="Times New Roman"/>
          <w:sz w:val="24"/>
          <w:szCs w:val="24"/>
        </w:rPr>
        <w:br/>
        <w:t>Вопросы такого плана возникают на протяжении всего урока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«Тонкие» вопросы – вопросы, требующие простого, односложного ответа;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«толстые» вопросы – вопросы,  требующие подробного,  развёрнутого ответа.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Стратегия позволяет формировать умение формулировать вопросы и умение соотносить понятия. После изучения темы учащимся предлагается сформулировать по три «тонких» и три «толстых» вопроса, связанных с пройденным материалом. Затем они опрашивают друг друга, используя таблицы «толстых» и «тонких» вопросов.  </w:t>
      </w:r>
    </w:p>
    <w:tbl>
      <w:tblPr>
        <w:tblW w:w="886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7"/>
        <w:gridCol w:w="3938"/>
      </w:tblGrid>
      <w:tr w:rsidR="00CB0895" w:rsidRPr="002A5C63" w:rsidTr="00C939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b/>
                <w:sz w:val="24"/>
                <w:szCs w:val="24"/>
              </w:rPr>
              <w:t>«Толстые» вопросы</w:t>
            </w:r>
          </w:p>
        </w:tc>
        <w:tc>
          <w:tcPr>
            <w:tcW w:w="39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b/>
                <w:sz w:val="24"/>
                <w:szCs w:val="24"/>
              </w:rPr>
              <w:t>«Тонкие» вопросы</w:t>
            </w:r>
          </w:p>
        </w:tc>
      </w:tr>
      <w:tr w:rsidR="00CB0895" w:rsidRPr="002A5C63" w:rsidTr="00C939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Объясните почему….?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Почему вы думаете….?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Предположите, что будет если…?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В чём различие…?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Почему вы считаете….?</w:t>
            </w:r>
          </w:p>
        </w:tc>
        <w:tc>
          <w:tcPr>
            <w:tcW w:w="39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proofErr w:type="gramStart"/>
            <w:r w:rsidRPr="002A5C63">
              <w:rPr>
                <w:rFonts w:ascii="Times New Roman" w:hAnsi="Times New Roman" w:cs="Times New Roman"/>
                <w:sz w:val="24"/>
                <w:szCs w:val="24"/>
              </w:rPr>
              <w:t xml:space="preserve">..? </w:t>
            </w:r>
            <w:proofErr w:type="gramEnd"/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Что…? Когда…?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Может…? Мог ли…?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Было ли…? Будет…?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Согласны ли вы…?</w:t>
            </w:r>
            <w:r w:rsidRPr="002A5C63">
              <w:rPr>
                <w:rFonts w:ascii="Times New Roman" w:hAnsi="Times New Roman" w:cs="Times New Roman"/>
                <w:sz w:val="24"/>
                <w:szCs w:val="24"/>
              </w:rPr>
              <w:br/>
              <w:t>Верно ли…?</w:t>
            </w:r>
          </w:p>
        </w:tc>
      </w:tr>
    </w:tbl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2. Приём «Составление краткой  записи»</w:t>
      </w:r>
      <w:r w:rsidRPr="002A5C63">
        <w:rPr>
          <w:rFonts w:ascii="Times New Roman" w:hAnsi="Times New Roman" w:cs="Times New Roman"/>
          <w:sz w:val="24"/>
          <w:szCs w:val="24"/>
        </w:rPr>
        <w:br/>
        <w:t>Формируется умение целенаправленно читать учебный текст, задавать проблемные вопросы, вести обсуждение в группе.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3. Приём  «Составление вопросов к тексту»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Анализ информации, представленной в объёмном тексте, формулировка  вопросов к тексту, для ответа на которые нужно использовать все   имеющиеся  данные;  останутся   не использованные данные; нужны дополнительные данные.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4.  Приём  «Вопросы к тексту учебника»</w:t>
      </w:r>
      <w:r w:rsidRPr="002A5C63">
        <w:rPr>
          <w:rFonts w:ascii="Times New Roman" w:hAnsi="Times New Roman" w:cs="Times New Roman"/>
          <w:sz w:val="24"/>
          <w:szCs w:val="24"/>
        </w:rPr>
        <w:br/>
        <w:t>Стратегия позволяет формировать умение самостоятельно       работать      с    печатной   информацией, формулировать вопросы, работать в парах</w:t>
      </w:r>
      <w:r w:rsidRPr="002A5C63">
        <w:rPr>
          <w:rFonts w:ascii="Times New Roman" w:hAnsi="Times New Roman" w:cs="Times New Roman"/>
          <w:sz w:val="24"/>
          <w:szCs w:val="24"/>
        </w:rPr>
        <w:br/>
      </w:r>
      <w:r w:rsidRPr="002A5C63">
        <w:rPr>
          <w:rFonts w:ascii="Times New Roman" w:hAnsi="Times New Roman" w:cs="Times New Roman"/>
          <w:sz w:val="24"/>
          <w:szCs w:val="24"/>
        </w:rPr>
        <w:br/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 xml:space="preserve">5. Приём «Учимся задавать вопросы  разных типов» – « Ромашка </w:t>
      </w:r>
      <w:proofErr w:type="spellStart"/>
      <w:r w:rsidRPr="002A5C63">
        <w:rPr>
          <w:rFonts w:ascii="Times New Roman" w:hAnsi="Times New Roman" w:cs="Times New Roman"/>
          <w:sz w:val="24"/>
          <w:szCs w:val="24"/>
        </w:rPr>
        <w:t>Блума</w:t>
      </w:r>
      <w:proofErr w:type="spellEnd"/>
      <w:r w:rsidRPr="002A5C63">
        <w:rPr>
          <w:rFonts w:ascii="Times New Roman" w:hAnsi="Times New Roman" w:cs="Times New Roman"/>
          <w:sz w:val="24"/>
          <w:szCs w:val="24"/>
        </w:rPr>
        <w:t>»</w:t>
      </w:r>
      <w:r w:rsidRPr="002A5C63">
        <w:rPr>
          <w:rFonts w:ascii="Times New Roman" w:hAnsi="Times New Roman" w:cs="Times New Roman"/>
          <w:sz w:val="24"/>
          <w:szCs w:val="24"/>
        </w:rPr>
        <w:br/>
      </w:r>
      <w:r w:rsidRPr="002A5C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200400" cy="2400300"/>
            <wp:effectExtent l="0" t="0" r="0" b="0"/>
            <wp:wrapSquare wrapText="bothSides"/>
            <wp:docPr id="1" name="Рисунок 1" descr="https://fs.znanio.ru/8c0997/34/fb/b206bd2c4bdc5f4b515e0f5129a1dbea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.znanio.ru/8c0997/34/fb/b206bd2c4bdc5f4b515e0f5129a1dbeaf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A5C63">
        <w:rPr>
          <w:rFonts w:ascii="Times New Roman" w:hAnsi="Times New Roman" w:cs="Times New Roman"/>
          <w:sz w:val="24"/>
          <w:szCs w:val="24"/>
        </w:rPr>
        <w:t>Шесть лепестков – шесть типов вопросов.   </w:t>
      </w:r>
      <w:r w:rsidRPr="002A5C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1625" cy="1466850"/>
            <wp:effectExtent l="0" t="0" r="9525" b="0"/>
            <wp:docPr id="2" name="Рисунок 2" descr="ромашка блу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машка блум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Простые вопросы.</w:t>
      </w:r>
      <w:r w:rsidRPr="002A5C63">
        <w:rPr>
          <w:rFonts w:ascii="Times New Roman" w:hAnsi="Times New Roman" w:cs="Times New Roman"/>
          <w:sz w:val="24"/>
          <w:szCs w:val="24"/>
        </w:rPr>
        <w:t> Отвечая на них, нужно назвать какие-то факты, вспомнить, воспроизвести некую информацию. Применяю на традиционных формах контроля: на зачетах, при использовании терминологических диктантов и т.д.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Уточняющие вопросы</w:t>
      </w:r>
      <w:r w:rsidRPr="002A5C63">
        <w:rPr>
          <w:rFonts w:ascii="Times New Roman" w:hAnsi="Times New Roman" w:cs="Times New Roman"/>
          <w:sz w:val="24"/>
          <w:szCs w:val="24"/>
        </w:rPr>
        <w:t>. Обычно начинаются со слов: «То есть ты говоришь, что...?», «Если я правильно поняла, то...?», «Я могу ошибаться, но, по-моему, вы сказали о...?». Целью этих вопросов является предоставление обратной связи ученику относительно того, что он только что сказал. Очень важно эти вопросы задавать без негативной мимики.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Интерпретационные (объясняющие) вопросы</w:t>
      </w:r>
      <w:r w:rsidRPr="002A5C63">
        <w:rPr>
          <w:rFonts w:ascii="Times New Roman" w:hAnsi="Times New Roman" w:cs="Times New Roman"/>
          <w:sz w:val="24"/>
          <w:szCs w:val="24"/>
        </w:rPr>
        <w:t xml:space="preserve">. Обычно начинаются со слова «Почему?». В некоторых ситуациях (как об этом говорилось выше) могут восприниматься негативно – как принуждение к оправданию. В других случаях – 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направлены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 xml:space="preserve"> на установление причинно-следственных связей. Если учащийся знает ответ на этот вопрос, тогда он из интерпретационного «превращается» в простой. Следовательно, данный тип вопроса «срабатывает» тогда, когда в ответе на него присутствует элемент самостоятельности.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Творческие вопросы</w:t>
      </w:r>
      <w:r w:rsidRPr="002A5C63">
        <w:rPr>
          <w:rFonts w:ascii="Times New Roman" w:hAnsi="Times New Roman" w:cs="Times New Roman"/>
          <w:sz w:val="24"/>
          <w:szCs w:val="24"/>
        </w:rPr>
        <w:t>. Когда в вопросе есть частица «бы», а в его формулировке есть элементы условности, предположения, фантазии прогноза. «Что бы изменилось в …., если бы ….?», «Как вы думаете, как будет ….?».</w:t>
      </w:r>
      <w:r w:rsidRPr="002A5C63">
        <w:rPr>
          <w:rFonts w:ascii="Times New Roman" w:hAnsi="Times New Roman" w:cs="Times New Roman"/>
          <w:sz w:val="24"/>
          <w:szCs w:val="24"/>
        </w:rPr>
        <w:br/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Оценочные вопросы</w:t>
      </w:r>
      <w:r w:rsidRPr="002A5C63">
        <w:rPr>
          <w:rFonts w:ascii="Times New Roman" w:hAnsi="Times New Roman" w:cs="Times New Roman"/>
          <w:sz w:val="24"/>
          <w:szCs w:val="24"/>
        </w:rPr>
        <w:t xml:space="preserve">. Эти вопросы направлены на выяснение критериев оценки тех или фактов. «Чем …… отличается 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 xml:space="preserve"> ……?» и т.д.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i/>
          <w:iCs/>
          <w:sz w:val="24"/>
          <w:szCs w:val="24"/>
        </w:rPr>
        <w:t>Практические вопросы. Это </w:t>
      </w:r>
      <w:r w:rsidRPr="002A5C63">
        <w:rPr>
          <w:rFonts w:ascii="Times New Roman" w:hAnsi="Times New Roman" w:cs="Times New Roman"/>
          <w:sz w:val="24"/>
          <w:szCs w:val="24"/>
        </w:rPr>
        <w:t>вопросы, направленные на установление взаимосвязи между теорией и практикой. Например: «Где вы в обычной жизни вы могли наблюдать симметрию?».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6. Приём «Тетрадь с печатной основой»</w:t>
      </w:r>
      <w:r w:rsidRPr="002A5C63">
        <w:rPr>
          <w:rFonts w:ascii="Times New Roman" w:hAnsi="Times New Roman" w:cs="Times New Roman"/>
          <w:sz w:val="24"/>
          <w:szCs w:val="24"/>
        </w:rPr>
        <w:br/>
        <w:t>Часто применяется для структурирования и преобразования информации текста учебника при выполнении заданий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7. Приём «Инсерт»</w:t>
      </w:r>
      <w:r w:rsidRPr="002A5C63">
        <w:rPr>
          <w:rFonts w:ascii="Times New Roman" w:hAnsi="Times New Roman" w:cs="Times New Roman"/>
          <w:sz w:val="24"/>
          <w:szCs w:val="24"/>
        </w:rPr>
        <w:br/>
        <w:t>Прием «Инсерт» – это маркировка текста по мере его чтения.</w:t>
      </w:r>
      <w:r w:rsidRPr="002A5C63">
        <w:rPr>
          <w:rFonts w:ascii="Times New Roman" w:hAnsi="Times New Roman" w:cs="Times New Roman"/>
          <w:sz w:val="24"/>
          <w:szCs w:val="24"/>
        </w:rPr>
        <w:br/>
        <w:t>Применяется для стимулирования более внимательного чтения. Чтение превращается в увлекательное путешествие.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  <w:u w:val="single"/>
        </w:rPr>
        <w:t>1. Чтение индивидуальное.</w:t>
      </w:r>
      <w:r w:rsidRPr="002A5C63">
        <w:rPr>
          <w:rFonts w:ascii="Times New Roman" w:hAnsi="Times New Roman" w:cs="Times New Roman"/>
          <w:sz w:val="24"/>
          <w:szCs w:val="24"/>
        </w:rPr>
        <w:br/>
        <w:t>Читая, ученик делает пометки в тексте:</w:t>
      </w:r>
      <w:r w:rsidRPr="002A5C63">
        <w:rPr>
          <w:rFonts w:ascii="Times New Roman" w:hAnsi="Times New Roman" w:cs="Times New Roman"/>
          <w:sz w:val="24"/>
          <w:szCs w:val="24"/>
        </w:rPr>
        <w:br/>
        <w:t>V – уже знал;</w:t>
      </w:r>
      <w:r w:rsidRPr="002A5C63">
        <w:rPr>
          <w:rFonts w:ascii="Times New Roman" w:hAnsi="Times New Roman" w:cs="Times New Roman"/>
          <w:sz w:val="24"/>
          <w:szCs w:val="24"/>
        </w:rPr>
        <w:br/>
        <w:t>+ – новое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;</w:t>
      </w:r>
      <w:r w:rsidRPr="002A5C63">
        <w:rPr>
          <w:rFonts w:ascii="Times New Roman" w:hAnsi="Times New Roman" w:cs="Times New Roman"/>
          <w:sz w:val="24"/>
          <w:szCs w:val="24"/>
        </w:rPr>
        <w:br/>
        <w:t xml:space="preserve">– – 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>думал иначе;</w:t>
      </w:r>
      <w:r w:rsidRPr="002A5C63">
        <w:rPr>
          <w:rFonts w:ascii="Times New Roman" w:hAnsi="Times New Roman" w:cs="Times New Roman"/>
          <w:sz w:val="24"/>
          <w:szCs w:val="24"/>
        </w:rPr>
        <w:br/>
        <w:t>? – не понял, есть вопросы.</w:t>
      </w:r>
    </w:p>
    <w:p w:rsidR="00BD7296" w:rsidRDefault="00BD7296" w:rsidP="002A5C63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  <w:u w:val="single"/>
        </w:rPr>
        <w:t>2. Читая, второй раз, заполняют таблицу, систематизируя материал.</w:t>
      </w:r>
    </w:p>
    <w:tbl>
      <w:tblPr>
        <w:tblW w:w="886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91"/>
        <w:gridCol w:w="2244"/>
        <w:gridCol w:w="2358"/>
        <w:gridCol w:w="2372"/>
      </w:tblGrid>
      <w:tr w:rsidR="00CB0895" w:rsidRPr="002A5C63" w:rsidTr="00C939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Уже знал (V)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Узнал новое</w:t>
            </w:r>
            <w:proofErr w:type="gramStart"/>
            <w:r w:rsidRPr="002A5C63">
              <w:rPr>
                <w:rFonts w:ascii="Times New Roman" w:hAnsi="Times New Roman" w:cs="Times New Roman"/>
                <w:sz w:val="24"/>
                <w:szCs w:val="24"/>
              </w:rPr>
              <w:t xml:space="preserve"> (+)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Думал иначе</w:t>
            </w:r>
            <w:proofErr w:type="gramStart"/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  (–)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Есть вопросы (?)</w:t>
            </w:r>
          </w:p>
        </w:tc>
      </w:tr>
      <w:tr w:rsidR="00CB0895" w:rsidRPr="002A5C63" w:rsidTr="00C939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B0895" w:rsidRPr="002A5C63" w:rsidRDefault="00CB0895" w:rsidP="002A5C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5C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 xml:space="preserve">Записи делают краткие, ключевые слова, фразы. Заполнив таблицу, учащиеся будут иметь  мини-конспект. После заполнения учащимися таблицы обобщаем результаты работы в режиме беседы. Если 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 xml:space="preserve"> обучающихся возникли вопросы, то отвечаю на них, предварительно выяснив, не может ли кто-то из обучающихся ответить на возникший вопрос. Этот приём способствует развитию  умения классифицировать, систематизировать поступающую информацию, выделять новое.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8. Приём  «Кластер»</w:t>
      </w:r>
      <w:r w:rsidRPr="002A5C63">
        <w:rPr>
          <w:rFonts w:ascii="Times New Roman" w:hAnsi="Times New Roman" w:cs="Times New Roman"/>
          <w:sz w:val="24"/>
          <w:szCs w:val="24"/>
        </w:rPr>
        <w:br/>
        <w:t>Кластеры использую для структуризации и систематизации материала. Кластер – способ графической организации учебного материала, суть которой заключается в том, что в середине листа записывается или зарисовывается основное слово (идея, тема), а по сторонам от него фиксируются идеи (слова, рисунки),  с ним связанные.</w:t>
      </w:r>
      <w:r w:rsidRPr="002A5C63">
        <w:rPr>
          <w:rFonts w:ascii="Times New Roman" w:hAnsi="Times New Roman" w:cs="Times New Roman"/>
          <w:sz w:val="24"/>
          <w:szCs w:val="24"/>
        </w:rPr>
        <w:br/>
        <w:t>Предлагаю ребятам прочитать изучаемый материал и вокруг основного слова (тема урока) выписать ключевые, по их мнению понятия, выражения, формулы. А затем вместе в ходе беседы или ребята работая в парах, группах наполняют эти ключевые понятия, выражения, формулы необходимой информацией.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9. Приём «Ключевые слова»</w:t>
      </w:r>
      <w:r w:rsidRPr="002A5C63">
        <w:rPr>
          <w:rFonts w:ascii="Times New Roman" w:hAnsi="Times New Roman" w:cs="Times New Roman"/>
          <w:sz w:val="24"/>
          <w:szCs w:val="24"/>
        </w:rPr>
        <w:br/>
        <w:t>Это слова, по которым можно составить рассказ или определения некоторого понятия.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10. Приём  «Верные и неверные утверждения»</w:t>
      </w:r>
      <w:r w:rsidRPr="002A5C63">
        <w:rPr>
          <w:rFonts w:ascii="Times New Roman" w:hAnsi="Times New Roman" w:cs="Times New Roman"/>
          <w:sz w:val="24"/>
          <w:szCs w:val="24"/>
        </w:rPr>
        <w:br/>
      </w:r>
      <w:r w:rsidRPr="002A5C63">
        <w:rPr>
          <w:rFonts w:ascii="Times New Roman" w:hAnsi="Times New Roman" w:cs="Times New Roman"/>
          <w:i/>
          <w:iCs/>
          <w:sz w:val="24"/>
          <w:szCs w:val="24"/>
        </w:rPr>
        <w:t> У</w:t>
      </w:r>
      <w:r w:rsidRPr="002A5C63">
        <w:rPr>
          <w:rFonts w:ascii="Times New Roman" w:hAnsi="Times New Roman" w:cs="Times New Roman"/>
          <w:sz w:val="24"/>
          <w:szCs w:val="24"/>
        </w:rPr>
        <w:t>ниверсальный прием, способствующий актуализации знаний учащихся и активизации мыслительной деятельности. Данный прием дает возможность быстро включить детей в мыслительную деятельность и логично перейти к изучению темы урока.</w:t>
      </w:r>
      <w:r w:rsidRPr="002A5C63">
        <w:rPr>
          <w:rFonts w:ascii="Times New Roman" w:hAnsi="Times New Roman" w:cs="Times New Roman"/>
          <w:sz w:val="24"/>
          <w:szCs w:val="24"/>
        </w:rPr>
        <w:br/>
        <w:t>Стратегия формирует умение оценивать ситуацию или факты, умение анализировать информацию, умение отражать свое мнение. Детям предлагается выразить свое отношение к ряду утверждений по правилу: верно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 xml:space="preserve"> – «+»,  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>не верно – «-».</w:t>
      </w:r>
      <w:r w:rsidRPr="002A5C63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11. Приём «Верите  ли вы…»</w:t>
      </w:r>
      <w:r w:rsidRPr="002A5C63">
        <w:rPr>
          <w:rFonts w:ascii="Times New Roman" w:hAnsi="Times New Roman" w:cs="Times New Roman"/>
          <w:sz w:val="24"/>
          <w:szCs w:val="24"/>
        </w:rPr>
        <w:br/>
        <w:t>Проводится с целью вызвать интерес к изучению темы и создать положительную мотивацию самостоятельного изучения текста по этой теме.</w:t>
      </w:r>
      <w:r w:rsidRPr="002A5C63">
        <w:rPr>
          <w:rFonts w:ascii="Times New Roman" w:hAnsi="Times New Roman" w:cs="Times New Roman"/>
          <w:sz w:val="24"/>
          <w:szCs w:val="24"/>
        </w:rPr>
        <w:br/>
        <w:t>Проводится в начале урока, после сообщения темы.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12.  Приём «Синквейн»</w:t>
      </w:r>
      <w:r w:rsidRPr="002A5C63">
        <w:rPr>
          <w:rFonts w:ascii="Times New Roman" w:hAnsi="Times New Roman" w:cs="Times New Roman"/>
          <w:sz w:val="24"/>
          <w:szCs w:val="24"/>
        </w:rPr>
        <w:br/>
        <w:t xml:space="preserve">Развивает умение учащихся   выделять    ключевые   понятия в </w:t>
      </w:r>
      <w:proofErr w:type="gramStart"/>
      <w:r w:rsidRPr="002A5C63"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 w:rsidRPr="002A5C63">
        <w:rPr>
          <w:rFonts w:ascii="Times New Roman" w:hAnsi="Times New Roman" w:cs="Times New Roman"/>
          <w:sz w:val="24"/>
          <w:szCs w:val="24"/>
        </w:rPr>
        <w:t>, главные идеи, синтезировать полученные знания  и проявлять творческие способности.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 xml:space="preserve">Структура </w:t>
      </w:r>
      <w:proofErr w:type="spellStart"/>
      <w:r w:rsidRPr="002A5C63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Pr="002A5C63">
        <w:rPr>
          <w:rFonts w:ascii="Times New Roman" w:hAnsi="Times New Roman" w:cs="Times New Roman"/>
          <w:sz w:val="24"/>
          <w:szCs w:val="24"/>
        </w:rPr>
        <w:t>:</w:t>
      </w:r>
      <w:r w:rsidRPr="002A5C63">
        <w:rPr>
          <w:rFonts w:ascii="Times New Roman" w:hAnsi="Times New Roman" w:cs="Times New Roman"/>
          <w:sz w:val="24"/>
          <w:szCs w:val="24"/>
        </w:rPr>
        <w:br/>
        <w:t>Существительное (тема).</w:t>
      </w:r>
      <w:r w:rsidRPr="002A5C63">
        <w:rPr>
          <w:rFonts w:ascii="Times New Roman" w:hAnsi="Times New Roman" w:cs="Times New Roman"/>
          <w:sz w:val="24"/>
          <w:szCs w:val="24"/>
        </w:rPr>
        <w:br/>
        <w:t>Два прилагательных (описание).</w:t>
      </w:r>
      <w:r w:rsidRPr="002A5C63">
        <w:rPr>
          <w:rFonts w:ascii="Times New Roman" w:hAnsi="Times New Roman" w:cs="Times New Roman"/>
          <w:sz w:val="24"/>
          <w:szCs w:val="24"/>
        </w:rPr>
        <w:br/>
        <w:t>Три глагола (действие).</w:t>
      </w:r>
      <w:r w:rsidRPr="002A5C63">
        <w:rPr>
          <w:rFonts w:ascii="Times New Roman" w:hAnsi="Times New Roman" w:cs="Times New Roman"/>
          <w:sz w:val="24"/>
          <w:szCs w:val="24"/>
        </w:rPr>
        <w:br/>
        <w:t>Фраза из четырех слов  (описание).</w:t>
      </w:r>
      <w:r w:rsidRPr="002A5C63">
        <w:rPr>
          <w:rFonts w:ascii="Times New Roman" w:hAnsi="Times New Roman" w:cs="Times New Roman"/>
          <w:sz w:val="24"/>
          <w:szCs w:val="24"/>
        </w:rPr>
        <w:br/>
        <w:t>Существительное (перефразировка темы).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Смысловое чтение, как универсальное действие формируется благодаря использованию  учителем следующих технологий, форм работы: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технологии проблемного обучения;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интерактивных технологий;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технологии критического мышления.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Учитывая стратегии современных подходов к чтению, можно порекомендовать  учителям следующее: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выбирать наиболее рациональные      виды чтения для усвоения  учащимися нового материала;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формировать у учащихся интерес  к чтению путем внедрения  нестандартных форм и методов работы с текстом;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определять характер   деятельности   различных      групп     учащихся  при работе с учебником;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предвидеть     возможные     затруднения    учащихся в тех или иных видах учебной деятельности;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повышать уровень самостоятельности учащихся в чтении по мере их  продвижения вперед;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организовывать     различные  виды деятельности учащихся с целью развития у них творческого мышления;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·         обучать      самоконтролю и     самоорганизации    в различных  видах деятельности.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Очевидно, что вышеуказанные приёмы работы могут быть широко использованы для развития смыслового чтения младших школьников. На уроках литературного чтения  в начальных классах необходимо чаще создавать условия для формирования у младших школьников навыка чтения и умения «погружаться» в мир художественного произведения.</w:t>
      </w:r>
    </w:p>
    <w:p w:rsidR="00CB0895" w:rsidRPr="002A5C63" w:rsidRDefault="00CB0895" w:rsidP="002A5C63">
      <w:pPr>
        <w:pStyle w:val="a5"/>
        <w:rPr>
          <w:rFonts w:ascii="Times New Roman" w:hAnsi="Times New Roman" w:cs="Times New Roman"/>
          <w:sz w:val="24"/>
          <w:szCs w:val="24"/>
        </w:rPr>
      </w:pPr>
      <w:r w:rsidRPr="002A5C63">
        <w:rPr>
          <w:rFonts w:ascii="Times New Roman" w:hAnsi="Times New Roman" w:cs="Times New Roman"/>
          <w:sz w:val="24"/>
          <w:szCs w:val="24"/>
        </w:rPr>
        <w:t> </w:t>
      </w:r>
    </w:p>
    <w:p w:rsidR="00D46BB9" w:rsidRPr="002A5C63" w:rsidRDefault="00D46BB9">
      <w:pPr>
        <w:rPr>
          <w:rFonts w:ascii="Times New Roman" w:hAnsi="Times New Roman" w:cs="Times New Roman"/>
          <w:sz w:val="24"/>
          <w:szCs w:val="24"/>
        </w:rPr>
      </w:pPr>
    </w:p>
    <w:sectPr w:rsidR="00D46BB9" w:rsidRPr="002A5C63" w:rsidSect="00566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B0895"/>
    <w:rsid w:val="002A5C63"/>
    <w:rsid w:val="00566735"/>
    <w:rsid w:val="00A5683C"/>
    <w:rsid w:val="00B47F55"/>
    <w:rsid w:val="00BD7296"/>
    <w:rsid w:val="00CB0895"/>
    <w:rsid w:val="00D46BB9"/>
    <w:rsid w:val="00D9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89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A5C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89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A5C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2627</Words>
  <Characters>14979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OEM_User</dc:creator>
  <cp:lastModifiedBy>Admin</cp:lastModifiedBy>
  <cp:revision>3</cp:revision>
  <dcterms:created xsi:type="dcterms:W3CDTF">2025-05-29T09:01:00Z</dcterms:created>
  <dcterms:modified xsi:type="dcterms:W3CDTF">2025-06-30T08:39:00Z</dcterms:modified>
</cp:coreProperties>
</file>