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A53" w:rsidRPr="007218B2" w:rsidRDefault="007218B2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  <w:sz w:val="36"/>
          <w:szCs w:val="36"/>
        </w:rPr>
      </w:pPr>
      <w:r w:rsidRPr="007218B2">
        <w:rPr>
          <w:i/>
          <w:iCs/>
          <w:color w:val="333333"/>
          <w:sz w:val="36"/>
          <w:szCs w:val="36"/>
        </w:rPr>
        <w:t>«</w:t>
      </w:r>
      <w:r w:rsidR="003A7A53" w:rsidRPr="007218B2">
        <w:rPr>
          <w:i/>
          <w:iCs/>
          <w:color w:val="333333"/>
          <w:sz w:val="36"/>
          <w:szCs w:val="36"/>
        </w:rPr>
        <w:t>Читать – это еще ничего не значит, что читать и как понимать прочитанное – вот в чем главное дело</w:t>
      </w:r>
      <w:r w:rsidRPr="007218B2">
        <w:rPr>
          <w:i/>
          <w:iCs/>
          <w:color w:val="333333"/>
          <w:sz w:val="36"/>
          <w:szCs w:val="36"/>
        </w:rPr>
        <w:t>»</w:t>
      </w:r>
      <w:r w:rsidR="003A7A53" w:rsidRPr="007218B2">
        <w:rPr>
          <w:i/>
          <w:iCs/>
          <w:color w:val="333333"/>
          <w:sz w:val="36"/>
          <w:szCs w:val="36"/>
        </w:rPr>
        <w:t>.</w:t>
      </w:r>
    </w:p>
    <w:p w:rsidR="003A7A53" w:rsidRPr="007218B2" w:rsidRDefault="003A7A53" w:rsidP="003A7A53">
      <w:pPr>
        <w:pStyle w:val="western"/>
        <w:shd w:val="clear" w:color="auto" w:fill="FFFFFF"/>
        <w:spacing w:after="360" w:afterAutospacing="0"/>
        <w:jc w:val="right"/>
        <w:rPr>
          <w:rFonts w:ascii="Tahoma" w:hAnsi="Tahoma" w:cs="Tahoma"/>
          <w:color w:val="333333"/>
          <w:sz w:val="36"/>
          <w:szCs w:val="36"/>
        </w:rPr>
      </w:pPr>
      <w:r w:rsidRPr="007218B2">
        <w:rPr>
          <w:color w:val="333333"/>
          <w:sz w:val="36"/>
          <w:szCs w:val="36"/>
        </w:rPr>
        <w:t>К.Д. Ушинский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Приоритетной целью образования в современной школе является развитие личности, готовой к взаимодействию с окружающим миром, к самообразованию и саморазвитию. Такое развитие личности учащихся задает особые требования к ступени начального образования.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Начальная школа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особый этап в жизни ребенка. Именно в начальной школе у ребенка формируются основы умения учиться и способности к организации своей деятельности. Среди всех умений я бы особо выделила именно читательские, которые обеспечат ребенку возможность самостоятельно приобретать новые знания, а в дальнейшем создадут основу для умения самообразовываться на последующих ступенях обучения. Поэтому так важно чтобы учитель начальных классов помог ребенку овладеть прочным и полноценным навыком смыслового чтения.</w:t>
      </w:r>
    </w:p>
    <w:p w:rsidR="003A7A53" w:rsidRDefault="007218B2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В</w:t>
      </w:r>
      <w:r w:rsidR="003A7A53">
        <w:rPr>
          <w:color w:val="333333"/>
          <w:sz w:val="36"/>
          <w:szCs w:val="36"/>
        </w:rPr>
        <w:t>ыбранная мною</w:t>
      </w:r>
      <w:r>
        <w:rPr>
          <w:color w:val="333333"/>
          <w:sz w:val="36"/>
          <w:szCs w:val="36"/>
        </w:rPr>
        <w:t xml:space="preserve"> тема звучит так:</w:t>
      </w:r>
      <w:r w:rsidR="003A7A53">
        <w:rPr>
          <w:color w:val="333333"/>
          <w:sz w:val="36"/>
          <w:szCs w:val="36"/>
        </w:rPr>
        <w:t xml:space="preserve"> «Смысловое чтение как средство формирования функциональной грамотности школьников» </w:t>
      </w:r>
      <w:r>
        <w:rPr>
          <w:color w:val="333333"/>
          <w:sz w:val="36"/>
          <w:szCs w:val="36"/>
        </w:rPr>
        <w:t xml:space="preserve">и </w:t>
      </w:r>
      <w:r w:rsidR="003A7A53">
        <w:rPr>
          <w:color w:val="333333"/>
          <w:sz w:val="36"/>
          <w:szCs w:val="36"/>
        </w:rPr>
        <w:t>является актуальной, так как смысловое чтение это один из способов формирования универсальных учебных действий младших школьников. Оно является фундаментом всех образовательных результатов и основным инструментом повышения читательской культуры.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Актуальность обосновывается и тем, что федеральный государственный стандарт начального общего образования включает в метапредметные результаты освоения основной образовательной программы начального общего образования в качестве обязательного компонента «овладение навыками смыслового чтения текстов различных стилей и жанров в соответствии с целями и задачами».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lastRenderedPageBreak/>
        <w:t>Уметь учиться сегодня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это не только научиться хорошо читать, но и умение читать для поиска нужной информации в тексте для получения новых знаний, обогащения интеллекта, общего развития. Следовательно, процесс чтения должен быть ОСМЫСЛЕННЫМ. Это станет возможным, если ребенок на каждом уроке будет овладевать важнейшим метапредметным универсальным действием – смысловое чтение.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В современном обществе умение школьников читать не может сводиться лишь к овладению техникой чтения. Чтение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это постоянно развивающаяся совокупность знаний навыков и умений, т.е. такое качество человека, должно совершенствоваться на протяжении всей его жизни, в разных ситуациях деятельности и общения.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В разное время проблемы навыка смыслового чтения с различных научных точек зрения изучали К.Д. Ушинский, Л.С. Выготский,  А.А. Леонтьев, Л.А. Мосунова,  А.Г. Асмолов, М.П. Воюшина, Т.Д. Полозова и другие. Ученые рассматривали особенности протекания и формирование данного процесса, исследовали развития у младших школьников психических процессов связанных с навыками смыслового чтения. А.А. Леонтьев и А.Н. Соколов обозначили смысловое чтение как один из видов речевой деятельности.  Они отмечали, что в процессе обучения ребенок осваивает не только знания и умения, но и «родовые» виды деятельности.  По утверждению Л.С. Выготского деятельность смыслового чтения обеспечивает «врастание ребенка в цивилизацию».  Другая группа ученых занималась описанием трудностей в обучении смысловому чтению.  Ими было обозначено, что у начинающего чтеца понимание возникают в результате анализа и синтеза слогов в словах, а у опытного смысловая сторона опережает техническую, о чем свидетельствует появление смысловых догадок.  Т.В. Ахутина утверждала, что смысловое чтение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это сложная функциональная система, имеющая многоуровневое строения.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lastRenderedPageBreak/>
        <w:t>Способности свободно использовать навыки чтения и письма в целях получения информации из текста, и в целях передачи такой информации в реальном общении подводит нас к понятию функциональной грамотности.  </w:t>
      </w:r>
      <w:r>
        <w:rPr>
          <w:color w:val="333333"/>
          <w:sz w:val="36"/>
          <w:szCs w:val="36"/>
          <w:u w:val="single"/>
        </w:rPr>
        <w:t>Функциональная грамотность</w:t>
      </w:r>
      <w:r>
        <w:rPr>
          <w:rFonts w:ascii="Tahoma" w:hAnsi="Tahoma" w:cs="Tahoma"/>
          <w:color w:val="333333"/>
          <w:sz w:val="36"/>
          <w:szCs w:val="36"/>
        </w:rPr>
        <w:t>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 общения.  В связи с этим стоит вопрос о продуктивности чтения и необходимости развития навыков смыслового чтения у детей, т.к. чтобы из текста выделить нужную информацию для использования в жизни, это текст должен быть осознан. Смысловое чтение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это такое качество чтения, при котором достигается понимание информационной, смысловой и единой сторон текста.   Пониманию текста способствует технология продуктивного чтения.  Достоинства технологии в том что, она применима как на уроке, так и вне урока, как на уроке литературного чтения, так и на всех остальных уроках.  Технология ориентирована на развитие личности читателя, умение прогнозировать результат, способствует достижению понимания на уровне смысла.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Обучение стратегии смыслового чтения включает в себя приобретение навыков: различия типов содержания сообщений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факты; мнения, суждения, оценки; распознавания иерархии смыслов в рамках текста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основная идея, тема и ее составляющие; собственное понимание </w:t>
      </w:r>
      <w:r>
        <w:rPr>
          <w:i/>
          <w:iCs/>
          <w:color w:val="333333"/>
          <w:sz w:val="36"/>
          <w:szCs w:val="36"/>
        </w:rPr>
        <w:t>–</w:t>
      </w:r>
      <w:r>
        <w:rPr>
          <w:color w:val="333333"/>
          <w:sz w:val="36"/>
          <w:szCs w:val="36"/>
        </w:rPr>
        <w:t> процесс  рефлексивного восприятия культурного смысла информации. Формируя осознанное смысловое чтение на уроках литературного чтения я использую технологию смыслового чтения, которая включает несколько этапов работы над текстом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b/>
          <w:bCs/>
          <w:color w:val="000000"/>
          <w:sz w:val="36"/>
          <w:szCs w:val="36"/>
        </w:rPr>
        <w:t>На первом этапе я планирую работу с текстом до чтения, которая включает: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 xml:space="preserve">— предугадывание предстоящего чтения (антиципация). Определение смысловой, тематической, эмоциональной направленности текста, выделение его героев по названию </w:t>
      </w:r>
      <w:r>
        <w:rPr>
          <w:color w:val="000000"/>
          <w:sz w:val="36"/>
          <w:szCs w:val="36"/>
        </w:rPr>
        <w:lastRenderedPageBreak/>
        <w:t>произведения, имени автора, ключевым словам, предшествующей тексту иллюстрации с опорой на читательский опыт;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постановку цели урока с учетом общей готовности учащихся к работе.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b/>
          <w:bCs/>
          <w:color w:val="000000"/>
          <w:sz w:val="36"/>
          <w:szCs w:val="36"/>
        </w:rPr>
        <w:t>На</w:t>
      </w:r>
      <w:r>
        <w:rPr>
          <w:rFonts w:ascii="Tahoma" w:hAnsi="Tahoma" w:cs="Tahoma"/>
          <w:color w:val="333333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</w:rPr>
        <w:t>втором этапе я планирую работу с текстом во время чтения, которая включает: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первичное чтение текста.  Оно может быть самостоятельным чтением в классе, чтение – слушание, или комбинированное чтение в соответствии с особенностями текста, возрастными и индивидуальными возможностями учащихся;  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работу с первичным восприятием текста. Определение совпадений первоначальных предположений учащихся с содержанием, эмоциональной окраской прочитанного текста;  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повторное чтение текста или его частей – медленное, вдумчивое;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анализ текста (приемы: диалог с автором через текст, комментированное чтение, беседа по прочитанному, выделение ключевых слов, предположений абзацев, смысловых частей);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постановка уточняющего вопроса к каждой смысловой части;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беседу по содержанию текста;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обобщение прочитанного;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постановку к тексту обобщающих вопросов, обращение к отдельным фрагментам текста.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b/>
          <w:bCs/>
          <w:color w:val="000000"/>
          <w:sz w:val="36"/>
          <w:szCs w:val="36"/>
        </w:rPr>
        <w:t>На</w:t>
      </w:r>
      <w:r>
        <w:rPr>
          <w:rFonts w:ascii="Tahoma" w:hAnsi="Tahoma" w:cs="Tahoma"/>
          <w:color w:val="333333"/>
          <w:sz w:val="36"/>
          <w:szCs w:val="36"/>
        </w:rPr>
        <w:t> </w:t>
      </w:r>
      <w:r>
        <w:rPr>
          <w:b/>
          <w:bCs/>
          <w:color w:val="000000"/>
          <w:sz w:val="36"/>
          <w:szCs w:val="36"/>
        </w:rPr>
        <w:t>третьем этапе я планирую работу с текстом после чтения, которая включает: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lastRenderedPageBreak/>
        <w:t>— смысловую беседу по тексту;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коллективное обсуждение прочитанного;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соотнесение читательских истолкований произведения с авторской позицией;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выделение основной идеи текста;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работу с названием текста, иллюстрациями, обращение учащихся на готовые иллюстрации и создание своих;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работу с творческими заданиями, опирающимися на сферу читательской деятельности учащихся.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Стратегия работа с текстом </w:t>
      </w:r>
      <w:r>
        <w:rPr>
          <w:i/>
          <w:iCs/>
          <w:color w:val="000000"/>
          <w:sz w:val="36"/>
          <w:szCs w:val="36"/>
        </w:rPr>
        <w:t>–</w:t>
      </w:r>
      <w:r>
        <w:rPr>
          <w:color w:val="000000"/>
          <w:sz w:val="36"/>
          <w:szCs w:val="36"/>
        </w:rPr>
        <w:t> это система работы над осмыслением текста, для получения информации. Учащиеся овладевают способом осмысление текста и получения информации, переносят его в другие ситуации и этот способ становится для них универсальным.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В течение работы над этой темой мною были изучены и использованы практические пути формирования читательской грамотности. Для этого я использовала приемы формирования навыка смыслового чтения.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Приемы стратегия смыслового чтения направленные на развития читательской грамотности: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b/>
          <w:bCs/>
          <w:color w:val="333333"/>
          <w:sz w:val="36"/>
          <w:szCs w:val="36"/>
        </w:rPr>
        <w:t>Приема предтекстовой деятельности: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Прием </w:t>
      </w:r>
      <w:r>
        <w:rPr>
          <w:color w:val="333333"/>
          <w:sz w:val="36"/>
          <w:szCs w:val="36"/>
          <w:u w:val="single"/>
        </w:rPr>
        <w:t>«Верите ли вы что…».</w:t>
      </w:r>
      <w:r>
        <w:rPr>
          <w:color w:val="333333"/>
          <w:sz w:val="36"/>
          <w:szCs w:val="36"/>
        </w:rPr>
        <w:t xml:space="preserve"> Формирует умение связывать разрозненные факты в единую картину, систематизировать уже имеющуюся информацию. Этот прием может стать нетрадиционным началом урока и, в то же время, способствовать вдумчивой работе с текстом,  критически воспринимать информацию, делать выводы о точности и ценности информации. Учащимся предлагается утверждение. </w:t>
      </w:r>
      <w:r>
        <w:rPr>
          <w:color w:val="333333"/>
          <w:sz w:val="36"/>
          <w:szCs w:val="36"/>
        </w:rPr>
        <w:lastRenderedPageBreak/>
        <w:t>Дети работают с утверждением дважды: до чтения делового текста учебника и после знакомства с ним. Полученные результаты обсуждаются.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Например, на уроке окружающ</w:t>
      </w:r>
      <w:r>
        <w:rPr>
          <w:color w:val="000000"/>
          <w:sz w:val="36"/>
          <w:szCs w:val="36"/>
        </w:rPr>
        <w:t>его</w:t>
      </w:r>
      <w:r>
        <w:rPr>
          <w:color w:val="333333"/>
          <w:sz w:val="36"/>
          <w:szCs w:val="36"/>
        </w:rPr>
        <w:t xml:space="preserve"> мира в </w:t>
      </w:r>
      <w:r w:rsidR="00C83FA7">
        <w:rPr>
          <w:color w:val="333333"/>
          <w:sz w:val="36"/>
          <w:szCs w:val="36"/>
        </w:rPr>
        <w:t>3</w:t>
      </w:r>
      <w:r>
        <w:rPr>
          <w:color w:val="333333"/>
          <w:sz w:val="36"/>
          <w:szCs w:val="36"/>
        </w:rPr>
        <w:t xml:space="preserve">классе, (учебник </w:t>
      </w:r>
      <w:r w:rsidR="00C83FA7">
        <w:rPr>
          <w:color w:val="333333"/>
          <w:sz w:val="36"/>
          <w:szCs w:val="36"/>
        </w:rPr>
        <w:t>А.А.Плешаков.</w:t>
      </w:r>
      <w:r w:rsidR="007D6BFE">
        <w:rPr>
          <w:color w:val="333333"/>
          <w:sz w:val="36"/>
          <w:szCs w:val="36"/>
        </w:rPr>
        <w:t>)</w:t>
      </w:r>
      <w:r w:rsidR="00C83FA7">
        <w:rPr>
          <w:color w:val="333333"/>
          <w:sz w:val="36"/>
          <w:szCs w:val="36"/>
        </w:rPr>
        <w:t xml:space="preserve"> </w:t>
      </w:r>
      <w:r>
        <w:rPr>
          <w:color w:val="333333"/>
          <w:sz w:val="36"/>
          <w:szCs w:val="36"/>
        </w:rPr>
        <w:t>по т</w:t>
      </w:r>
      <w:r>
        <w:rPr>
          <w:color w:val="000000"/>
          <w:sz w:val="36"/>
          <w:szCs w:val="36"/>
        </w:rPr>
        <w:t>еме</w:t>
      </w:r>
      <w:r>
        <w:rPr>
          <w:color w:val="333333"/>
          <w:sz w:val="36"/>
          <w:szCs w:val="36"/>
        </w:rPr>
        <w:t> </w:t>
      </w:r>
      <w:r w:rsidRPr="00C83FA7">
        <w:rPr>
          <w:color w:val="333333"/>
          <w:sz w:val="36"/>
          <w:szCs w:val="36"/>
        </w:rPr>
        <w:t>«</w:t>
      </w:r>
      <w:r w:rsidR="00C83FA7" w:rsidRPr="00C83FA7">
        <w:rPr>
          <w:bCs/>
          <w:color w:val="333333"/>
          <w:sz w:val="36"/>
          <w:szCs w:val="36"/>
          <w:shd w:val="clear" w:color="auto" w:fill="F5F5F5"/>
        </w:rPr>
        <w:t>Искусственные природные сообщества, созданные человеком - пруд, поле, парк, огород</w:t>
      </w:r>
      <w:r w:rsidRPr="00C83FA7">
        <w:rPr>
          <w:color w:val="333333"/>
          <w:sz w:val="36"/>
          <w:szCs w:val="36"/>
        </w:rPr>
        <w:t>».</w:t>
      </w:r>
      <w:r>
        <w:rPr>
          <w:color w:val="333333"/>
          <w:sz w:val="36"/>
          <w:szCs w:val="36"/>
        </w:rPr>
        <w:t xml:space="preserve"> На этапе предтекстовой работы детям предлагается заполнить таблицу.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Заполняйте графу «ДО». Если согласны с данными утверждениями, то ставьте знак «+» или «-» если не согласны.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Заполняйте графу «ДО». Если согласны с данными утверждениями, то ставьте знак «+» или «-» если не согласны.</w:t>
      </w:r>
    </w:p>
    <w:tbl>
      <w:tblPr>
        <w:tblW w:w="9016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36"/>
        <w:gridCol w:w="6423"/>
        <w:gridCol w:w="1357"/>
      </w:tblGrid>
      <w:tr w:rsidR="003A7A53" w:rsidRPr="003A7A53" w:rsidTr="003A7A53">
        <w:trPr>
          <w:trHeight w:val="210"/>
        </w:trPr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10" w:lineRule="atLeast"/>
              <w:jc w:val="center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</w:rPr>
              <w:t>До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10" w:lineRule="atLeast"/>
              <w:jc w:val="center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</w:rPr>
              <w:t>Утверждения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10" w:lineRule="atLeast"/>
              <w:jc w:val="center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</w:rPr>
              <w:t>После</w:t>
            </w:r>
          </w:p>
        </w:tc>
      </w:tr>
      <w:tr w:rsidR="003A7A53" w:rsidRPr="003A7A53" w:rsidTr="003A7A53"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C83FA7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Огород</w:t>
            </w:r>
            <w:r w:rsidR="003A7A53"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 xml:space="preserve"> – это природное сообщество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</w:tr>
      <w:tr w:rsidR="003A7A53" w:rsidRPr="003A7A53" w:rsidTr="003A7A53"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C83FA7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 xml:space="preserve">В </w:t>
            </w:r>
            <w:r w:rsidR="00C83FA7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огородах</w:t>
            </w:r>
            <w:r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 xml:space="preserve"> выращивают плодовые и овощные культуры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</w:tr>
      <w:tr w:rsidR="003A7A53" w:rsidRPr="003A7A53" w:rsidTr="003A7A53">
        <w:trPr>
          <w:trHeight w:val="240"/>
        </w:trPr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Смородину размножают стеблевыми черенками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</w:tr>
      <w:tr w:rsidR="003A7A53" w:rsidRPr="003A7A53" w:rsidTr="003A7A53"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Крыжовник, смородина, малина – ягодные деревья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</w:tr>
      <w:tr w:rsidR="003A7A53" w:rsidRPr="003A7A53" w:rsidTr="003A7A53"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C83FA7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На огороде</w:t>
            </w:r>
            <w:r w:rsidR="003A7A53"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 xml:space="preserve"> обитает много разнообразных животных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</w:tr>
      <w:tr w:rsidR="003A7A53" w:rsidRPr="003A7A53" w:rsidTr="003A7A53"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Жужелицы и бо</w:t>
            </w:r>
            <w:r w:rsidR="00C83FA7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жьи коровки – это вредители огорода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</w:tr>
      <w:tr w:rsidR="003A7A53" w:rsidRPr="003A7A53" w:rsidTr="003A7A53"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 xml:space="preserve">Горихвостки, мухоловки, славки – это насекомые </w:t>
            </w:r>
            <w:r w:rsidR="00C83FA7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>огорода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</w:tr>
      <w:tr w:rsidR="003A7A53" w:rsidRPr="003A7A53" w:rsidTr="003A7A53">
        <w:tc>
          <w:tcPr>
            <w:tcW w:w="12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t> </w:t>
            </w:r>
          </w:p>
        </w:tc>
        <w:tc>
          <w:tcPr>
            <w:tcW w:w="63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t xml:space="preserve">Отпугивание птиц может привести к нарушению </w:t>
            </w:r>
            <w:r w:rsidR="00C83FA7">
              <w:rPr>
                <w:rFonts w:ascii="Times New Roman" w:eastAsia="Times New Roman" w:hAnsi="Times New Roman" w:cs="Times New Roman"/>
                <w:b/>
                <w:bCs/>
                <w:color w:val="333333"/>
                <w:sz w:val="27"/>
              </w:rPr>
              <w:lastRenderedPageBreak/>
              <w:t>экологического равновесия на огороде</w:t>
            </w:r>
          </w:p>
        </w:tc>
        <w:tc>
          <w:tcPr>
            <w:tcW w:w="13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after="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ahoma" w:eastAsia="Times New Roman" w:hAnsi="Tahoma" w:cs="Tahoma"/>
                <w:color w:val="333333"/>
                <w:sz w:val="24"/>
                <w:szCs w:val="24"/>
              </w:rPr>
              <w:lastRenderedPageBreak/>
              <w:t> </w:t>
            </w:r>
          </w:p>
        </w:tc>
      </w:tr>
    </w:tbl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Прием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«Верите ли вы что…».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Формирует умение связывать разрозненные факты в единую картину, систематизировать уже имеющуюся информацию. Этот прием может стать нетрадиционным началом урока и, в то же время, способствовать вдумчивой работе с текстом,  критически воспринимать информацию, делать выводы о точности и ценности информации. Учащимся предлагается утверждение. Дети работают с утверждением дважды: до чтения делового текста учебника и после знакомства с ним. Полученные результаты обсуждаются.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 детей возникает вопрос: «Верно я сделал свое предположение? Достаточно ли знаний по новой теме? А есть вещи, которые я не знаю. Где могу найти ответ на свои вопросы?». Прием побуждает к чтению научной статьи, чтобы ответить на свои вопросы.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На </w:t>
      </w:r>
      <w:r>
        <w:rPr>
          <w:rStyle w:val="a3"/>
          <w:color w:val="000000"/>
          <w:sz w:val="36"/>
          <w:szCs w:val="36"/>
        </w:rPr>
        <w:t>этапе подведения итогов урока учитель опять возвращается к таблице и предлагает детям еще раз заполнить и сделать вывод.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rStyle w:val="a3"/>
          <w:color w:val="000000"/>
          <w:sz w:val="36"/>
          <w:szCs w:val="36"/>
          <w:u w:val="single"/>
        </w:rPr>
        <w:t>Мозговой штурм</w:t>
      </w:r>
      <w:r>
        <w:rPr>
          <w:rStyle w:val="a3"/>
          <w:color w:val="000000"/>
          <w:sz w:val="36"/>
          <w:szCs w:val="36"/>
        </w:rPr>
        <w:t>.  Цель приема: актуализация предшествующих знаний и опыта, имеющих отношение к изучаемой теме</w:t>
      </w:r>
      <w:r>
        <w:rPr>
          <w:rStyle w:val="a3"/>
          <w:i/>
          <w:iCs/>
          <w:color w:val="000000"/>
          <w:sz w:val="36"/>
          <w:szCs w:val="36"/>
        </w:rPr>
        <w:t>.</w:t>
      </w:r>
      <w:r>
        <w:rPr>
          <w:rStyle w:val="a3"/>
          <w:color w:val="000000"/>
          <w:sz w:val="36"/>
          <w:szCs w:val="36"/>
        </w:rPr>
        <w:t> Учитель обращается к ученикам с вопросом: «Какие ассоциации возникли у вас когда вы услышали тему?». Педагог записывает все называемые ассоциации.  Предлагает прочитать текст и определить, были ли ученики права.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Например, на уроке основы светской этики (</w:t>
      </w:r>
      <w:r w:rsidR="00C83FA7">
        <w:rPr>
          <w:color w:val="000000"/>
          <w:sz w:val="36"/>
          <w:szCs w:val="36"/>
        </w:rPr>
        <w:t xml:space="preserve">авторы </w:t>
      </w:r>
      <w:r w:rsidR="00C83FA7" w:rsidRPr="00C83FA7">
        <w:rPr>
          <w:rFonts w:ascii="Arial" w:hAnsi="Arial" w:cs="Arial"/>
          <w:color w:val="292D3D"/>
          <w:shd w:val="clear" w:color="auto" w:fill="F3F7FA"/>
        </w:rPr>
        <w:t xml:space="preserve"> </w:t>
      </w:r>
      <w:r w:rsidR="00C83FA7" w:rsidRPr="00C83FA7">
        <w:rPr>
          <w:color w:val="292D3D"/>
          <w:sz w:val="36"/>
          <w:szCs w:val="36"/>
          <w:shd w:val="clear" w:color="auto" w:fill="F3F7FA"/>
        </w:rPr>
        <w:t>Шемшурина А. И., Шемшурин А. А</w:t>
      </w:r>
      <w:r w:rsidR="00C83FA7">
        <w:rPr>
          <w:rFonts w:ascii="Arial" w:hAnsi="Arial" w:cs="Arial"/>
          <w:color w:val="292D3D"/>
          <w:shd w:val="clear" w:color="auto" w:fill="F3F7FA"/>
        </w:rPr>
        <w:t>.</w:t>
      </w:r>
      <w:r w:rsidR="00C83FA7">
        <w:rPr>
          <w:color w:val="000000"/>
          <w:sz w:val="36"/>
          <w:szCs w:val="36"/>
        </w:rPr>
        <w:t xml:space="preserve"> </w:t>
      </w:r>
      <w:r>
        <w:rPr>
          <w:color w:val="000000"/>
          <w:sz w:val="36"/>
          <w:szCs w:val="36"/>
        </w:rPr>
        <w:t>) по теме: «От добрых правил – добрые слова и поступки».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lastRenderedPageBreak/>
        <w:t>Учитель: Прочитайте тему урока. Что мы должны сегодня на уроке узнать?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Ученики: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Какие поступки можно считать добрыми.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Что такое добро.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Какие поступки плохие.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Что такое зло.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Какие правила можно назвать «добрыми».</w:t>
      </w:r>
    </w:p>
    <w:p w:rsidR="003A7A53" w:rsidRPr="00C83FA7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b/>
          <w:color w:val="333333"/>
        </w:rPr>
      </w:pPr>
      <w:r w:rsidRPr="00C83FA7">
        <w:rPr>
          <w:rStyle w:val="a3"/>
          <w:b w:val="0"/>
          <w:color w:val="000000"/>
          <w:sz w:val="36"/>
          <w:szCs w:val="36"/>
        </w:rPr>
        <w:t xml:space="preserve">Учитель: Давайте разделимся на две группы. Первая группа работает самостоятельно и пытается дать ответ на поставленные вопросы. Вторая группа работает с текстом учебника на стр. </w:t>
      </w:r>
      <w:r w:rsidR="007D6BFE">
        <w:rPr>
          <w:rStyle w:val="a3"/>
          <w:b w:val="0"/>
          <w:color w:val="000000"/>
          <w:sz w:val="36"/>
          <w:szCs w:val="36"/>
        </w:rPr>
        <w:t>15-18</w:t>
      </w:r>
      <w:r w:rsidRPr="00C83FA7">
        <w:rPr>
          <w:rStyle w:val="a3"/>
          <w:b w:val="0"/>
          <w:color w:val="000000"/>
          <w:sz w:val="36"/>
          <w:szCs w:val="36"/>
        </w:rPr>
        <w:t>, ведет поиск ответов на поставленные вопросы и новую информацию, о которой мы не упомянули.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 детей возникает вопрос: «Верно я сделал свое предположение? Достаточно ли знаний по новой теме? А есть вещи, которые я не знаю. Где могу найти ответ на свои вопросы?». Прием побуждает к чтению научной статьи, чтобы ответить на свои вопросы.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rStyle w:val="a3"/>
          <w:color w:val="000000"/>
          <w:sz w:val="36"/>
          <w:szCs w:val="36"/>
        </w:rPr>
        <w:t>На этапе подведения итогов урока учитель опять возвращается к таблице и предлагает детям еще раз заполнить и сделать вывод.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  <w:u w:val="single"/>
        </w:rPr>
        <w:t>Глоссарий.</w:t>
      </w:r>
      <w:r>
        <w:rPr>
          <w:color w:val="000000"/>
          <w:sz w:val="36"/>
          <w:szCs w:val="36"/>
        </w:rPr>
        <w:t xml:space="preserve"> Цель приема – актуализация и повторение словаря, связанного с темой текста. Учитель предлагает посмотреть на список слов, и отметьте те, которые могут быть связаны с текстом. После прочтения текста ученики возвращаются  к данным словам,  сравнивают их значение и употребление в тексте. Например, на уроке  русского языка (учебник </w:t>
      </w:r>
      <w:r w:rsidR="007D6BFE">
        <w:rPr>
          <w:color w:val="000000"/>
          <w:sz w:val="36"/>
          <w:szCs w:val="36"/>
        </w:rPr>
        <w:t>В.П.Канакина В.Г.Горецкий</w:t>
      </w:r>
      <w:r>
        <w:rPr>
          <w:color w:val="000000"/>
          <w:sz w:val="36"/>
          <w:szCs w:val="36"/>
        </w:rPr>
        <w:t xml:space="preserve">) по теме «Наречие» в ходе изучения </w:t>
      </w:r>
      <w:r>
        <w:rPr>
          <w:color w:val="000000"/>
          <w:sz w:val="36"/>
          <w:szCs w:val="36"/>
        </w:rPr>
        <w:lastRenderedPageBreak/>
        <w:t>раздела «Самостоятельные и служебные части речи». На доске слова: часть речи, часть слова, самостоятельная, кто, зачем.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Учитель: Прочитайте тему сегодняшнего урока. Выберите слова, которые, как вы считаете, относятся к новой теме.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i/>
          <w:iCs/>
          <w:color w:val="000000"/>
          <w:sz w:val="36"/>
          <w:szCs w:val="36"/>
        </w:rPr>
        <w:t>Учащиеся выбирают слова.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Учитель: Почему вы выбрали именно эти слова. Где мы можем найти ответ на вопрос «Правы мы или нет»?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i/>
          <w:iCs/>
          <w:color w:val="000000"/>
          <w:sz w:val="36"/>
          <w:szCs w:val="36"/>
        </w:rPr>
        <w:t>Метод побуждает детей к чтению нового материала, открытию новых знаний.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  <w:u w:val="single"/>
        </w:rPr>
        <w:t>Рассечение вопроса или Дерево предсказаний</w:t>
      </w:r>
      <w:r>
        <w:rPr>
          <w:color w:val="000000"/>
          <w:sz w:val="36"/>
          <w:szCs w:val="36"/>
        </w:rPr>
        <w:t>.  Цель приема – смысловая догадка о возможном содержании текста на основе его заглавия.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 xml:space="preserve">Учитель предлагает ученикам прочитать заглавие текста и предположить о чем пойдет речь в тексте. Например, на уроке литературного чтения </w:t>
      </w:r>
      <w:r w:rsidR="007D6BFE">
        <w:rPr>
          <w:color w:val="000000"/>
          <w:sz w:val="36"/>
          <w:szCs w:val="36"/>
        </w:rPr>
        <w:t>4 класс (</w:t>
      </w:r>
      <w:r w:rsidR="007D6BFE" w:rsidRPr="007D6BFE">
        <w:rPr>
          <w:color w:val="333333"/>
          <w:sz w:val="36"/>
          <w:szCs w:val="36"/>
          <w:shd w:val="clear" w:color="auto" w:fill="FFFFFF"/>
        </w:rPr>
        <w:t>Автор</w:t>
      </w:r>
      <w:r w:rsidR="007D6BFE">
        <w:rPr>
          <w:color w:val="333333"/>
          <w:sz w:val="36"/>
          <w:szCs w:val="36"/>
          <w:shd w:val="clear" w:color="auto" w:fill="FFFFFF"/>
        </w:rPr>
        <w:t>ы</w:t>
      </w:r>
      <w:r w:rsidR="008D726A">
        <w:rPr>
          <w:color w:val="333333"/>
          <w:sz w:val="36"/>
          <w:szCs w:val="36"/>
          <w:shd w:val="clear" w:color="auto" w:fill="FFFFFF"/>
        </w:rPr>
        <w:t>: Климанова Л.Ф, Голованова М. В.</w:t>
      </w:r>
      <w:r w:rsidR="007D6BFE" w:rsidRPr="007D6BFE">
        <w:rPr>
          <w:color w:val="333333"/>
          <w:sz w:val="36"/>
          <w:szCs w:val="36"/>
          <w:shd w:val="clear" w:color="auto" w:fill="FFFFFF"/>
        </w:rPr>
        <w:t xml:space="preserve"> , Горецкий В</w:t>
      </w:r>
      <w:r w:rsidR="008D726A">
        <w:rPr>
          <w:color w:val="333333"/>
          <w:sz w:val="36"/>
          <w:szCs w:val="36"/>
          <w:shd w:val="clear" w:color="auto" w:fill="FFFFFF"/>
        </w:rPr>
        <w:t>.</w:t>
      </w:r>
      <w:r w:rsidR="007D6BFE" w:rsidRPr="007D6BFE">
        <w:rPr>
          <w:color w:val="333333"/>
          <w:sz w:val="36"/>
          <w:szCs w:val="36"/>
          <w:shd w:val="clear" w:color="auto" w:fill="FFFFFF"/>
        </w:rPr>
        <w:t xml:space="preserve"> Г</w:t>
      </w:r>
      <w:r w:rsidR="008D726A">
        <w:rPr>
          <w:color w:val="333333"/>
          <w:sz w:val="36"/>
          <w:szCs w:val="36"/>
          <w:shd w:val="clear" w:color="auto" w:fill="FFFFFF"/>
        </w:rPr>
        <w:t>.</w:t>
      </w:r>
      <w:r w:rsidR="007D6BFE">
        <w:rPr>
          <w:color w:val="000000"/>
          <w:sz w:val="36"/>
          <w:szCs w:val="36"/>
        </w:rPr>
        <w:t xml:space="preserve">) </w:t>
      </w:r>
      <w:r>
        <w:rPr>
          <w:color w:val="000000"/>
          <w:sz w:val="36"/>
          <w:szCs w:val="36"/>
        </w:rPr>
        <w:t>по теме «К.Г. Паустовский «Корзина с еловыми шишками». Тема раздела «О доброте и красоте».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Учитель: Жанр произведения?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Ответы детей: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Я думаю сказка.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Рассказ.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Учитель: Почему так решили?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Ответы детей: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lastRenderedPageBreak/>
        <w:t>— Что в шишках может быть интересного. А в произведении, наверное, они какие-нибудь волшебные.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Автор нам хочет рассказать о красивых шишках.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Учитель: О ком может быть произведение?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i/>
          <w:iCs/>
          <w:color w:val="000000"/>
          <w:sz w:val="36"/>
          <w:szCs w:val="36"/>
        </w:rPr>
        <w:t>Прием заставляет детей размышлять, делать предположения.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На этапе предтекстовой работы использую приемы, которые способствуют развитию важнейшего читательского умения, антиципация, то есть умение предполагать, прогнозировать содержание текста по заглавию, фамилии автора, иллюстрации. Моя задача вызвать у ребенка желание прочитать.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b/>
          <w:bCs/>
          <w:color w:val="000000"/>
          <w:sz w:val="36"/>
          <w:szCs w:val="36"/>
          <w:u w:val="single"/>
        </w:rPr>
        <w:t>Приемы текстовой деятельности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  <w:u w:val="single"/>
        </w:rPr>
        <w:t>Маркировка</w:t>
      </w:r>
      <w:r>
        <w:rPr>
          <w:color w:val="000000"/>
          <w:sz w:val="36"/>
          <w:szCs w:val="36"/>
        </w:rPr>
        <w:t>. Перед чтением текста предлагаю учащимся несколько вопросов на мотивацию: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Почему я должен прочесть этот текст?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Далее использую прием маркировки текста: на лист учебника с текстом надевается файл, в руки берем цветной маркер и читаем по абзацам. В каждом абзаце выделяем главную мысль и нумеруем абзацы. Далее нужно пересказать текст по маркировке. Этот прием использую при составлении плана любого текста.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 xml:space="preserve">Например, на уроке математики в 4 классе (учебник </w:t>
      </w:r>
      <w:r w:rsidR="007D6BFE">
        <w:rPr>
          <w:color w:val="333333"/>
          <w:sz w:val="36"/>
          <w:szCs w:val="36"/>
        </w:rPr>
        <w:t xml:space="preserve"> М.И. Моро М.А. Бантова</w:t>
      </w:r>
      <w:r>
        <w:rPr>
          <w:color w:val="000000"/>
          <w:sz w:val="36"/>
          <w:szCs w:val="36"/>
        </w:rPr>
        <w:t>) по теме «Деление на многозначное число».</w:t>
      </w:r>
    </w:p>
    <w:p w:rsidR="003A7A53" w:rsidRDefault="007D6BFE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— Откройте учебник на стр. 3</w:t>
      </w:r>
      <w:r w:rsidR="003A7A53">
        <w:rPr>
          <w:color w:val="000000"/>
          <w:sz w:val="36"/>
          <w:szCs w:val="36"/>
        </w:rPr>
        <w:t>8, прочитайте теоретический материал в рамке. При чтении выделяйте цветными карандашами главную мысль каждого абзаца.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После прочтения на доске выписываем главную мысль каждого абзаца: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lastRenderedPageBreak/>
        <w:t>1. Определяю число цифр в ответе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2. Подбираем цифру в частном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3. Выполняю умножение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4. вычисляю остаток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Учитель: Посмотрите на доску. Что у нас получилось?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Ученики: Алгоритм выполнения действия деления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i/>
          <w:iCs/>
          <w:color w:val="000000"/>
          <w:sz w:val="36"/>
          <w:szCs w:val="36"/>
        </w:rPr>
        <w:t>Метод позволяет научить детей находить главное.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  <w:u w:val="single"/>
        </w:rPr>
        <w:t>Выделяем существенные признаки….</w:t>
      </w:r>
      <w:r>
        <w:rPr>
          <w:color w:val="000000"/>
          <w:sz w:val="36"/>
          <w:szCs w:val="36"/>
        </w:rPr>
        <w:t> Ученики определяют понятие по его признакам, среди которых выделяют существенные и несущественные.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 xml:space="preserve">Например, </w:t>
      </w:r>
      <w:r w:rsidR="007D6BFE">
        <w:rPr>
          <w:color w:val="000000"/>
          <w:sz w:val="36"/>
          <w:szCs w:val="36"/>
        </w:rPr>
        <w:t>на уроке русского языка. (учебник В.П.Канакина В.Г.Горецкий</w:t>
      </w:r>
      <w:r>
        <w:rPr>
          <w:color w:val="000000"/>
          <w:sz w:val="36"/>
          <w:szCs w:val="36"/>
        </w:rPr>
        <w:t>) по теме: «Наречие» в ходе изучения раздела «Самостоятельные и служебные части речи».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Учитель: Откройте учебник на стр. 80 и выпишите существенные признаки части речи наречие. Попробуйте по существенным признакам составить определение, что такое «наречие». Какие слова, выбранные вами в начале урока, вам пригодились для составления определения (возврат к приему «глоссарий»).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000000"/>
          <w:sz w:val="36"/>
          <w:szCs w:val="36"/>
        </w:rPr>
        <w:t>Если ученики выбрали существенные признаки правильно, то определение сложится.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позволяет научиться отвлекаться от частностей и выделять главное.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Мозаика или Реставрация текста.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Сложение целого текста из его частей.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Например, на уроке р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>усского языка в 3 классе (</w:t>
      </w:r>
      <w:r w:rsidR="008D726A">
        <w:rPr>
          <w:color w:val="000000"/>
          <w:sz w:val="36"/>
          <w:szCs w:val="36"/>
        </w:rPr>
        <w:t>учебник В.П.Канакина В.Г.Горецкий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) по теме «Тема текста».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Соберите текст из разрозненных частей так, чтобы получилось единое целое. Если ученики выбрали существенные признаки правильно, то определение сложится.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Фрагменты:</w:t>
      </w:r>
    </w:p>
    <w:tbl>
      <w:tblPr>
        <w:tblW w:w="922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222"/>
      </w:tblGrid>
      <w:tr w:rsidR="003A7A53" w:rsidRPr="003A7A53" w:rsidTr="003A7A53">
        <w:tc>
          <w:tcPr>
            <w:tcW w:w="92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Иногда приходили хулиганы. Они бросали в белок камни. Но зверьки убегали на верхушки деревьев. Камни туда не долетали.</w:t>
            </w:r>
          </w:p>
        </w:tc>
      </w:tr>
    </w:tbl>
    <w:p w:rsidR="003A7A53" w:rsidRPr="003A7A53" w:rsidRDefault="003A7A53" w:rsidP="003A7A5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22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222"/>
      </w:tblGrid>
      <w:tr w:rsidR="003A7A53" w:rsidRPr="003A7A53" w:rsidTr="003A7A53">
        <w:tc>
          <w:tcPr>
            <w:tcW w:w="92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Однажды в сквере появилась чужая старая белка. Сначала она съела все орехи на камне. Маленькие белочки попытались тоже спуститься за кормом. Но чужая белка прогнала их.</w:t>
            </w:r>
          </w:p>
        </w:tc>
      </w:tr>
    </w:tbl>
    <w:p w:rsidR="003A7A53" w:rsidRPr="003A7A53" w:rsidRDefault="003A7A53" w:rsidP="003A7A5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22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222"/>
      </w:tblGrid>
      <w:tr w:rsidR="003A7A53" w:rsidRPr="003A7A53" w:rsidTr="003A7A53">
        <w:tc>
          <w:tcPr>
            <w:tcW w:w="92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Школьники приносили белкам орешки. ни оставляли угощение на большом валуне посреди сквера. Когда дети уходили, зверьки спускались и кормились.</w:t>
            </w:r>
          </w:p>
        </w:tc>
      </w:tr>
    </w:tbl>
    <w:p w:rsidR="003A7A53" w:rsidRPr="003A7A53" w:rsidRDefault="003A7A53" w:rsidP="003A7A5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22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222"/>
      </w:tblGrid>
      <w:tr w:rsidR="003A7A53" w:rsidRPr="003A7A53" w:rsidTr="003A7A53">
        <w:tc>
          <w:tcPr>
            <w:tcW w:w="92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Около новой школы строители оставили десятка два берез и сосен. Получился небольшой сквер.</w:t>
            </w:r>
          </w:p>
        </w:tc>
      </w:tr>
    </w:tbl>
    <w:p w:rsidR="003A7A53" w:rsidRPr="003A7A53" w:rsidRDefault="003A7A53" w:rsidP="003A7A5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22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222"/>
      </w:tblGrid>
      <w:tr w:rsidR="003A7A53" w:rsidRPr="003A7A53" w:rsidTr="003A7A53">
        <w:tc>
          <w:tcPr>
            <w:tcW w:w="92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Несмотря на школьный шум и гам в нем поселились две белки. Зверьки были молоденькие и ловкие. Если внизу кто-то появлялся, они сразу взмывали на верхушку дерева.</w:t>
            </w:r>
          </w:p>
        </w:tc>
      </w:tr>
    </w:tbl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Какова </w:t>
      </w:r>
      <w:r w:rsidRPr="003A7A53">
        <w:rPr>
          <w:rFonts w:ascii="Times New Roman" w:eastAsia="Times New Roman" w:hAnsi="Times New Roman" w:cs="Times New Roman"/>
          <w:b/>
          <w:bCs/>
          <w:color w:val="000000"/>
          <w:sz w:val="36"/>
        </w:rPr>
        <w:t>главная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мысль текста? Подберите название.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Чтобы собрать текст учащимся требуется определить главную мысль каждой части и выстроить цепочку. Прием учит выделять главную мысль.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Чтение в кружок.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Цель приема – управление процессом осмысления во время чтения.</w:t>
      </w:r>
    </w:p>
    <w:p w:rsidR="003A7A53" w:rsidRPr="003A7A53" w:rsidRDefault="003A7A53" w:rsidP="008D726A">
      <w:pPr>
        <w:shd w:val="clear" w:color="auto" w:fill="FFFFFF"/>
        <w:spacing w:before="100" w:beforeAutospacing="1" w:after="360" w:line="240" w:lineRule="auto"/>
        <w:ind w:left="142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Например, на уроке Основы светск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ой этики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по теме «Добрым жить на свете веселей».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Учитель: Читаем текст по очереди по абзацам. Наша задача </w:t>
      </w: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–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читать и слушать внимательно». После прочтения слушатели задают вопросы классу. Условие: текст в одном экземпляре, тот, кто принимает текст, должен быстро сориентироваться и найти место, откуда надо начинать читать.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учит запоминать то, о чем идет повествование в тексте и находить продолжение. Этот прием можно использовать для развития навыка техники чтения и внимания.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Чтение про себя с вопросами.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Цель приема – формирование умений вдумчивого чтения. Ученик самостоятельно читает текст, фиксирует по ходу чтения вопросы, которые он задал бы автору, ведет своеобразный диалог с автором. Прием использую на уроке литературного чтения.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Например, на уроке литературного чте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>ния в 4 классе (</w:t>
      </w:r>
      <w:r w:rsidR="008D726A" w:rsidRPr="007D6BFE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Автор</w:t>
      </w:r>
      <w:r w:rsidR="008D726A">
        <w:rPr>
          <w:color w:val="333333"/>
          <w:sz w:val="36"/>
          <w:szCs w:val="36"/>
          <w:shd w:val="clear" w:color="auto" w:fill="FFFFFF"/>
        </w:rPr>
        <w:t>ы: Климанова Л.Ф, Голованова М. В.</w:t>
      </w:r>
      <w:r w:rsidR="008D726A" w:rsidRPr="007D6BFE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, Горецкий В</w:t>
      </w:r>
      <w:r w:rsidR="008D726A">
        <w:rPr>
          <w:color w:val="333333"/>
          <w:sz w:val="36"/>
          <w:szCs w:val="36"/>
          <w:shd w:val="clear" w:color="auto" w:fill="FFFFFF"/>
        </w:rPr>
        <w:t>.</w:t>
      </w:r>
      <w:r w:rsidR="008D726A" w:rsidRPr="007D6BFE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Г</w:t>
      </w:r>
      <w:r w:rsidR="008D726A">
        <w:rPr>
          <w:color w:val="333333"/>
          <w:sz w:val="36"/>
          <w:szCs w:val="36"/>
          <w:shd w:val="clear" w:color="auto" w:fill="FFFFFF"/>
        </w:rPr>
        <w:t>.</w:t>
      </w:r>
      <w:r w:rsidR="008D726A">
        <w:rPr>
          <w:color w:val="000000"/>
          <w:sz w:val="36"/>
          <w:szCs w:val="36"/>
        </w:rPr>
        <w:t>)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) по теме «Л.Н. Толстой «Детство». Тема раздела «Мир детства».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Прочитайте произведение на стр. 49-51 и придумайте вопрос автору. Напоминаю, вы не должны спрашивать о том, о чем можно прочитать в произведении.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Ученики: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Почему вы не уходили спать, если так сильно хотели?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Чем пахли волосы мамы?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Почему улыбка мамы была грустной? И т.д.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позволяет научить детей внимательному чтению, ведь для того чтобы задать вопрос автору о том, чего не описано в тексте, нужно найти описание событий в тексте.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Чтение с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с остановками.</w:t>
      </w: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Цель приема – управление процессом осмысления текста на этапе чтения.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Например, на уроке литературного чтени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я в 4 классе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по теме «К.Г. Паустовский «Корзина с еловыми шишками». Тема раздела «О доброте и красоте».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Остановка после абзаца:</w:t>
      </w: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 «– Слушай, Дагни, – сказал Григ, – я придумал. Я подарю тебе одну интересную вещь. Но только не сейчас, а лет через десять».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О каком подарке идет речь и почему Григ пообещал его подарить через такой промежуток времени?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Ученики: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Кукла. Чтобы девочка ее не сломала, Григ ее подарит через десять лет.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Новое платье. Чтобы девочка не выросла из него.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Новую корзину. Она будет большая, и девочка сможет собирать больше шишек.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Следующая остановка после абзаца: «Да нет, это не так, – неуверенно возразил он. – Я сделаю ее, может быть, за несколько дней. Но такие вещи не дарят маленьким детям. Я делаю подарки для взрослых».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Никто не желает поменять свое мнение о подарке?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И последняя остановка после абзаца: «Итак, сейчас будет исполнена знаменитая музыкальная пьеса Эдварда Грига, посвященная дочери лесника Хагерупа Педерсена Дагни Педерсен по случаю того, что ей исполнилось восемнадцать лет».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О каком подарке шла речь?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учит детей размышлять, анализировать, сопоставлять факты.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lastRenderedPageBreak/>
        <w:t>Читаем и спрашиваем.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Цель приема – формирование умений самостоятельной работы с информацией.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1. Ученики самостоятельно читают текст.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2. Объединяются в пары, обсуждают текст и выделяют ключевые слова.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3. Один в паре формулирует вопрос по ключевым словам, а второй ученик на него отвечает.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Например, на уроке Окружающего мира в 4 классе (у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>чебник А.А.Плешаков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) по теме «Кулинарное искусство. Традиции и мода». Учащиеся читают научный текст, и составляют по два вопроса. В парах задают друг другу вопросы и выслушивают ответы.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Ученики: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Какие новые блюда появились в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lang w:val="en-US"/>
        </w:rPr>
        <w:t>XIX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веке?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Какая одежда считалась модной у мужчин?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Самая знаменитая булочная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lang w:val="en-US"/>
        </w:rPr>
        <w:t>XIX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века?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позволяет научить учащихся видеть главное в научном тексте, формулировать вопросы на основе художественного и научного текста, приемам самоконтроля и контроля.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Чтение с пометками 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 xml:space="preserve">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Цель приема – формирование умений читать вдумчиво, оценивать информацию, формулировать мысли автора своими словами. Предлагаю ученикам задание прочитать текст и сделать пометки: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lang w:val="en-US"/>
        </w:rPr>
        <w:t>v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знакомая информация, + — новая информация, — я думал иначе, ? – это меня заинтересовало, хочу узнать больше.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Например, на уроке окружаю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>щего мира в 3 классе (автор А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. 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А.Плешаков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) по 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>теме «</w:t>
      </w:r>
      <w:r w:rsidR="008D726A" w:rsidRPr="00C83FA7">
        <w:rPr>
          <w:rFonts w:ascii="Times New Roman" w:hAnsi="Times New Roman" w:cs="Times New Roman"/>
          <w:bCs/>
          <w:color w:val="333333"/>
          <w:sz w:val="36"/>
          <w:szCs w:val="36"/>
          <w:shd w:val="clear" w:color="auto" w:fill="F5F5F5"/>
        </w:rPr>
        <w:t>Искусственные природные сообщества, созданные человеком - пруд, поле, парк, огород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Читаем стр. 143-144. Напоминаю, вы должны быть внимательными при чтении. Возьмите в руки простой карандаш и на полях учебника отмечайте во время чтения то, что вы уже знали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lang w:val="en-US"/>
        </w:rPr>
        <w:t>V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, новые сведения +, а если вы что-то не поняли «?».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Вопросы учителя после чтения (желательно в такой последовательности):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Какая информация для вас была не нова?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Что узнали нового?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Ученики: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Новое растение.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Есть ли сведения, которые для вас остались непонятными и требуют более подробного разбора?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позволяет провести сравнение: это знаю, а это для меня новое. Учит самим делать открытие нового.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Приемы текстовой работы учат учеников мыслить, открывать новое, выделять основное в тексте, находить главную мысль, развивают фантазию и воображение.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Приемы послетекстовой деятельности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Прием графической переработки учебного материала.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Прием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«Кластер»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. Это прием графической систематизации материала. Он помогает развивать умение выделять смысловые единицы текста и графически их оформлять. В центре располагается основное понятие или мысль, вокруг крупные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смысловые единицы, которые соединяются с центральным понятием. Вокруг крупных смысловых единиц находятся менее значительные смысловые единицы, которые помогают более полно раскрывать тему и расширять связи.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Например, на уроке окр</w:t>
      </w:r>
      <w:r w:rsidR="00C83FA7">
        <w:rPr>
          <w:rFonts w:ascii="Times New Roman" w:eastAsia="Times New Roman" w:hAnsi="Times New Roman" w:cs="Times New Roman"/>
          <w:color w:val="000000"/>
          <w:sz w:val="36"/>
          <w:szCs w:val="36"/>
        </w:rPr>
        <w:t>ужающего мира в 4 классе (автор А.А. Плешаков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) по теме «Исторические источники».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Прочитайте текст на стр. 7-8. О каких исторических источниках вы узнали?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Ученики: Исторические источники бывают устные, письменные, вещественные.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Составьте кластер. На стр. 8-11 прочитайте о каждой группе источников и дополните свой кластер.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 С опорой на кластер расскажите об исторических источниках.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позволяет научить детей выделить главное, пересказывать материал с опорой на самостоятельно составленную схему.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Письмо по кругу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Для формирования читательского умения осмысливать и оценивать сообщения текста я предлагаю задания, в которых требуется: размышлять об информации текста, высказывать свою позицию по отношению к информации, определять совпадает ли она с позицией автора сравнивать новую информацию с уже знакомой, со свои жизненным опытом.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Делю класс на группы. У каждого ученика есть лист бумаги. Детям предлагаю записать важную информацию из текста (1-2 предложения). Затем листы передаются по часовой стрелке. Каждый должен прочитать написанное и продолжить запись. Так продолжается пока запись не вернет к первому. Слово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предоставляется одному ученику из группы, который озвучивает записи. Остальные дополняют, если какая-то информация, которую они считают важной, не прозвучала.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Например, на уроке основы светской э</w:t>
      </w:r>
      <w:r w:rsidR="008D726A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тики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по теме «Правила общения для всех».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Учитель: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— Прочитайте текст учебника на стр. 16-18. Работаем тремя группами. У каждой группы есть листок. Каждый должен записать самое важное, что он узнал о правилах общения. Записывать можно не более двух предложений. Передаем листок по часовой стрелке.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Отвечает ученик первой группы: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«Общение – самая главная потребность человека. Важно понять другого. Для понимания важно быть внимательным».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Вторая группа дополняет: «Важно быть тактичным, чутким и деликатным».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Третья группа дополняет: «Принципы общения: Будь вежлив, деликатен, внимателен. Не считай себя лучше других. Не бойся уступить в споре. Все в жизни зависит от тебя».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учит учащихся размышлять, сопоставлять важное – второстепенное, слушать товарищей и доказывать.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Лови ошибку. 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Универсальный прием, активизирующий внимание учащихся. Формирует умение анализировать информацию, умения применять знания в нестандартной ситуации, критически оценивать полученную информацию. Учитель предлагает ученикам информацию, содержащую неизвестное количество ошибок. Учащиеся ищут ошибки, исправляют их.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Например, на уроке Окружающего мира в 4 классе (</w:t>
      </w:r>
      <w:r w:rsidR="00432F48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автор А.А.Плешаков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) по теме «Куликовская битва. Дмитрий Донской». После ознакомления с текстом учебника ученикам предлагается выполнить задание «Лови ошибку».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</w:rPr>
        <w:t>Прием позволяет развивать внимание у учащихся,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</w:rPr>
        <w:t>Синквейн.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 Цель приема: развитие умений находить ключевые понятия в прочитанном, главные идеи, обобщать полученные знания, проявлять творческие способности. Учитель предлагает написать синквейн по ключевому слову после работы с текстом. Синквейн – «белый стих», слоган из пяти строк, в котором объединена большая информация.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Структура синквейна: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Существительное (тема).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Два прилагательных (описание).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Три глагола (действие).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Фраза из четырех слов (описание).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Существительное (перефразировка темы).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Например, на уроке окружающего мира</w:t>
      </w:r>
      <w:r w:rsidR="00432F48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в 4 классе ( </w:t>
      </w:r>
      <w:r w:rsidR="007D6BFE">
        <w:rPr>
          <w:rFonts w:ascii="Times New Roman" w:eastAsia="Times New Roman" w:hAnsi="Times New Roman" w:cs="Times New Roman"/>
          <w:color w:val="000000"/>
          <w:sz w:val="36"/>
          <w:szCs w:val="36"/>
        </w:rPr>
        <w:t>А</w:t>
      </w:r>
      <w:r w:rsidR="00432F48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.А. Плешаков </w:t>
      </w: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) по теме «Великая Отечественная война». По завершению изучения нового материала предлагаю детям составить синквейн.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000000"/>
          <w:sz w:val="36"/>
          <w:szCs w:val="36"/>
        </w:rPr>
        <w:t>Учащиеся:</w:t>
      </w:r>
    </w:p>
    <w:tbl>
      <w:tblPr>
        <w:tblW w:w="922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222"/>
      </w:tblGrid>
      <w:tr w:rsidR="003A7A53" w:rsidRPr="003A7A53" w:rsidTr="003A7A53">
        <w:tc>
          <w:tcPr>
            <w:tcW w:w="92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Война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Страшная, кровопролитная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lastRenderedPageBreak/>
              <w:t>Уничтожает, разрушает, убивает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Самое страшное на Земле.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Смерть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Война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Страшная, мучительная, разрушительная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Война – это страшно</w:t>
            </w:r>
          </w:p>
          <w:p w:rsidR="003A7A53" w:rsidRPr="003A7A53" w:rsidRDefault="003A7A53" w:rsidP="003A7A53">
            <w:pPr>
              <w:spacing w:before="100" w:beforeAutospacing="1" w:after="360" w:line="240" w:lineRule="auto"/>
              <w:rPr>
                <w:rFonts w:ascii="Tahoma" w:eastAsia="Times New Roman" w:hAnsi="Tahoma" w:cs="Tahoma"/>
                <w:color w:val="333333"/>
                <w:sz w:val="24"/>
                <w:szCs w:val="24"/>
              </w:rPr>
            </w:pPr>
            <w:r w:rsidRPr="003A7A53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</w:rPr>
              <w:t>Горе</w:t>
            </w:r>
          </w:p>
        </w:tc>
      </w:tr>
    </w:tbl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333333"/>
          <w:sz w:val="36"/>
          <w:szCs w:val="36"/>
        </w:rPr>
        <w:lastRenderedPageBreak/>
        <w:t>Прием учит ребят глубоко осмысливать изученный материал и кратко его резюмировать.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Приемы</w:t>
      </w:r>
      <w:r w:rsidRPr="003A7A53">
        <w:rPr>
          <w:rFonts w:ascii="Tahoma" w:eastAsia="Times New Roman" w:hAnsi="Tahoma" w:cs="Tahoma"/>
          <w:color w:val="333333"/>
          <w:sz w:val="24"/>
          <w:szCs w:val="24"/>
        </w:rPr>
        <w:t> </w:t>
      </w:r>
      <w:r w:rsidRPr="003A7A53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работы с текстом на уроке математике: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  <w:u w:val="single"/>
        </w:rPr>
        <w:t>Составление краткой записи.</w:t>
      </w: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 Прием формирует умение целенаправленно читать учебный текст, находить главное, задавать вопросы. Учащиеся читают задачу, выделяют главные действия в тексте, находят числа и то, что о них говорится. Все переносят в краткую запись. Создают «несплошной текст» (условие).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Например, на уроке математики в</w:t>
      </w:r>
      <w:r w:rsidR="00432F48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4 классе (учебник М.И. Моро</w:t>
      </w:r>
      <w:r w:rsidR="007D6BFE">
        <w:rPr>
          <w:rFonts w:ascii="Times New Roman" w:eastAsia="Times New Roman" w:hAnsi="Times New Roman" w:cs="Times New Roman"/>
          <w:color w:val="333333"/>
          <w:sz w:val="36"/>
          <w:szCs w:val="36"/>
        </w:rPr>
        <w:t>,</w:t>
      </w:r>
      <w:r w:rsidR="00432F48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М.А. Бантова</w:t>
      </w: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) по теме «Решение задач на движение». Два поезда вышли одновременно навстречу друг другу. Один шел со скоростью 50 км/ч, а второй 65 км/ч. Через три часа они встретились. Какое расстояние между городами?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Учитель: Составьте схему к задаче.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i/>
          <w:iCs/>
          <w:color w:val="333333"/>
          <w:sz w:val="36"/>
          <w:szCs w:val="36"/>
        </w:rPr>
        <w:t>Ученики составляют схему</w:t>
      </w: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Учитель: Расскажите условие задачи по составленной схеме.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  <w:u w:val="single"/>
        </w:rPr>
        <w:lastRenderedPageBreak/>
        <w:t>Несплошной текст.</w:t>
      </w: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 Например, на уроке математики в </w:t>
      </w:r>
      <w:r w:rsidR="00432F48">
        <w:rPr>
          <w:rFonts w:ascii="Times New Roman" w:eastAsia="Times New Roman" w:hAnsi="Times New Roman" w:cs="Times New Roman"/>
          <w:color w:val="333333"/>
          <w:sz w:val="36"/>
          <w:szCs w:val="36"/>
        </w:rPr>
        <w:t>4 классе, (учебник М.И. Моро</w:t>
      </w:r>
      <w:r w:rsidR="007D6BFE">
        <w:rPr>
          <w:rFonts w:ascii="Times New Roman" w:eastAsia="Times New Roman" w:hAnsi="Times New Roman" w:cs="Times New Roman"/>
          <w:color w:val="333333"/>
          <w:sz w:val="36"/>
          <w:szCs w:val="36"/>
        </w:rPr>
        <w:t>,</w:t>
      </w:r>
      <w:r w:rsidR="00432F48">
        <w:rPr>
          <w:rFonts w:ascii="Times New Roman" w:eastAsia="Times New Roman" w:hAnsi="Times New Roman" w:cs="Times New Roman"/>
          <w:color w:val="333333"/>
          <w:sz w:val="36"/>
          <w:szCs w:val="36"/>
        </w:rPr>
        <w:t xml:space="preserve"> М.А. Бантова</w:t>
      </w: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) по теме «Собираемся в поход». </w:t>
      </w:r>
      <w:r w:rsidRPr="003A7A53">
        <w:rPr>
          <w:rFonts w:ascii="Times New Roman" w:eastAsia="Times New Roman" w:hAnsi="Times New Roman" w:cs="Times New Roman"/>
          <w:i/>
          <w:iCs/>
          <w:color w:val="333333"/>
          <w:sz w:val="36"/>
          <w:szCs w:val="36"/>
        </w:rPr>
        <w:t>Учащиеся учатся из ключевых моментов создать текст.</w:t>
      </w: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 Примеры несплошного текста: графики, билеты, таблицы, диаграммы. Ученики должны определить главное и на основе этого главного создать текст.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Учитель: Составьте по таблице задачу.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У ребят было 2000 рублей. Им для похода нужно купить 7 банок тушенки по 150 рублей, 5 булок хлеба по 28 рублей, одну пачку чая и 1 кг сахара. Сколько денег останется у ребят?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Системное использование приемов развитие у учащихся способность думать при чтении, вникать в прочитанное, находить нужную информацию и использовать ее для своего развития.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Таким образом, системная работа, направленная на развитие навыков смыслового чтения может являться средством формирования функциональной (читательской) грамотности у учеников.</w:t>
      </w:r>
    </w:p>
    <w:p w:rsidR="003A7A53" w:rsidRPr="003A7A53" w:rsidRDefault="003A7A53" w:rsidP="003A7A53">
      <w:pPr>
        <w:shd w:val="clear" w:color="auto" w:fill="FFFFFF"/>
        <w:spacing w:before="100" w:beforeAutospacing="1" w:after="360" w:line="240" w:lineRule="auto"/>
        <w:rPr>
          <w:rFonts w:ascii="Tahoma" w:eastAsia="Times New Roman" w:hAnsi="Tahoma" w:cs="Tahoma"/>
          <w:color w:val="333333"/>
          <w:sz w:val="24"/>
          <w:szCs w:val="24"/>
        </w:rPr>
      </w:pPr>
      <w:r w:rsidRPr="003A7A53">
        <w:rPr>
          <w:rFonts w:ascii="Times New Roman" w:eastAsia="Times New Roman" w:hAnsi="Times New Roman" w:cs="Times New Roman"/>
          <w:color w:val="333333"/>
          <w:sz w:val="36"/>
          <w:szCs w:val="36"/>
        </w:rPr>
        <w:t>В результате системной работы по изученной теме удалось добиться учащихся более осмысленного чтения у учащихся.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Ученики могут находить в тексте важное, главное. Составлять кластеры, схемы и синквейны. Читать несплошной текст. Предугадывать и анализировать.</w:t>
      </w:r>
    </w:p>
    <w:p w:rsidR="003A7A53" w:rsidRDefault="003A7A53" w:rsidP="003A7A53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Все это позволяет ориентироваться в большом потоке информации.</w:t>
      </w:r>
    </w:p>
    <w:p w:rsidR="003A7A53" w:rsidRDefault="007218B2" w:rsidP="007218B2">
      <w:pPr>
        <w:pStyle w:val="western"/>
        <w:shd w:val="clear" w:color="auto" w:fill="FFFFFF"/>
        <w:spacing w:after="360" w:afterAutospacing="0"/>
        <w:rPr>
          <w:rFonts w:ascii="Tahoma" w:hAnsi="Tahoma" w:cs="Tahoma"/>
          <w:color w:val="333333"/>
        </w:rPr>
      </w:pPr>
      <w:r>
        <w:rPr>
          <w:color w:val="333333"/>
          <w:sz w:val="36"/>
          <w:szCs w:val="36"/>
        </w:rPr>
        <w:t>Хотелось бы в завершении напомнить цитату А.Толстого:</w:t>
      </w:r>
    </w:p>
    <w:p w:rsidR="003A7A53" w:rsidRPr="007218B2" w:rsidRDefault="007218B2" w:rsidP="003A7A53">
      <w:pPr>
        <w:pStyle w:val="western"/>
        <w:shd w:val="clear" w:color="auto" w:fill="FFFFFF"/>
        <w:spacing w:after="360" w:afterAutospacing="0"/>
        <w:rPr>
          <w:sz w:val="36"/>
          <w:szCs w:val="36"/>
        </w:rPr>
      </w:pPr>
      <w:r w:rsidRPr="007218B2">
        <w:rPr>
          <w:color w:val="333333"/>
          <w:sz w:val="36"/>
          <w:szCs w:val="36"/>
          <w:shd w:val="clear" w:color="auto" w:fill="FFFFFF"/>
        </w:rPr>
        <w:t xml:space="preserve">«Хорошая книга — точно беседа с умным человеком. Читатель получает от неё знания и обобщение действительности, способность понимать жизнь» </w:t>
      </w:r>
    </w:p>
    <w:sectPr w:rsidR="003A7A53" w:rsidRPr="007218B2" w:rsidSect="008D726A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A7A53"/>
    <w:rsid w:val="00364E12"/>
    <w:rsid w:val="003A7A53"/>
    <w:rsid w:val="00432F48"/>
    <w:rsid w:val="00607560"/>
    <w:rsid w:val="007218B2"/>
    <w:rsid w:val="007D6BFE"/>
    <w:rsid w:val="008D726A"/>
    <w:rsid w:val="00C83FA7"/>
    <w:rsid w:val="00FC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A7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3A7A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5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4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137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09496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776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98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168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074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409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185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853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051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0493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5830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5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3733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243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342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641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37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69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711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56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0402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547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178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1134446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9384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153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0589">
                                                                              <w:marLeft w:val="0"/>
                                                                              <w:marRight w:val="7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82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0362354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6478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836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481848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5595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58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2342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6721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3045663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15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9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59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711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80489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94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2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54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454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268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12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675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5226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09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521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601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1719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182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650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3752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9293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445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659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549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5802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328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069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443868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3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606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9284969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675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1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881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097941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202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0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1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21000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44522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03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30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24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674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10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6870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652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0663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77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757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4693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7883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138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4339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368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596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2363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8728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4359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620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099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2392445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678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777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265297">
                                                                              <w:marLeft w:val="0"/>
                                                                              <w:marRight w:val="7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0912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0968568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00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2389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0206016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5162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128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9418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98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7848819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38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22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9346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0460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6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63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60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556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275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314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4306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90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01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30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923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1113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913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916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334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096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6846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91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353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762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415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09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910020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7577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943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096302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55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678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1884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8493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1424720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397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2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13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35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21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7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27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292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98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388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894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9170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1265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8759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918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482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4782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7380204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814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512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6313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227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5018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259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931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6711317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770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018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63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192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838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472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691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618329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70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868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45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1557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77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264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931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879012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232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2774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692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086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369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563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395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6338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594373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464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435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872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858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26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151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069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7616473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840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165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01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39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80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15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972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46415541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428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0005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41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0623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821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521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9629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11211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178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201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3131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46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04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45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183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9835879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943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687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815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159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677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6617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6177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790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2772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1799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922720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437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36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64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6722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492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270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5835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318265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4238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063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77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357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449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4026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9798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685895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454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213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623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73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0244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618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31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761594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745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955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9244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983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501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491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4531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928385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9286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069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462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198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74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60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860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5722169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464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850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809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0228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89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135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5285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275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70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756634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07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1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8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08006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59864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425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40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411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010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184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639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371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344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3510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60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232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92646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42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73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878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2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164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7901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112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930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7206164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72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387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4413568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51108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811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65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408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52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04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920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005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5429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851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11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00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2776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209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467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8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21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847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9503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550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649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284325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916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377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588398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06624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49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81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500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925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8358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639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7509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04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7790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2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6325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54677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861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214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702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6964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270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0557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58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93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141843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047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920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650921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0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4018</Words>
  <Characters>22905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2024-11-12T17:27:00Z</dcterms:created>
  <dcterms:modified xsi:type="dcterms:W3CDTF">2024-11-12T18:07:00Z</dcterms:modified>
</cp:coreProperties>
</file>