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72608" w14:textId="77777777" w:rsidR="00AD6D25" w:rsidRPr="00EA4E14" w:rsidRDefault="00AD6D25" w:rsidP="00AD6D25">
      <w:pPr>
        <w:jc w:val="center"/>
        <w:rPr>
          <w:rFonts w:ascii="Times New Roman" w:eastAsia="Calibri" w:hAnsi="Times New Roman" w:cs="Times New Roman"/>
          <w:b/>
          <w:sz w:val="28"/>
          <w:szCs w:val="28"/>
        </w:rPr>
      </w:pPr>
      <w:r>
        <w:rPr>
          <w:noProof/>
        </w:rPr>
        <w:drawing>
          <wp:anchor distT="0" distB="0" distL="114300" distR="114300" simplePos="0" relativeHeight="251659264" behindDoc="1" locked="0" layoutInCell="1" allowOverlap="1" wp14:anchorId="586330BC" wp14:editId="7051711D">
            <wp:simplePos x="0" y="0"/>
            <wp:positionH relativeFrom="column">
              <wp:posOffset>2095500</wp:posOffset>
            </wp:positionH>
            <wp:positionV relativeFrom="paragraph">
              <wp:posOffset>412115</wp:posOffset>
            </wp:positionV>
            <wp:extent cx="1040130" cy="903605"/>
            <wp:effectExtent l="0" t="0" r="762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0130" cy="90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4E14">
        <w:rPr>
          <w:rFonts w:ascii="Times New Roman" w:eastAsia="Calibri" w:hAnsi="Times New Roman" w:cs="Times New Roman"/>
          <w:b/>
          <w:sz w:val="28"/>
          <w:szCs w:val="28"/>
        </w:rPr>
        <w:t xml:space="preserve">Муниципальное бюджетное дошкольное образовательное учреждение </w:t>
      </w:r>
      <w:r w:rsidRPr="00EA4E14">
        <w:rPr>
          <w:rFonts w:ascii="Times New Roman" w:eastAsia="Calibri" w:hAnsi="Times New Roman" w:cs="Times New Roman"/>
          <w:b/>
          <w:sz w:val="28"/>
          <w:szCs w:val="28"/>
        </w:rPr>
        <w:br/>
        <w:t>«Детский сад №2 «Изюминка» города Дагестанские Огни</w:t>
      </w:r>
    </w:p>
    <w:p w14:paraId="7F8AEF7F" w14:textId="77777777" w:rsidR="00AD6D25" w:rsidRPr="00EA4E14" w:rsidRDefault="00AD6D25" w:rsidP="00AD6D25">
      <w:pPr>
        <w:jc w:val="center"/>
        <w:rPr>
          <w:rFonts w:ascii="Times New Roman" w:eastAsia="Calibri" w:hAnsi="Times New Roman" w:cs="Times New Roman"/>
          <w:b/>
          <w:sz w:val="28"/>
          <w:szCs w:val="28"/>
        </w:rPr>
      </w:pPr>
    </w:p>
    <w:p w14:paraId="1012DF3D" w14:textId="77777777" w:rsidR="00AD6D25" w:rsidRPr="00EA4E14" w:rsidRDefault="00AD6D25" w:rsidP="00AD6D25">
      <w:pPr>
        <w:spacing w:after="0"/>
        <w:rPr>
          <w:rFonts w:ascii="Times New Roman" w:eastAsia="Calibri" w:hAnsi="Times New Roman" w:cs="Times New Roman"/>
          <w:b/>
          <w:sz w:val="24"/>
          <w:szCs w:val="24"/>
        </w:rPr>
      </w:pPr>
      <w:r w:rsidRPr="00EA4E14">
        <w:rPr>
          <w:rFonts w:ascii="Times New Roman" w:eastAsia="Calibri" w:hAnsi="Times New Roman" w:cs="Times New Roman"/>
          <w:b/>
          <w:sz w:val="24"/>
          <w:szCs w:val="24"/>
        </w:rPr>
        <w:t xml:space="preserve">368670,г.Дагестанские Огни                                                          </w:t>
      </w:r>
      <w:r w:rsidRPr="00EA4E14">
        <w:rPr>
          <w:rFonts w:ascii="Times New Roman" w:eastAsia="Calibri" w:hAnsi="Times New Roman" w:cs="Times New Roman"/>
          <w:b/>
          <w:sz w:val="24"/>
          <w:szCs w:val="24"/>
          <w:lang w:val="en-US"/>
        </w:rPr>
        <w:t>E</w:t>
      </w:r>
      <w:r w:rsidRPr="00EA4E14">
        <w:rPr>
          <w:rFonts w:ascii="Times New Roman" w:eastAsia="Calibri" w:hAnsi="Times New Roman" w:cs="Times New Roman"/>
          <w:b/>
          <w:sz w:val="24"/>
          <w:szCs w:val="24"/>
        </w:rPr>
        <w:t>-</w:t>
      </w:r>
      <w:r w:rsidRPr="00EA4E14">
        <w:rPr>
          <w:rFonts w:ascii="Times New Roman" w:eastAsia="Calibri" w:hAnsi="Times New Roman" w:cs="Times New Roman"/>
          <w:b/>
          <w:sz w:val="24"/>
          <w:szCs w:val="24"/>
          <w:lang w:val="en-US"/>
        </w:rPr>
        <w:t>mail</w:t>
      </w:r>
      <w:r w:rsidRPr="00EA4E14">
        <w:rPr>
          <w:rFonts w:ascii="Times New Roman" w:eastAsia="Calibri" w:hAnsi="Times New Roman" w:cs="Times New Roman"/>
          <w:b/>
          <w:sz w:val="24"/>
          <w:szCs w:val="24"/>
        </w:rPr>
        <w:t xml:space="preserve">: </w:t>
      </w:r>
      <w:hyperlink r:id="rId6" w:history="1">
        <w:r w:rsidRPr="00EA4E14">
          <w:rPr>
            <w:rFonts w:ascii="Times New Roman" w:eastAsia="Calibri" w:hAnsi="Times New Roman" w:cs="Times New Roman"/>
            <w:b/>
            <w:color w:val="0000FF"/>
            <w:sz w:val="24"/>
            <w:szCs w:val="24"/>
            <w:u w:val="single"/>
            <w:lang w:val="en-US"/>
          </w:rPr>
          <w:t>ognidou</w:t>
        </w:r>
        <w:r w:rsidRPr="00EA4E14">
          <w:rPr>
            <w:rFonts w:ascii="Times New Roman" w:eastAsia="Calibri" w:hAnsi="Times New Roman" w:cs="Times New Roman"/>
            <w:b/>
            <w:color w:val="0000FF"/>
            <w:sz w:val="24"/>
            <w:szCs w:val="24"/>
            <w:u w:val="single"/>
          </w:rPr>
          <w:t>2@</w:t>
        </w:r>
        <w:r w:rsidRPr="00EA4E14">
          <w:rPr>
            <w:rFonts w:ascii="Times New Roman" w:eastAsia="Calibri" w:hAnsi="Times New Roman" w:cs="Times New Roman"/>
            <w:b/>
            <w:color w:val="0000FF"/>
            <w:sz w:val="24"/>
            <w:szCs w:val="24"/>
            <w:u w:val="single"/>
            <w:lang w:val="en-US"/>
          </w:rPr>
          <w:t>mail</w:t>
        </w:r>
        <w:r w:rsidRPr="00EA4E14">
          <w:rPr>
            <w:rFonts w:ascii="Times New Roman" w:eastAsia="Calibri" w:hAnsi="Times New Roman" w:cs="Times New Roman"/>
            <w:b/>
            <w:color w:val="0000FF"/>
            <w:sz w:val="24"/>
            <w:szCs w:val="24"/>
            <w:u w:val="single"/>
          </w:rPr>
          <w:t>.</w:t>
        </w:r>
        <w:r w:rsidRPr="00EA4E14">
          <w:rPr>
            <w:rFonts w:ascii="Times New Roman" w:eastAsia="Calibri" w:hAnsi="Times New Roman" w:cs="Times New Roman"/>
            <w:b/>
            <w:color w:val="0000FF"/>
            <w:sz w:val="24"/>
            <w:szCs w:val="24"/>
            <w:u w:val="single"/>
            <w:lang w:val="en-US"/>
          </w:rPr>
          <w:t>ru</w:t>
        </w:r>
      </w:hyperlink>
      <w:r w:rsidRPr="00EA4E14">
        <w:rPr>
          <w:rFonts w:ascii="Times New Roman" w:eastAsia="Calibri" w:hAnsi="Times New Roman" w:cs="Times New Roman"/>
          <w:b/>
          <w:sz w:val="24"/>
          <w:szCs w:val="24"/>
        </w:rPr>
        <w:t xml:space="preserve"> </w:t>
      </w:r>
      <w:r w:rsidRPr="00EA4E14">
        <w:rPr>
          <w:rFonts w:ascii="Times New Roman" w:eastAsia="Calibri" w:hAnsi="Times New Roman" w:cs="Times New Roman"/>
          <w:b/>
          <w:sz w:val="24"/>
          <w:szCs w:val="24"/>
        </w:rPr>
        <w:br/>
        <w:t xml:space="preserve">ул.М.Горького,51                                                      Сайт МБДОУ: </w:t>
      </w:r>
      <w:hyperlink r:id="rId7" w:history="1">
        <w:r w:rsidRPr="00EA4E14">
          <w:rPr>
            <w:rFonts w:ascii="Times New Roman" w:eastAsia="Calibri" w:hAnsi="Times New Roman" w:cs="Times New Roman"/>
            <w:b/>
            <w:color w:val="0000FF"/>
            <w:sz w:val="24"/>
            <w:szCs w:val="24"/>
            <w:u w:val="single"/>
          </w:rPr>
          <w:t>https://k2dog.siteobr.ru/</w:t>
        </w:r>
      </w:hyperlink>
      <w:r w:rsidRPr="00EA4E14">
        <w:rPr>
          <w:rFonts w:ascii="Times New Roman" w:eastAsia="Calibri" w:hAnsi="Times New Roman" w:cs="Times New Roman"/>
          <w:b/>
          <w:sz w:val="24"/>
          <w:szCs w:val="24"/>
        </w:rPr>
        <w:t xml:space="preserve"> </w:t>
      </w:r>
    </w:p>
    <w:p w14:paraId="3F0AE3A1" w14:textId="77777777" w:rsidR="00AD6D25" w:rsidRPr="00EA4E14" w:rsidRDefault="00AD6D25" w:rsidP="00AD6D25">
      <w:pPr>
        <w:spacing w:after="0"/>
        <w:rPr>
          <w:rFonts w:ascii="Times New Roman" w:eastAsia="Calibri" w:hAnsi="Times New Roman" w:cs="Times New Roman"/>
          <w:b/>
          <w:sz w:val="24"/>
          <w:szCs w:val="24"/>
        </w:rPr>
      </w:pPr>
    </w:p>
    <w:p w14:paraId="1FCB615F" w14:textId="77777777" w:rsidR="00AD6D25" w:rsidRDefault="00AD6D25" w:rsidP="00AD6D25">
      <w:pPr>
        <w:pStyle w:val="a6"/>
        <w:rPr>
          <w:b/>
          <w:color w:val="000000"/>
        </w:rPr>
      </w:pPr>
    </w:p>
    <w:p w14:paraId="30C79E34" w14:textId="77777777" w:rsidR="003649EA" w:rsidRDefault="003649EA" w:rsidP="00AB643E">
      <w:pPr>
        <w:rPr>
          <w:rFonts w:ascii="Times New Roman" w:hAnsi="Times New Roman" w:cs="Times New Roman"/>
          <w:b/>
          <w:bCs/>
          <w:color w:val="231F20"/>
          <w:sz w:val="28"/>
          <w:szCs w:val="28"/>
          <w:shd w:val="clear" w:color="auto" w:fill="FFFFFF"/>
        </w:rPr>
      </w:pPr>
    </w:p>
    <w:p w14:paraId="3B5EDDC3" w14:textId="6CC3DB79" w:rsidR="00D94056" w:rsidRPr="00281DC9" w:rsidRDefault="00D94056" w:rsidP="00281DC9">
      <w:pPr>
        <w:jc w:val="center"/>
        <w:rPr>
          <w:rFonts w:ascii="Times New Roman" w:hAnsi="Times New Roman" w:cs="Times New Roman"/>
          <w:b/>
          <w:bCs/>
          <w:color w:val="231F20"/>
          <w:sz w:val="28"/>
          <w:szCs w:val="28"/>
          <w:shd w:val="clear" w:color="auto" w:fill="FFFFFF"/>
        </w:rPr>
      </w:pPr>
      <w:r w:rsidRPr="00281DC9">
        <w:rPr>
          <w:rFonts w:ascii="Times New Roman" w:hAnsi="Times New Roman" w:cs="Times New Roman"/>
          <w:b/>
          <w:bCs/>
          <w:color w:val="231F20"/>
          <w:sz w:val="28"/>
          <w:szCs w:val="28"/>
          <w:shd w:val="clear" w:color="auto" w:fill="FFFFFF"/>
        </w:rPr>
        <w:t>Педагогический кейс по обучению безопасному поведению на дороге</w:t>
      </w:r>
    </w:p>
    <w:p w14:paraId="416E4E6B" w14:textId="3C86B023" w:rsidR="00C671C3" w:rsidRPr="00E67A1C" w:rsidRDefault="00C671C3" w:rsidP="00281DC9">
      <w:pPr>
        <w:jc w:val="center"/>
        <w:rPr>
          <w:rFonts w:ascii="Times New Roman" w:hAnsi="Times New Roman" w:cs="Times New Roman"/>
          <w:b/>
          <w:bCs/>
          <w:color w:val="000000" w:themeColor="text1"/>
          <w:sz w:val="28"/>
          <w:szCs w:val="28"/>
          <w:shd w:val="clear" w:color="auto" w:fill="FFFFFF"/>
        </w:rPr>
      </w:pPr>
      <w:r w:rsidRPr="00E67A1C">
        <w:rPr>
          <w:rFonts w:ascii="Times New Roman" w:hAnsi="Times New Roman" w:cs="Times New Roman"/>
          <w:b/>
          <w:bCs/>
          <w:color w:val="000000" w:themeColor="text1"/>
          <w:sz w:val="28"/>
          <w:szCs w:val="28"/>
          <w:shd w:val="clear" w:color="auto" w:fill="FFFFFF"/>
        </w:rPr>
        <w:t>«</w:t>
      </w:r>
      <w:r w:rsidR="00AD6D25">
        <w:rPr>
          <w:rFonts w:ascii="Times New Roman" w:hAnsi="Times New Roman" w:cs="Times New Roman"/>
          <w:b/>
          <w:bCs/>
          <w:color w:val="000000" w:themeColor="text1"/>
          <w:sz w:val="28"/>
          <w:szCs w:val="28"/>
          <w:shd w:val="clear" w:color="auto" w:fill="FFFFFF"/>
        </w:rPr>
        <w:t>ДОРОЖНЫЕ ЛОВУШКИ</w:t>
      </w:r>
      <w:r w:rsidRPr="00E67A1C">
        <w:rPr>
          <w:rFonts w:ascii="Times New Roman" w:hAnsi="Times New Roman" w:cs="Times New Roman"/>
          <w:b/>
          <w:bCs/>
          <w:color w:val="000000" w:themeColor="text1"/>
          <w:sz w:val="28"/>
          <w:szCs w:val="28"/>
          <w:shd w:val="clear" w:color="auto" w:fill="FFFFFF"/>
        </w:rPr>
        <w:t>»</w:t>
      </w:r>
    </w:p>
    <w:p w14:paraId="197AA3E1" w14:textId="77777777" w:rsidR="003649EA" w:rsidRDefault="003649EA" w:rsidP="00501FBB">
      <w:pPr>
        <w:pStyle w:val="a5"/>
        <w:shd w:val="clear" w:color="auto" w:fill="FFFFFF"/>
        <w:spacing w:before="0" w:beforeAutospacing="0" w:after="120" w:afterAutospacing="0"/>
        <w:rPr>
          <w:color w:val="000000" w:themeColor="text1"/>
          <w:sz w:val="28"/>
          <w:szCs w:val="28"/>
        </w:rPr>
      </w:pPr>
    </w:p>
    <w:p w14:paraId="0BC797DE" w14:textId="77777777" w:rsidR="003649EA" w:rsidRDefault="003649EA" w:rsidP="00501FBB">
      <w:pPr>
        <w:pStyle w:val="a5"/>
        <w:shd w:val="clear" w:color="auto" w:fill="FFFFFF"/>
        <w:spacing w:before="0" w:beforeAutospacing="0" w:after="120" w:afterAutospacing="0"/>
        <w:rPr>
          <w:color w:val="000000" w:themeColor="text1"/>
          <w:sz w:val="28"/>
          <w:szCs w:val="28"/>
        </w:rPr>
      </w:pPr>
    </w:p>
    <w:p w14:paraId="0EA5FCBE" w14:textId="006177BD" w:rsidR="003649EA" w:rsidRDefault="00AB643E" w:rsidP="00501FBB">
      <w:pPr>
        <w:pStyle w:val="a5"/>
        <w:shd w:val="clear" w:color="auto" w:fill="FFFFFF"/>
        <w:spacing w:before="0" w:beforeAutospacing="0" w:after="120" w:afterAutospacing="0"/>
        <w:rPr>
          <w:color w:val="000000" w:themeColor="text1"/>
          <w:sz w:val="28"/>
          <w:szCs w:val="28"/>
        </w:rPr>
      </w:pPr>
      <w:r>
        <w:rPr>
          <w:color w:val="000000" w:themeColor="text1"/>
          <w:sz w:val="28"/>
          <w:szCs w:val="28"/>
        </w:rPr>
        <w:t xml:space="preserve">                     </w:t>
      </w:r>
      <w:r w:rsidRPr="00AB643E">
        <w:rPr>
          <w:noProof/>
          <w:color w:val="000000" w:themeColor="text1"/>
          <w:sz w:val="28"/>
          <w:szCs w:val="28"/>
        </w:rPr>
        <w:drawing>
          <wp:inline distT="0" distB="0" distL="0" distR="0" wp14:anchorId="18B24B3E" wp14:editId="4AA84E8E">
            <wp:extent cx="4230370" cy="3169486"/>
            <wp:effectExtent l="0" t="0" r="0" b="0"/>
            <wp:docPr id="16" name="Рисунок 16" descr="Дорожные «ловушки» - презентация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орожные «ловушки» - презентация онлай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35402" cy="3173256"/>
                    </a:xfrm>
                    <a:prstGeom prst="rect">
                      <a:avLst/>
                    </a:prstGeom>
                    <a:noFill/>
                    <a:ln>
                      <a:noFill/>
                    </a:ln>
                  </pic:spPr>
                </pic:pic>
              </a:graphicData>
            </a:graphic>
          </wp:inline>
        </w:drawing>
      </w:r>
    </w:p>
    <w:p w14:paraId="26A83BE8" w14:textId="77777777" w:rsidR="003649EA" w:rsidRDefault="003649EA" w:rsidP="00501FBB">
      <w:pPr>
        <w:pStyle w:val="a5"/>
        <w:shd w:val="clear" w:color="auto" w:fill="FFFFFF"/>
        <w:spacing w:before="0" w:beforeAutospacing="0" w:after="120" w:afterAutospacing="0"/>
        <w:rPr>
          <w:color w:val="000000" w:themeColor="text1"/>
          <w:sz w:val="28"/>
          <w:szCs w:val="28"/>
        </w:rPr>
      </w:pPr>
    </w:p>
    <w:p w14:paraId="3211E4DE" w14:textId="77777777" w:rsidR="003649EA" w:rsidRDefault="003649EA" w:rsidP="00501FBB">
      <w:pPr>
        <w:pStyle w:val="a5"/>
        <w:shd w:val="clear" w:color="auto" w:fill="FFFFFF"/>
        <w:spacing w:before="0" w:beforeAutospacing="0" w:after="120" w:afterAutospacing="0"/>
        <w:rPr>
          <w:color w:val="000000" w:themeColor="text1"/>
          <w:sz w:val="28"/>
          <w:szCs w:val="28"/>
        </w:rPr>
      </w:pPr>
    </w:p>
    <w:p w14:paraId="3FC32AC6" w14:textId="43F61515" w:rsidR="00501FBB" w:rsidRPr="00E67A1C" w:rsidRDefault="00501FBB" w:rsidP="00AD6D25">
      <w:pPr>
        <w:pStyle w:val="a5"/>
        <w:shd w:val="clear" w:color="auto" w:fill="FFFFFF"/>
        <w:spacing w:before="0" w:beforeAutospacing="0" w:after="120" w:afterAutospacing="0"/>
        <w:jc w:val="right"/>
        <w:rPr>
          <w:color w:val="000000" w:themeColor="text1"/>
          <w:sz w:val="28"/>
          <w:szCs w:val="28"/>
        </w:rPr>
      </w:pPr>
      <w:r w:rsidRPr="00E67A1C">
        <w:rPr>
          <w:color w:val="000000" w:themeColor="text1"/>
          <w:sz w:val="28"/>
          <w:szCs w:val="28"/>
        </w:rPr>
        <w:t xml:space="preserve">Автор: </w:t>
      </w:r>
      <w:r w:rsidR="000C30E7">
        <w:rPr>
          <w:color w:val="000000" w:themeColor="text1"/>
          <w:sz w:val="28"/>
          <w:szCs w:val="28"/>
        </w:rPr>
        <w:t>Муртузова Сулмаз Мурадалиевна</w:t>
      </w:r>
    </w:p>
    <w:p w14:paraId="3D4CC7D8" w14:textId="509563B5" w:rsidR="00501FBB" w:rsidRPr="00E67A1C" w:rsidRDefault="00501FBB" w:rsidP="00AD6D25">
      <w:pPr>
        <w:pStyle w:val="a5"/>
        <w:shd w:val="clear" w:color="auto" w:fill="FFFFFF"/>
        <w:spacing w:before="0" w:beforeAutospacing="0" w:after="120" w:afterAutospacing="0"/>
        <w:jc w:val="right"/>
        <w:rPr>
          <w:color w:val="000000" w:themeColor="text1"/>
          <w:sz w:val="28"/>
          <w:szCs w:val="28"/>
        </w:rPr>
      </w:pPr>
      <w:r w:rsidRPr="00E67A1C">
        <w:rPr>
          <w:color w:val="000000" w:themeColor="text1"/>
          <w:sz w:val="28"/>
          <w:szCs w:val="28"/>
        </w:rPr>
        <w:t xml:space="preserve">Организация: МБДОУ «Детский сад № </w:t>
      </w:r>
      <w:r w:rsidR="00AD6D25">
        <w:rPr>
          <w:color w:val="000000" w:themeColor="text1"/>
          <w:sz w:val="28"/>
          <w:szCs w:val="28"/>
        </w:rPr>
        <w:t>2</w:t>
      </w:r>
      <w:r w:rsidRPr="00E67A1C">
        <w:rPr>
          <w:color w:val="000000" w:themeColor="text1"/>
          <w:sz w:val="28"/>
          <w:szCs w:val="28"/>
        </w:rPr>
        <w:t xml:space="preserve"> «</w:t>
      </w:r>
      <w:r w:rsidR="00AD6D25">
        <w:rPr>
          <w:color w:val="000000" w:themeColor="text1"/>
          <w:sz w:val="28"/>
          <w:szCs w:val="28"/>
        </w:rPr>
        <w:t>Изюминка</w:t>
      </w:r>
      <w:r w:rsidRPr="00E67A1C">
        <w:rPr>
          <w:color w:val="000000" w:themeColor="text1"/>
          <w:sz w:val="28"/>
          <w:szCs w:val="28"/>
        </w:rPr>
        <w:t>»</w:t>
      </w:r>
    </w:p>
    <w:p w14:paraId="09B3F5C8" w14:textId="363B408A" w:rsidR="003649EA" w:rsidRDefault="003649EA" w:rsidP="00501FBB">
      <w:pPr>
        <w:pStyle w:val="a5"/>
        <w:shd w:val="clear" w:color="auto" w:fill="FFFFFF"/>
        <w:spacing w:before="0" w:beforeAutospacing="0" w:after="120" w:afterAutospacing="0"/>
        <w:rPr>
          <w:b/>
          <w:color w:val="000000" w:themeColor="text1"/>
          <w:sz w:val="28"/>
          <w:szCs w:val="28"/>
        </w:rPr>
      </w:pPr>
    </w:p>
    <w:p w14:paraId="1A27AE6D" w14:textId="77777777" w:rsidR="00AB643E" w:rsidRDefault="00AB643E" w:rsidP="00501FBB">
      <w:pPr>
        <w:pStyle w:val="a5"/>
        <w:shd w:val="clear" w:color="auto" w:fill="FFFFFF"/>
        <w:spacing w:before="0" w:beforeAutospacing="0" w:after="120" w:afterAutospacing="0"/>
        <w:rPr>
          <w:b/>
          <w:color w:val="000000" w:themeColor="text1"/>
          <w:sz w:val="28"/>
          <w:szCs w:val="28"/>
        </w:rPr>
      </w:pPr>
    </w:p>
    <w:p w14:paraId="13F92685" w14:textId="77777777" w:rsidR="003649EA" w:rsidRDefault="003649EA" w:rsidP="00501FBB">
      <w:pPr>
        <w:pStyle w:val="a5"/>
        <w:shd w:val="clear" w:color="auto" w:fill="FFFFFF"/>
        <w:spacing w:before="0" w:beforeAutospacing="0" w:after="120" w:afterAutospacing="0"/>
        <w:rPr>
          <w:b/>
          <w:color w:val="000000" w:themeColor="text1"/>
          <w:sz w:val="28"/>
          <w:szCs w:val="28"/>
        </w:rPr>
      </w:pPr>
    </w:p>
    <w:p w14:paraId="46F4B7CA" w14:textId="77777777" w:rsidR="003649EA" w:rsidRDefault="003649EA" w:rsidP="00501FBB">
      <w:pPr>
        <w:pStyle w:val="a5"/>
        <w:shd w:val="clear" w:color="auto" w:fill="FFFFFF"/>
        <w:spacing w:before="0" w:beforeAutospacing="0" w:after="120" w:afterAutospacing="0"/>
        <w:rPr>
          <w:b/>
          <w:color w:val="000000" w:themeColor="text1"/>
          <w:sz w:val="28"/>
          <w:szCs w:val="28"/>
        </w:rPr>
      </w:pPr>
    </w:p>
    <w:p w14:paraId="3966967F" w14:textId="5B607601" w:rsidR="004E186C" w:rsidRDefault="00AD6D25" w:rsidP="00501FBB">
      <w:pPr>
        <w:pStyle w:val="a5"/>
        <w:shd w:val="clear" w:color="auto" w:fill="FFFFFF"/>
        <w:spacing w:before="0" w:beforeAutospacing="0" w:after="120" w:afterAutospacing="0"/>
        <w:rPr>
          <w:b/>
          <w:color w:val="000000" w:themeColor="text1"/>
          <w:sz w:val="28"/>
          <w:szCs w:val="28"/>
        </w:rPr>
      </w:pPr>
      <w:r>
        <w:rPr>
          <w:b/>
          <w:color w:val="000000" w:themeColor="text1"/>
          <w:sz w:val="28"/>
          <w:szCs w:val="28"/>
        </w:rPr>
        <w:t xml:space="preserve">                                                   г.Дагестанские Огни, 2024 год</w:t>
      </w:r>
    </w:p>
    <w:p w14:paraId="57684949" w14:textId="77777777" w:rsidR="004E186C" w:rsidRPr="00496AB6" w:rsidRDefault="004E186C" w:rsidP="00496AB6">
      <w:pPr>
        <w:spacing w:after="0" w:line="240" w:lineRule="auto"/>
        <w:ind w:left="102"/>
        <w:rPr>
          <w:rFonts w:ascii="Times New Roman" w:hAnsi="Times New Roman" w:cs="Times New Roman"/>
          <w:sz w:val="28"/>
        </w:rPr>
      </w:pPr>
      <w:r w:rsidRPr="00496AB6">
        <w:rPr>
          <w:rFonts w:ascii="Times New Roman" w:hAnsi="Times New Roman" w:cs="Times New Roman"/>
          <w:b/>
          <w:sz w:val="28"/>
          <w:u w:val="single"/>
        </w:rPr>
        <w:lastRenderedPageBreak/>
        <w:t>Возраст</w:t>
      </w:r>
      <w:r w:rsidRPr="00496AB6">
        <w:rPr>
          <w:rFonts w:ascii="Times New Roman" w:hAnsi="Times New Roman" w:cs="Times New Roman"/>
          <w:b/>
          <w:spacing w:val="-6"/>
          <w:sz w:val="28"/>
          <w:u w:val="single"/>
        </w:rPr>
        <w:t xml:space="preserve"> </w:t>
      </w:r>
      <w:r w:rsidRPr="00496AB6">
        <w:rPr>
          <w:rFonts w:ascii="Times New Roman" w:hAnsi="Times New Roman" w:cs="Times New Roman"/>
          <w:b/>
          <w:sz w:val="28"/>
          <w:u w:val="single"/>
        </w:rPr>
        <w:t>участников</w:t>
      </w:r>
      <w:r w:rsidRPr="00496AB6">
        <w:rPr>
          <w:rFonts w:ascii="Times New Roman" w:hAnsi="Times New Roman" w:cs="Times New Roman"/>
          <w:sz w:val="28"/>
        </w:rPr>
        <w:t>:</w:t>
      </w:r>
      <w:r w:rsidRPr="00496AB6">
        <w:rPr>
          <w:rFonts w:ascii="Times New Roman" w:hAnsi="Times New Roman" w:cs="Times New Roman"/>
          <w:spacing w:val="-6"/>
          <w:sz w:val="28"/>
        </w:rPr>
        <w:t xml:space="preserve"> </w:t>
      </w:r>
      <w:r w:rsidRPr="00496AB6">
        <w:rPr>
          <w:rFonts w:ascii="Times New Roman" w:hAnsi="Times New Roman" w:cs="Times New Roman"/>
          <w:sz w:val="28"/>
        </w:rPr>
        <w:t>4-7</w:t>
      </w:r>
      <w:r w:rsidRPr="00496AB6">
        <w:rPr>
          <w:rFonts w:ascii="Times New Roman" w:hAnsi="Times New Roman" w:cs="Times New Roman"/>
          <w:spacing w:val="-5"/>
          <w:sz w:val="28"/>
        </w:rPr>
        <w:t xml:space="preserve"> лет</w:t>
      </w:r>
    </w:p>
    <w:p w14:paraId="56D055E0" w14:textId="77777777" w:rsidR="004E186C" w:rsidRPr="00496AB6" w:rsidRDefault="004E186C" w:rsidP="00496AB6">
      <w:pPr>
        <w:spacing w:after="0" w:line="240" w:lineRule="auto"/>
        <w:ind w:left="102"/>
        <w:rPr>
          <w:rFonts w:ascii="Times New Roman" w:hAnsi="Times New Roman" w:cs="Times New Roman"/>
          <w:sz w:val="28"/>
        </w:rPr>
      </w:pPr>
      <w:r w:rsidRPr="00496AB6">
        <w:rPr>
          <w:rFonts w:ascii="Times New Roman" w:hAnsi="Times New Roman" w:cs="Times New Roman"/>
          <w:b/>
          <w:sz w:val="28"/>
          <w:u w:val="single"/>
        </w:rPr>
        <w:t>Количество</w:t>
      </w:r>
      <w:r w:rsidRPr="00496AB6">
        <w:rPr>
          <w:rFonts w:ascii="Times New Roman" w:hAnsi="Times New Roman" w:cs="Times New Roman"/>
          <w:b/>
          <w:spacing w:val="-9"/>
          <w:sz w:val="28"/>
          <w:u w:val="single"/>
        </w:rPr>
        <w:t xml:space="preserve"> </w:t>
      </w:r>
      <w:r w:rsidRPr="00496AB6">
        <w:rPr>
          <w:rFonts w:ascii="Times New Roman" w:hAnsi="Times New Roman" w:cs="Times New Roman"/>
          <w:b/>
          <w:sz w:val="28"/>
          <w:u w:val="single"/>
        </w:rPr>
        <w:t>участников</w:t>
      </w:r>
      <w:r w:rsidRPr="00496AB6">
        <w:rPr>
          <w:rFonts w:ascii="Times New Roman" w:hAnsi="Times New Roman" w:cs="Times New Roman"/>
          <w:sz w:val="28"/>
        </w:rPr>
        <w:t>:</w:t>
      </w:r>
      <w:r w:rsidRPr="00496AB6">
        <w:rPr>
          <w:rFonts w:ascii="Times New Roman" w:hAnsi="Times New Roman" w:cs="Times New Roman"/>
          <w:spacing w:val="-5"/>
          <w:sz w:val="28"/>
        </w:rPr>
        <w:t xml:space="preserve"> </w:t>
      </w:r>
      <w:r w:rsidRPr="00496AB6">
        <w:rPr>
          <w:rFonts w:ascii="Times New Roman" w:hAnsi="Times New Roman" w:cs="Times New Roman"/>
          <w:sz w:val="28"/>
        </w:rPr>
        <w:t>12-20</w:t>
      </w:r>
      <w:r w:rsidRPr="00496AB6">
        <w:rPr>
          <w:rFonts w:ascii="Times New Roman" w:hAnsi="Times New Roman" w:cs="Times New Roman"/>
          <w:spacing w:val="-7"/>
          <w:sz w:val="28"/>
        </w:rPr>
        <w:t xml:space="preserve"> </w:t>
      </w:r>
      <w:r w:rsidRPr="00496AB6">
        <w:rPr>
          <w:rFonts w:ascii="Times New Roman" w:hAnsi="Times New Roman" w:cs="Times New Roman"/>
          <w:spacing w:val="-2"/>
          <w:sz w:val="28"/>
        </w:rPr>
        <w:t>человек.</w:t>
      </w:r>
    </w:p>
    <w:p w14:paraId="117B62D8" w14:textId="77777777" w:rsidR="004E186C" w:rsidRPr="00496AB6" w:rsidRDefault="004E186C" w:rsidP="00496AB6">
      <w:pPr>
        <w:spacing w:after="0" w:line="240" w:lineRule="auto"/>
        <w:ind w:left="102"/>
        <w:rPr>
          <w:rFonts w:ascii="Times New Roman" w:hAnsi="Times New Roman" w:cs="Times New Roman"/>
          <w:sz w:val="28"/>
        </w:rPr>
      </w:pPr>
      <w:r w:rsidRPr="00496AB6">
        <w:rPr>
          <w:rFonts w:ascii="Times New Roman" w:hAnsi="Times New Roman" w:cs="Times New Roman"/>
          <w:b/>
          <w:sz w:val="28"/>
          <w:u w:val="single"/>
        </w:rPr>
        <w:t>Продолжительность</w:t>
      </w:r>
      <w:r w:rsidRPr="00496AB6">
        <w:rPr>
          <w:rFonts w:ascii="Times New Roman" w:hAnsi="Times New Roman" w:cs="Times New Roman"/>
          <w:sz w:val="28"/>
        </w:rPr>
        <w:t>:</w:t>
      </w:r>
      <w:r w:rsidRPr="00496AB6">
        <w:rPr>
          <w:rFonts w:ascii="Times New Roman" w:hAnsi="Times New Roman" w:cs="Times New Roman"/>
          <w:spacing w:val="-10"/>
          <w:sz w:val="28"/>
        </w:rPr>
        <w:t xml:space="preserve"> </w:t>
      </w:r>
      <w:r w:rsidRPr="00496AB6">
        <w:rPr>
          <w:rFonts w:ascii="Times New Roman" w:hAnsi="Times New Roman" w:cs="Times New Roman"/>
          <w:sz w:val="28"/>
        </w:rPr>
        <w:t>20-25</w:t>
      </w:r>
      <w:r w:rsidRPr="00496AB6">
        <w:rPr>
          <w:rFonts w:ascii="Times New Roman" w:hAnsi="Times New Roman" w:cs="Times New Roman"/>
          <w:spacing w:val="-9"/>
          <w:sz w:val="28"/>
        </w:rPr>
        <w:t xml:space="preserve"> </w:t>
      </w:r>
      <w:r w:rsidRPr="00496AB6">
        <w:rPr>
          <w:rFonts w:ascii="Times New Roman" w:hAnsi="Times New Roman" w:cs="Times New Roman"/>
          <w:spacing w:val="-2"/>
          <w:sz w:val="28"/>
        </w:rPr>
        <w:t>минут.</w:t>
      </w:r>
    </w:p>
    <w:p w14:paraId="458BC499" w14:textId="22D5B4CD" w:rsidR="004E186C" w:rsidRPr="00496AB6" w:rsidRDefault="004E186C" w:rsidP="00496AB6">
      <w:pPr>
        <w:pStyle w:val="a6"/>
        <w:ind w:right="103"/>
        <w:jc w:val="both"/>
      </w:pPr>
      <w:r w:rsidRPr="00496AB6">
        <w:rPr>
          <w:b/>
          <w:u w:val="single"/>
        </w:rPr>
        <w:t>Требования к локации</w:t>
      </w:r>
      <w:r w:rsidRPr="00496AB6">
        <w:rPr>
          <w:b/>
        </w:rPr>
        <w:t xml:space="preserve">: </w:t>
      </w:r>
      <w:r w:rsidRPr="00496AB6">
        <w:t>групповая; самокат, фонарики, макет автомобиля, макет пешеходного перехода, экипировка.</w:t>
      </w:r>
    </w:p>
    <w:p w14:paraId="662AEE20" w14:textId="082EC04C" w:rsidR="003633CA" w:rsidRPr="00496AB6" w:rsidRDefault="003633CA" w:rsidP="00496AB6">
      <w:pPr>
        <w:pStyle w:val="a6"/>
        <w:ind w:right="107"/>
        <w:jc w:val="both"/>
        <w:rPr>
          <w:b/>
          <w:u w:val="single"/>
        </w:rPr>
      </w:pPr>
    </w:p>
    <w:p w14:paraId="0A903282" w14:textId="77777777" w:rsidR="00C23865" w:rsidRPr="00C23865" w:rsidRDefault="00C23865" w:rsidP="00C23865">
      <w:pPr>
        <w:kinsoku w:val="0"/>
        <w:overflowPunct w:val="0"/>
        <w:spacing w:after="240"/>
        <w:textAlignment w:val="baseline"/>
        <w:rPr>
          <w:rFonts w:ascii="Times New Roman" w:eastAsia="Times New Roman" w:hAnsi="Times New Roman" w:cs="Times New Roman"/>
          <w:sz w:val="28"/>
          <w:szCs w:val="28"/>
          <w:lang w:eastAsia="ru-RU"/>
        </w:rPr>
      </w:pPr>
      <w:r w:rsidRPr="00C23865">
        <w:rPr>
          <w:rFonts w:ascii="Times New Roman" w:eastAsia="Times New Roman" w:hAnsi="Times New Roman" w:cs="Times New Roman"/>
          <w:b/>
          <w:bCs/>
          <w:color w:val="333333"/>
          <w:kern w:val="24"/>
          <w:sz w:val="28"/>
          <w:szCs w:val="28"/>
          <w:lang w:eastAsia="ru-RU"/>
        </w:rPr>
        <w:t>Цели и задачи:</w:t>
      </w:r>
    </w:p>
    <w:p w14:paraId="58EE545B" w14:textId="77777777" w:rsidR="00C23865" w:rsidRPr="00C23865" w:rsidRDefault="00C23865" w:rsidP="00C23865">
      <w:pPr>
        <w:kinsoku w:val="0"/>
        <w:overflowPunct w:val="0"/>
        <w:spacing w:after="0" w:line="240" w:lineRule="auto"/>
        <w:textAlignment w:val="baseline"/>
        <w:rPr>
          <w:rFonts w:ascii="Times New Roman" w:eastAsia="Times New Roman" w:hAnsi="Times New Roman" w:cs="Times New Roman"/>
          <w:sz w:val="28"/>
          <w:szCs w:val="28"/>
          <w:lang w:eastAsia="ru-RU"/>
        </w:rPr>
      </w:pPr>
      <w:r w:rsidRPr="00C23865">
        <w:rPr>
          <w:rFonts w:ascii="Times New Roman" w:eastAsia="Times New Roman" w:hAnsi="Times New Roman" w:cs="Times New Roman"/>
          <w:color w:val="333333"/>
          <w:kern w:val="24"/>
          <w:sz w:val="28"/>
          <w:szCs w:val="28"/>
          <w:lang w:eastAsia="ru-RU"/>
        </w:rPr>
        <w:t>1. Выявить уровень готовности дошкольников решать дорожно-транспортные ситуации.</w:t>
      </w:r>
    </w:p>
    <w:p w14:paraId="4A270A90" w14:textId="77777777" w:rsidR="00C23865" w:rsidRPr="00C23865" w:rsidRDefault="00C23865" w:rsidP="00C23865">
      <w:pPr>
        <w:kinsoku w:val="0"/>
        <w:overflowPunct w:val="0"/>
        <w:spacing w:after="0" w:line="240" w:lineRule="auto"/>
        <w:textAlignment w:val="baseline"/>
        <w:rPr>
          <w:rFonts w:ascii="Times New Roman" w:eastAsia="Times New Roman" w:hAnsi="Times New Roman" w:cs="Times New Roman"/>
          <w:sz w:val="28"/>
          <w:szCs w:val="28"/>
          <w:lang w:eastAsia="ru-RU"/>
        </w:rPr>
      </w:pPr>
      <w:r w:rsidRPr="00C23865">
        <w:rPr>
          <w:rFonts w:ascii="Times New Roman" w:eastAsia="Times New Roman" w:hAnsi="Times New Roman" w:cs="Times New Roman"/>
          <w:color w:val="333333"/>
          <w:kern w:val="24"/>
          <w:sz w:val="28"/>
          <w:szCs w:val="28"/>
          <w:lang w:eastAsia="ru-RU"/>
        </w:rPr>
        <w:t>2. Закреплять правила дорожного движения, учить применять знания, полученные ранее в практической деятельности. Формирование умелых действий, обеспечивающих безопасность на дороге.</w:t>
      </w:r>
    </w:p>
    <w:p w14:paraId="56CD188B" w14:textId="77777777" w:rsidR="00C23865" w:rsidRPr="00C23865" w:rsidRDefault="00C23865" w:rsidP="00C23865">
      <w:pPr>
        <w:kinsoku w:val="0"/>
        <w:overflowPunct w:val="0"/>
        <w:spacing w:after="0" w:line="240" w:lineRule="auto"/>
        <w:textAlignment w:val="baseline"/>
        <w:rPr>
          <w:rFonts w:ascii="Times New Roman" w:eastAsia="Times New Roman" w:hAnsi="Times New Roman" w:cs="Times New Roman"/>
          <w:sz w:val="28"/>
          <w:szCs w:val="28"/>
          <w:lang w:eastAsia="ru-RU"/>
        </w:rPr>
      </w:pPr>
      <w:r w:rsidRPr="00C23865">
        <w:rPr>
          <w:rFonts w:ascii="Times New Roman" w:eastAsia="Times New Roman" w:hAnsi="Times New Roman" w:cs="Times New Roman"/>
          <w:color w:val="333333"/>
          <w:kern w:val="24"/>
          <w:sz w:val="28"/>
          <w:szCs w:val="28"/>
          <w:lang w:eastAsia="ru-RU"/>
        </w:rPr>
        <w:t>3. Активизировать процессы мышления, внимания и речи детей; воспитывать сообразительность и находчивость.</w:t>
      </w:r>
    </w:p>
    <w:p w14:paraId="15336B5C" w14:textId="77777777" w:rsidR="00C23865" w:rsidRPr="00C23865" w:rsidRDefault="00C23865" w:rsidP="00C23865">
      <w:pPr>
        <w:kinsoku w:val="0"/>
        <w:overflowPunct w:val="0"/>
        <w:spacing w:after="0" w:line="240" w:lineRule="auto"/>
        <w:textAlignment w:val="baseline"/>
        <w:rPr>
          <w:rFonts w:ascii="Times New Roman" w:eastAsia="Times New Roman" w:hAnsi="Times New Roman" w:cs="Times New Roman"/>
          <w:sz w:val="28"/>
          <w:szCs w:val="28"/>
          <w:lang w:eastAsia="ru-RU"/>
        </w:rPr>
      </w:pPr>
      <w:r w:rsidRPr="00C23865">
        <w:rPr>
          <w:rFonts w:ascii="Times New Roman" w:eastAsia="Times New Roman" w:hAnsi="Times New Roman" w:cs="Times New Roman"/>
          <w:color w:val="333333"/>
          <w:kern w:val="24"/>
          <w:sz w:val="28"/>
          <w:szCs w:val="28"/>
          <w:lang w:eastAsia="ru-RU"/>
        </w:rPr>
        <w:t>4. Воспитывать потребность детей быть дисциплинированными и внимательными на улицах, осторожными и осмотрительными.</w:t>
      </w:r>
    </w:p>
    <w:p w14:paraId="70AA5A3F" w14:textId="77777777" w:rsidR="00C23865" w:rsidRPr="00C23865" w:rsidRDefault="00C23865" w:rsidP="00C23865">
      <w:pPr>
        <w:kinsoku w:val="0"/>
        <w:overflowPunct w:val="0"/>
        <w:spacing w:after="0" w:line="240" w:lineRule="auto"/>
        <w:textAlignment w:val="baseline"/>
        <w:rPr>
          <w:rFonts w:ascii="Times New Roman" w:eastAsia="Times New Roman" w:hAnsi="Times New Roman" w:cs="Times New Roman"/>
          <w:sz w:val="28"/>
          <w:szCs w:val="28"/>
          <w:lang w:eastAsia="ru-RU"/>
        </w:rPr>
      </w:pPr>
      <w:r w:rsidRPr="00C23865">
        <w:rPr>
          <w:rFonts w:ascii="Times New Roman" w:eastAsia="Times New Roman" w:hAnsi="Times New Roman" w:cs="Times New Roman"/>
          <w:color w:val="333333"/>
          <w:kern w:val="24"/>
          <w:sz w:val="28"/>
          <w:szCs w:val="28"/>
          <w:lang w:eastAsia="ru-RU"/>
        </w:rPr>
        <w:t>5. Изучение опасных дорожных ситуаций, в которые попадают пешеходы.  Выработать правильное поведение на улицах и дорогах;</w:t>
      </w:r>
    </w:p>
    <w:p w14:paraId="61FDAC24" w14:textId="77777777" w:rsidR="00C23865" w:rsidRPr="00C23865" w:rsidRDefault="00C23865"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33492E3E" w14:textId="185F933F" w:rsidR="00C23865" w:rsidRDefault="00C23865"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СИТУАЦИИ «ЛОВУШКИ»</w:t>
      </w:r>
    </w:p>
    <w:p w14:paraId="62563092" w14:textId="1F922975" w:rsidR="00C23865" w:rsidRDefault="00C23865"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454D2DDE" w14:textId="0DF00E23" w:rsidR="00C23865" w:rsidRPr="00496AB6" w:rsidRDefault="00C23865" w:rsidP="00496AB6">
      <w:pPr>
        <w:kinsoku w:val="0"/>
        <w:overflowPunct w:val="0"/>
        <w:spacing w:after="0" w:line="240" w:lineRule="auto"/>
        <w:textAlignment w:val="baseline"/>
        <w:rPr>
          <w:rFonts w:ascii="Times New Roman" w:eastAsia="Times New Roman" w:hAnsi="Times New Roman" w:cs="Times New Roman"/>
          <w:sz w:val="28"/>
          <w:szCs w:val="28"/>
          <w:lang w:eastAsia="ru-RU"/>
        </w:rPr>
      </w:pPr>
      <w:r w:rsidRPr="00C23865">
        <w:rPr>
          <w:rFonts w:ascii="Times New Roman" w:eastAsia="Times New Roman" w:hAnsi="Times New Roman" w:cs="Times New Roman"/>
          <w:b/>
          <w:bCs/>
          <w:color w:val="333333"/>
          <w:kern w:val="24"/>
          <w:sz w:val="28"/>
          <w:szCs w:val="28"/>
          <w:lang w:eastAsia="ru-RU"/>
        </w:rPr>
        <w:t>"Дорожные ловушки"</w:t>
      </w:r>
      <w:r w:rsidRPr="00C23865">
        <w:rPr>
          <w:rFonts w:ascii="Times New Roman" w:eastAsia="Times New Roman" w:hAnsi="Times New Roman" w:cs="Times New Roman"/>
          <w:color w:val="333333"/>
          <w:kern w:val="24"/>
          <w:sz w:val="28"/>
          <w:szCs w:val="28"/>
          <w:lang w:eastAsia="ru-RU"/>
        </w:rPr>
        <w:t> — это ситуация обманчивой безопасности на дорогах. Существует несколько основных дорожных ситуаций-ловушек. Ребята, нужно научиться хорошо их распознавать и избегать.</w:t>
      </w:r>
    </w:p>
    <w:p w14:paraId="4A50E624" w14:textId="1C99DB61" w:rsidR="00C23865" w:rsidRDefault="00C23865"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6385707B" w14:textId="77777777" w:rsidR="00C23865" w:rsidRPr="00C23865" w:rsidRDefault="00C23865" w:rsidP="00C23865">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b/>
          <w:bCs/>
          <w:color w:val="000000"/>
          <w:sz w:val="28"/>
          <w:szCs w:val="28"/>
          <w:highlight w:val="yellow"/>
          <w:bdr w:val="none" w:sz="0" w:space="0" w:color="auto" w:frame="1"/>
          <w:shd w:val="clear" w:color="auto" w:fill="FFFFFF"/>
          <w:lang w:eastAsia="ru-RU"/>
        </w:rPr>
        <w:t>Ловушка №1. Главная опасность – стоящий автомобиль!</w:t>
      </w:r>
      <w:r w:rsidRPr="00496AB6">
        <w:rPr>
          <w:rFonts w:ascii="Times New Roman" w:eastAsia="Times New Roman" w:hAnsi="Times New Roman" w:cs="Times New Roman"/>
          <w:b/>
          <w:bCs/>
          <w:color w:val="000000"/>
          <w:sz w:val="28"/>
          <w:szCs w:val="28"/>
          <w:bdr w:val="none" w:sz="0" w:space="0" w:color="auto" w:frame="1"/>
          <w:shd w:val="clear" w:color="auto" w:fill="FFFFFF"/>
          <w:lang w:eastAsia="ru-RU"/>
        </w:rPr>
        <w:br/>
      </w:r>
      <w:r w:rsidRPr="00C23865">
        <w:rPr>
          <w:rFonts w:ascii="Times New Roman" w:eastAsia="Times New Roman" w:hAnsi="Times New Roman" w:cs="Times New Roman"/>
          <w:color w:val="000000"/>
          <w:sz w:val="28"/>
          <w:szCs w:val="28"/>
          <w:bdr w:val="none" w:sz="0" w:space="0" w:color="auto" w:frame="1"/>
          <w:shd w:val="clear" w:color="auto" w:fill="FFFFFF"/>
          <w:lang w:eastAsia="ru-RU"/>
        </w:rPr>
        <w:t>Одной из основных причин ДТП с участием пешеходов является неожиданный выход на проезжую часть из-за стоящих автомобилей. Это и есть ловушка, в которую люди попадают очень часто. Стоящий автомобиль закрывает видимость проезжей части, мешает вовремя заметить опасность. Поэтому ни в коем случае нельзя выходить на дорогу из-за стоящего транспортного средства. Для перехода выбирать хорошо просматриваемое место.</w:t>
      </w:r>
    </w:p>
    <w:p w14:paraId="61DF28B4" w14:textId="49296CB0" w:rsidR="00C23865" w:rsidRDefault="00C23865"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553B79F9" w14:textId="652CF51C" w:rsidR="00C23865" w:rsidRDefault="00496AB6"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noProof/>
        </w:rPr>
        <w:drawing>
          <wp:inline distT="0" distB="0" distL="0" distR="0" wp14:anchorId="6C674C98" wp14:editId="4C8BEE7A">
            <wp:extent cx="2882900" cy="1975901"/>
            <wp:effectExtent l="0" t="0" r="0" b="0"/>
            <wp:docPr id="3" name="Рисунок 1" descr="Муниципальное бюджетное общеобразовательное учреждение Петрозаводского  городского округа &quot;Средняя общеобразовательная школа № 38&quot;.">
              <a:extLst xmlns:a="http://schemas.openxmlformats.org/drawingml/2006/main">
                <a:ext uri="{FF2B5EF4-FFF2-40B4-BE49-F238E27FC236}">
                  <a16:creationId xmlns:a16="http://schemas.microsoft.com/office/drawing/2014/main" id="{FF719AC5-737C-40B8-B3F9-2293750CF9BB}"/>
                </a:ext>
              </a:extLst>
            </wp:docPr>
            <wp:cNvGraphicFramePr/>
            <a:graphic xmlns:a="http://schemas.openxmlformats.org/drawingml/2006/main">
              <a:graphicData uri="http://schemas.openxmlformats.org/drawingml/2006/picture">
                <pic:pic xmlns:pic="http://schemas.openxmlformats.org/drawingml/2006/picture">
                  <pic:nvPicPr>
                    <pic:cNvPr id="2" name="Рисунок 1" descr="Муниципальное бюджетное общеобразовательное учреждение Петрозаводского  городского округа &quot;Средняя общеобразовательная школа № 38&quot;.">
                      <a:extLst>
                        <a:ext uri="{FF2B5EF4-FFF2-40B4-BE49-F238E27FC236}">
                          <a16:creationId xmlns:a16="http://schemas.microsoft.com/office/drawing/2014/main" id="{FF719AC5-737C-40B8-B3F9-2293750CF9BB}"/>
                        </a:ext>
                      </a:extLst>
                    </pic:cNvPr>
                    <pic:cNvPicPr/>
                  </pic:nvPicPr>
                  <pic:blipFill>
                    <a:blip r:embed="rId9" cstate="print"/>
                    <a:srcRect/>
                    <a:stretch>
                      <a:fillRect/>
                    </a:stretch>
                  </pic:blipFill>
                  <pic:spPr bwMode="auto">
                    <a:xfrm>
                      <a:off x="0" y="0"/>
                      <a:ext cx="2889452" cy="1980392"/>
                    </a:xfrm>
                    <a:prstGeom prst="rect">
                      <a:avLst/>
                    </a:prstGeom>
                    <a:noFill/>
                    <a:ln w="9525">
                      <a:noFill/>
                      <a:miter lim="800000"/>
                      <a:headEnd/>
                      <a:tailEnd/>
                    </a:ln>
                  </pic:spPr>
                </pic:pic>
              </a:graphicData>
            </a:graphic>
          </wp:inline>
        </w:drawing>
      </w:r>
      <w:r>
        <w:rPr>
          <w:noProof/>
        </w:rPr>
        <w:t xml:space="preserve">       </w:t>
      </w:r>
      <w:r>
        <w:rPr>
          <w:noProof/>
        </w:rPr>
        <w:drawing>
          <wp:inline distT="0" distB="0" distL="0" distR="0" wp14:anchorId="58262D73" wp14:editId="7DAEFCB0">
            <wp:extent cx="2645410" cy="1959606"/>
            <wp:effectExtent l="0" t="0" r="0" b="0"/>
            <wp:docPr id="9" name="Рисунок 2" descr="Правила дорожного движения для пешеходов">
              <a:extLst xmlns:a="http://schemas.openxmlformats.org/drawingml/2006/main">
                <a:ext uri="{FF2B5EF4-FFF2-40B4-BE49-F238E27FC236}">
                  <a16:creationId xmlns:a16="http://schemas.microsoft.com/office/drawing/2014/main" id="{082DB674-1D99-4A7A-817D-600395D4C10F}"/>
                </a:ext>
              </a:extLst>
            </wp:docPr>
            <wp:cNvGraphicFramePr/>
            <a:graphic xmlns:a="http://schemas.openxmlformats.org/drawingml/2006/main">
              <a:graphicData uri="http://schemas.openxmlformats.org/drawingml/2006/picture">
                <pic:pic xmlns:pic="http://schemas.openxmlformats.org/drawingml/2006/picture">
                  <pic:nvPicPr>
                    <pic:cNvPr id="3" name="Рисунок 2" descr="Правила дорожного движения для пешеходов">
                      <a:extLst>
                        <a:ext uri="{FF2B5EF4-FFF2-40B4-BE49-F238E27FC236}">
                          <a16:creationId xmlns:a16="http://schemas.microsoft.com/office/drawing/2014/main" id="{082DB674-1D99-4A7A-817D-600395D4C10F}"/>
                        </a:ext>
                      </a:extLst>
                    </pic:cNvPr>
                    <pic:cNvPicPr/>
                  </pic:nvPicPr>
                  <pic:blipFill>
                    <a:blip r:embed="rId10" cstate="print"/>
                    <a:srcRect/>
                    <a:stretch>
                      <a:fillRect/>
                    </a:stretch>
                  </pic:blipFill>
                  <pic:spPr bwMode="auto">
                    <a:xfrm>
                      <a:off x="0" y="0"/>
                      <a:ext cx="2665439" cy="1974443"/>
                    </a:xfrm>
                    <a:prstGeom prst="rect">
                      <a:avLst/>
                    </a:prstGeom>
                    <a:noFill/>
                    <a:ln w="9525">
                      <a:noFill/>
                      <a:miter lim="800000"/>
                      <a:headEnd/>
                      <a:tailEnd/>
                    </a:ln>
                  </pic:spPr>
                </pic:pic>
              </a:graphicData>
            </a:graphic>
          </wp:inline>
        </w:drawing>
      </w:r>
    </w:p>
    <w:p w14:paraId="09581B00" w14:textId="3414056B" w:rsidR="00C23865" w:rsidRDefault="00496AB6"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Ситуация 1                                                           Ситуация 2</w:t>
      </w:r>
    </w:p>
    <w:p w14:paraId="7BF3410C" w14:textId="4AF4FF84" w:rsidR="00496AB6" w:rsidRDefault="00496AB6"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noProof/>
        </w:rPr>
        <w:lastRenderedPageBreak/>
        <w:drawing>
          <wp:inline distT="0" distB="0" distL="0" distR="0" wp14:anchorId="38D36090" wp14:editId="61C4837B">
            <wp:extent cx="6310630" cy="1996440"/>
            <wp:effectExtent l="0" t="0" r="0" b="0"/>
            <wp:docPr id="13" name="Рисунок 12">
              <a:extLst xmlns:a="http://schemas.openxmlformats.org/drawingml/2006/main">
                <a:ext uri="{FF2B5EF4-FFF2-40B4-BE49-F238E27FC236}">
                  <a16:creationId xmlns:a16="http://schemas.microsoft.com/office/drawing/2014/main" id="{A0240202-12AD-40A9-B65D-A61A33BE2E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a:extLst>
                        <a:ext uri="{FF2B5EF4-FFF2-40B4-BE49-F238E27FC236}">
                          <a16:creationId xmlns:a16="http://schemas.microsoft.com/office/drawing/2014/main" id="{A0240202-12AD-40A9-B65D-A61A33BE2E2D}"/>
                        </a:ext>
                      </a:extLst>
                    </pic:cNvPr>
                    <pic:cNvPicPr>
                      <a:picLocks noChangeAspect="1"/>
                    </pic:cNvPicPr>
                  </pic:nvPicPr>
                  <pic:blipFill>
                    <a:blip r:embed="rId11"/>
                    <a:stretch>
                      <a:fillRect/>
                    </a:stretch>
                  </pic:blipFill>
                  <pic:spPr>
                    <a:xfrm>
                      <a:off x="0" y="0"/>
                      <a:ext cx="6310630" cy="1996440"/>
                    </a:xfrm>
                    <a:prstGeom prst="rect">
                      <a:avLst/>
                    </a:prstGeom>
                  </pic:spPr>
                </pic:pic>
              </a:graphicData>
            </a:graphic>
          </wp:inline>
        </w:drawing>
      </w:r>
    </w:p>
    <w:p w14:paraId="33FB5221" w14:textId="4BDAE51C" w:rsidR="00496AB6" w:rsidRDefault="00496AB6"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27943E49" w14:textId="77777777" w:rsidR="00496AB6" w:rsidRDefault="00496AB6"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28006489" w14:textId="77777777" w:rsidR="00496AB6" w:rsidRPr="00496AB6" w:rsidRDefault="00496AB6" w:rsidP="00496AB6">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b/>
          <w:bCs/>
          <w:color w:val="215868" w:themeColor="accent5" w:themeShade="80"/>
          <w:sz w:val="28"/>
          <w:szCs w:val="28"/>
          <w:highlight w:val="yellow"/>
          <w:bdr w:val="none" w:sz="0" w:space="0" w:color="auto" w:frame="1"/>
          <w:shd w:val="clear" w:color="auto" w:fill="FFFFFF"/>
          <w:lang w:eastAsia="ru-RU"/>
        </w:rPr>
        <w:t>Ловушка №2. Остановка – место, где часто попадают под автомобиль!</w:t>
      </w:r>
      <w:r w:rsidRPr="00496AB6">
        <w:rPr>
          <w:rFonts w:ascii="Times New Roman" w:eastAsia="Times New Roman" w:hAnsi="Times New Roman" w:cs="Times New Roman"/>
          <w:b/>
          <w:bCs/>
          <w:color w:val="215868" w:themeColor="accent5" w:themeShade="80"/>
          <w:sz w:val="28"/>
          <w:szCs w:val="28"/>
          <w:bdr w:val="none" w:sz="0" w:space="0" w:color="auto" w:frame="1"/>
          <w:shd w:val="clear" w:color="auto" w:fill="FFFFFF"/>
          <w:lang w:eastAsia="ru-RU"/>
        </w:rPr>
        <w:br/>
      </w:r>
      <w:r w:rsidRPr="00496AB6">
        <w:rPr>
          <w:rFonts w:ascii="Times New Roman" w:eastAsia="Times New Roman" w:hAnsi="Times New Roman" w:cs="Times New Roman"/>
          <w:color w:val="000000"/>
          <w:sz w:val="28"/>
          <w:szCs w:val="28"/>
          <w:bdr w:val="none" w:sz="0" w:space="0" w:color="auto" w:frame="1"/>
          <w:shd w:val="clear" w:color="auto" w:fill="FFFFFF"/>
          <w:lang w:eastAsia="ru-RU"/>
        </w:rPr>
        <w:t>Остановка – одно из опасных мест на дороге. Маршрутные транспортные средства перекрывают видимость основной дороги. Нужно быть особенно осторожным, не спешить и внимательно смотреть по сторонам, даже если сильно опаздываешь, ведь ваше здоровье важнее! Помни, для того чтобы перейти дорогу нельзя обходить автобус, трамвай, троллейбус ни спереди, ни сзади. Подожди, когда он отъедет от остановки, убедись в безопасности и только тогда переходи проезжую часть.</w:t>
      </w:r>
      <w:r w:rsidRPr="00496AB6">
        <w:rPr>
          <w:rFonts w:ascii="Times New Roman" w:eastAsia="Times New Roman" w:hAnsi="Times New Roman" w:cs="Times New Roman"/>
          <w:color w:val="000000"/>
          <w:sz w:val="28"/>
          <w:szCs w:val="28"/>
          <w:bdr w:val="none" w:sz="0" w:space="0" w:color="auto" w:frame="1"/>
          <w:shd w:val="clear" w:color="auto" w:fill="FFFFFF"/>
          <w:lang w:eastAsia="ru-RU"/>
        </w:rPr>
        <w:br/>
      </w:r>
    </w:p>
    <w:p w14:paraId="321D9684" w14:textId="77777777" w:rsidR="00496AB6" w:rsidRPr="00496AB6" w:rsidRDefault="00496AB6" w:rsidP="00496AB6">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color w:val="000000"/>
          <w:sz w:val="28"/>
          <w:szCs w:val="28"/>
          <w:bdr w:val="none" w:sz="0" w:space="0" w:color="auto" w:frame="1"/>
          <w:shd w:val="clear" w:color="auto" w:fill="FFFFFF"/>
          <w:lang w:eastAsia="ru-RU"/>
        </w:rPr>
        <w:t xml:space="preserve">- У нас с Вами следующая ситуация. Что изображено на картинках? (дорога, папа с мальчиком, автобус, автомобиль). </w:t>
      </w:r>
    </w:p>
    <w:p w14:paraId="34240904" w14:textId="77777777" w:rsidR="00496AB6" w:rsidRPr="00496AB6" w:rsidRDefault="00496AB6" w:rsidP="00496AB6">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color w:val="000000"/>
          <w:sz w:val="28"/>
          <w:szCs w:val="28"/>
          <w:bdr w:val="none" w:sz="0" w:space="0" w:color="auto" w:frame="1"/>
          <w:shd w:val="clear" w:color="auto" w:fill="FFFFFF"/>
          <w:lang w:eastAsia="ru-RU"/>
        </w:rPr>
        <w:t xml:space="preserve">-Как вы думаете, что произойдет? (ответы детей) </w:t>
      </w:r>
    </w:p>
    <w:p w14:paraId="657AA7BB" w14:textId="77777777" w:rsidR="00496AB6" w:rsidRPr="00496AB6" w:rsidRDefault="00496AB6" w:rsidP="00496AB6">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color w:val="000000"/>
          <w:sz w:val="28"/>
          <w:szCs w:val="28"/>
          <w:bdr w:val="none" w:sz="0" w:space="0" w:color="auto" w:frame="1"/>
          <w:shd w:val="clear" w:color="auto" w:fill="FFFFFF"/>
          <w:lang w:eastAsia="ru-RU"/>
        </w:rPr>
        <w:t>-А почему такая  ситуация могла произойти с людьми? (ответы)</w:t>
      </w:r>
    </w:p>
    <w:p w14:paraId="2D81A380" w14:textId="77777777" w:rsidR="00496AB6" w:rsidRPr="00496AB6" w:rsidRDefault="00496AB6" w:rsidP="00496AB6">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color w:val="000000"/>
          <w:sz w:val="28"/>
          <w:szCs w:val="28"/>
          <w:bdr w:val="none" w:sz="0" w:space="0" w:color="auto" w:frame="1"/>
          <w:shd w:val="clear" w:color="auto" w:fill="FFFFFF"/>
          <w:lang w:eastAsia="ru-RU"/>
        </w:rPr>
        <w:t>- Как нужно поступить? (варианты ответов)</w:t>
      </w:r>
    </w:p>
    <w:p w14:paraId="616A34EC" w14:textId="77777777" w:rsidR="00496AB6" w:rsidRPr="00496AB6" w:rsidRDefault="00496AB6" w:rsidP="00496AB6">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color w:val="000000"/>
          <w:sz w:val="28"/>
          <w:szCs w:val="28"/>
          <w:bdr w:val="none" w:sz="0" w:space="0" w:color="auto" w:frame="1"/>
          <w:shd w:val="clear" w:color="auto" w:fill="FFFFFF"/>
          <w:lang w:eastAsia="ru-RU"/>
        </w:rPr>
        <w:t xml:space="preserve"> Сформулируйте правило: «Автобус обходят сзади, или подождать, пока транспортное средство отъедет от остановки».</w:t>
      </w:r>
    </w:p>
    <w:p w14:paraId="52108F73" w14:textId="427D3041" w:rsidR="00C23865" w:rsidRPr="00496AB6" w:rsidRDefault="00496AB6" w:rsidP="00496AB6">
      <w:pPr>
        <w:spacing w:after="0" w:line="240" w:lineRule="auto"/>
        <w:rPr>
          <w:rFonts w:ascii="Times New Roman" w:eastAsia="Times New Roman" w:hAnsi="Times New Roman" w:cs="Times New Roman"/>
          <w:color w:val="000000"/>
          <w:sz w:val="28"/>
          <w:szCs w:val="28"/>
          <w:bdr w:val="none" w:sz="0" w:space="0" w:color="auto" w:frame="1"/>
          <w:shd w:val="clear" w:color="auto" w:fill="FFFFFF"/>
          <w:lang w:eastAsia="ru-RU"/>
        </w:rPr>
      </w:pPr>
      <w:r w:rsidRPr="00496AB6">
        <w:rPr>
          <w:rFonts w:ascii="Times New Roman" w:eastAsia="Times New Roman" w:hAnsi="Times New Roman" w:cs="Times New Roman"/>
          <w:color w:val="000000"/>
          <w:sz w:val="28"/>
          <w:szCs w:val="28"/>
          <w:bdr w:val="none" w:sz="0" w:space="0" w:color="auto" w:frame="1"/>
          <w:shd w:val="clear" w:color="auto" w:fill="FFFFFF"/>
          <w:lang w:eastAsia="ru-RU"/>
        </w:rPr>
        <w:t> </w:t>
      </w:r>
    </w:p>
    <w:p w14:paraId="0EA8DF86" w14:textId="0F9251BC" w:rsidR="00496AB6" w:rsidRDefault="00FE22DF"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noProof/>
        </w:rPr>
        <w:drawing>
          <wp:inline distT="0" distB="0" distL="0" distR="0" wp14:anchorId="250EE8DE" wp14:editId="0898632E">
            <wp:extent cx="6120130" cy="2534285"/>
            <wp:effectExtent l="0" t="0" r="0" b="0"/>
            <wp:docPr id="1028" name="Picture 4" descr="Картинки «Как обходить автобус, троллейбус, трамвай» (8 фото)">
              <a:extLst xmlns:a="http://schemas.openxmlformats.org/drawingml/2006/main">
                <a:ext uri="{FF2B5EF4-FFF2-40B4-BE49-F238E27FC236}">
                  <a16:creationId xmlns:a16="http://schemas.microsoft.com/office/drawing/2014/main" id="{00054576-B874-4BBC-A67C-2127C85A2F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Картинки «Как обходить автобус, троллейбус, трамвай» (8 фото)">
                      <a:extLst>
                        <a:ext uri="{FF2B5EF4-FFF2-40B4-BE49-F238E27FC236}">
                          <a16:creationId xmlns:a16="http://schemas.microsoft.com/office/drawing/2014/main" id="{00054576-B874-4BBC-A67C-2127C85A2F06}"/>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t="31429"/>
                    <a:stretch/>
                  </pic:blipFill>
                  <pic:spPr bwMode="auto">
                    <a:xfrm>
                      <a:off x="0" y="0"/>
                      <a:ext cx="6120130" cy="2534285"/>
                    </a:xfrm>
                    <a:prstGeom prst="rect">
                      <a:avLst/>
                    </a:prstGeom>
                    <a:noFill/>
                  </pic:spPr>
                </pic:pic>
              </a:graphicData>
            </a:graphic>
          </wp:inline>
        </w:drawing>
      </w:r>
    </w:p>
    <w:p w14:paraId="626FE004" w14:textId="42AACC52" w:rsidR="00496AB6" w:rsidRDefault="00FE22DF"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Ситуация 1                                                            Ситуация  2 </w:t>
      </w:r>
    </w:p>
    <w:p w14:paraId="7E7B5F22" w14:textId="030698CD" w:rsidR="00FE22DF" w:rsidRPr="00FE22DF" w:rsidRDefault="00FE22DF" w:rsidP="00FE22DF">
      <w:pPr>
        <w:pStyle w:val="a5"/>
        <w:kinsoku w:val="0"/>
        <w:overflowPunct w:val="0"/>
        <w:spacing w:before="0" w:beforeAutospacing="0" w:after="200" w:afterAutospacing="0" w:line="276" w:lineRule="auto"/>
        <w:textAlignment w:val="baseline"/>
        <w:rPr>
          <w:sz w:val="28"/>
          <w:szCs w:val="28"/>
        </w:rPr>
      </w:pPr>
      <w:r w:rsidRPr="00FE22DF">
        <w:rPr>
          <w:rFonts w:eastAsia="Calibri"/>
          <w:color w:val="000000"/>
          <w:kern w:val="24"/>
          <w:sz w:val="28"/>
          <w:szCs w:val="28"/>
        </w:rPr>
        <w:t>- Какая из иллюстраций верная 1 или 2?</w:t>
      </w:r>
    </w:p>
    <w:p w14:paraId="2D6D3A76" w14:textId="77777777" w:rsidR="00FE22DF" w:rsidRDefault="00FE22DF"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02917100" w14:textId="77777777" w:rsidR="00FE22DF" w:rsidRPr="00FE22DF" w:rsidRDefault="00FE22DF" w:rsidP="00FE22DF">
      <w:pPr>
        <w:pStyle w:val="a5"/>
        <w:kinsoku w:val="0"/>
        <w:overflowPunct w:val="0"/>
        <w:spacing w:before="0" w:beforeAutospacing="0" w:after="0" w:afterAutospacing="0"/>
        <w:jc w:val="both"/>
        <w:textAlignment w:val="baseline"/>
        <w:rPr>
          <w:sz w:val="28"/>
          <w:szCs w:val="28"/>
        </w:rPr>
      </w:pPr>
      <w:r w:rsidRPr="002A5BAA">
        <w:rPr>
          <w:rFonts w:eastAsia="+mn-ea"/>
          <w:b/>
          <w:bCs/>
          <w:color w:val="0070C0"/>
          <w:kern w:val="24"/>
          <w:sz w:val="28"/>
          <w:szCs w:val="28"/>
          <w:highlight w:val="yellow"/>
        </w:rPr>
        <w:lastRenderedPageBreak/>
        <w:t>Ловушка №3 «Отвлечение внимания»</w:t>
      </w:r>
    </w:p>
    <w:p w14:paraId="20A8B709" w14:textId="77777777" w:rsidR="00FE22DF" w:rsidRPr="00FE22DF" w:rsidRDefault="00FE22DF" w:rsidP="00FE22DF">
      <w:pPr>
        <w:pStyle w:val="a5"/>
        <w:kinsoku w:val="0"/>
        <w:overflowPunct w:val="0"/>
        <w:spacing w:before="0" w:beforeAutospacing="0" w:after="0" w:afterAutospacing="0"/>
        <w:jc w:val="both"/>
        <w:textAlignment w:val="baseline"/>
        <w:rPr>
          <w:sz w:val="28"/>
          <w:szCs w:val="28"/>
        </w:rPr>
      </w:pPr>
      <w:r w:rsidRPr="00FE22DF">
        <w:rPr>
          <w:rFonts w:eastAsia="+mn-ea"/>
          <w:color w:val="212529"/>
          <w:kern w:val="24"/>
          <w:sz w:val="28"/>
          <w:szCs w:val="28"/>
        </w:rPr>
        <w:t>Разговоры по телефону или с приятелем, прослушивание музыки в наушниках, обращение внимания на других участников дорожного движения, смешную собачку, красочный баннер и так далее – всё это отвлекает внимание участника дорожного движения от дороги. В результате можно не заметить приближающееся транспортное средство, таким образом, повышается риск возникновения дорожно-транспортного происшествия.</w:t>
      </w:r>
    </w:p>
    <w:p w14:paraId="0382AA4B" w14:textId="77777777" w:rsidR="00FE22DF" w:rsidRPr="00FE22DF" w:rsidRDefault="00FE22DF" w:rsidP="00FE22DF">
      <w:pPr>
        <w:pStyle w:val="a5"/>
        <w:kinsoku w:val="0"/>
        <w:overflowPunct w:val="0"/>
        <w:spacing w:before="0" w:beforeAutospacing="0" w:after="0" w:afterAutospacing="0"/>
        <w:textAlignment w:val="baseline"/>
        <w:rPr>
          <w:sz w:val="28"/>
          <w:szCs w:val="28"/>
        </w:rPr>
      </w:pPr>
      <w:r w:rsidRPr="00FE22DF">
        <w:rPr>
          <w:color w:val="000000"/>
          <w:kern w:val="24"/>
          <w:sz w:val="28"/>
          <w:szCs w:val="28"/>
        </w:rPr>
        <w:t>- Ребята, давайте рассмотрим с Вами картинку. Что изображено ( проезжая дорога, пешеходный переход, светофор, машины, мальчик в наушниках разговаривающий по телефону). Как Вы думаете, что произойдет? (ответы детей)</w:t>
      </w:r>
    </w:p>
    <w:p w14:paraId="46CBB771" w14:textId="77777777" w:rsidR="00FE22DF" w:rsidRPr="00FE22DF" w:rsidRDefault="00FE22DF" w:rsidP="00FE22DF">
      <w:pPr>
        <w:pStyle w:val="a5"/>
        <w:kinsoku w:val="0"/>
        <w:overflowPunct w:val="0"/>
        <w:spacing w:before="0" w:beforeAutospacing="0" w:after="0" w:afterAutospacing="0"/>
        <w:textAlignment w:val="baseline"/>
        <w:rPr>
          <w:sz w:val="28"/>
          <w:szCs w:val="28"/>
        </w:rPr>
      </w:pPr>
      <w:r w:rsidRPr="00FE22DF">
        <w:rPr>
          <w:rFonts w:eastAsia="Calibri"/>
          <w:color w:val="000000"/>
          <w:kern w:val="24"/>
          <w:sz w:val="28"/>
          <w:szCs w:val="28"/>
        </w:rPr>
        <w:t>-Почему такая ситуация произошла с мальчиком? (ответы)</w:t>
      </w:r>
    </w:p>
    <w:p w14:paraId="10494CBC" w14:textId="77777777" w:rsidR="00FE22DF" w:rsidRPr="00FE22DF" w:rsidRDefault="00FE22DF" w:rsidP="00FE22DF">
      <w:pPr>
        <w:pStyle w:val="a5"/>
        <w:kinsoku w:val="0"/>
        <w:overflowPunct w:val="0"/>
        <w:spacing w:before="0" w:beforeAutospacing="0" w:after="0" w:afterAutospacing="0"/>
        <w:textAlignment w:val="baseline"/>
        <w:rPr>
          <w:sz w:val="28"/>
          <w:szCs w:val="28"/>
        </w:rPr>
      </w:pPr>
      <w:r w:rsidRPr="00FE22DF">
        <w:rPr>
          <w:rFonts w:eastAsia="Calibri"/>
          <w:color w:val="000000"/>
          <w:kern w:val="24"/>
          <w:sz w:val="28"/>
          <w:szCs w:val="28"/>
        </w:rPr>
        <w:t>- Как он должен поступить? (варианты ответов)</w:t>
      </w:r>
    </w:p>
    <w:p w14:paraId="6711843D" w14:textId="77777777" w:rsidR="00FE22DF" w:rsidRPr="00FE22DF" w:rsidRDefault="00FE22DF" w:rsidP="00FE22DF">
      <w:pPr>
        <w:pStyle w:val="a5"/>
        <w:kinsoku w:val="0"/>
        <w:overflowPunct w:val="0"/>
        <w:spacing w:before="0" w:beforeAutospacing="0" w:after="0" w:afterAutospacing="0"/>
        <w:textAlignment w:val="baseline"/>
        <w:rPr>
          <w:sz w:val="28"/>
          <w:szCs w:val="28"/>
        </w:rPr>
      </w:pPr>
      <w:r w:rsidRPr="00FE22DF">
        <w:rPr>
          <w:rFonts w:eastAsia="Calibri"/>
          <w:color w:val="000000"/>
          <w:kern w:val="24"/>
          <w:sz w:val="28"/>
          <w:szCs w:val="28"/>
        </w:rPr>
        <w:t xml:space="preserve">Какое мы можем сформулировать правило: </w:t>
      </w:r>
      <w:r w:rsidRPr="00FE22DF">
        <w:rPr>
          <w:rFonts w:eastAsia="Calibri"/>
          <w:b/>
          <w:bCs/>
          <w:color w:val="000000"/>
          <w:kern w:val="24"/>
          <w:sz w:val="28"/>
          <w:szCs w:val="28"/>
        </w:rPr>
        <w:t>«Зажегся красный цвет – «стоп» - все должны остановиться, желтый – «внимание» - ждите следующего сигнала, зеленый – можно переходить улицу».</w:t>
      </w:r>
    </w:p>
    <w:p w14:paraId="6FFEB905" w14:textId="1A0CE48A" w:rsidR="00496AB6" w:rsidRDefault="00496AB6"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7BA82F03" w14:textId="09341A2A" w:rsidR="00496AB6" w:rsidRPr="00C23865" w:rsidRDefault="00165C65"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noProof/>
        </w:rPr>
        <w:drawing>
          <wp:inline distT="0" distB="0" distL="0" distR="0" wp14:anchorId="007FC786" wp14:editId="4CBF691F">
            <wp:extent cx="2856420" cy="1967230"/>
            <wp:effectExtent l="0" t="0" r="0" b="0"/>
            <wp:docPr id="12" name="Рисунок 1">
              <a:extLst xmlns:a="http://schemas.openxmlformats.org/drawingml/2006/main">
                <a:ext uri="{FF2B5EF4-FFF2-40B4-BE49-F238E27FC236}">
                  <a16:creationId xmlns:a16="http://schemas.microsoft.com/office/drawing/2014/main" id="{9CE31583-9623-466A-A33F-7A80E7C1DE49}"/>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9CE31583-9623-466A-A33F-7A80E7C1DE49}"/>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0616" cy="1977007"/>
                    </a:xfrm>
                    <a:prstGeom prst="rect">
                      <a:avLst/>
                    </a:prstGeom>
                    <a:noFill/>
                  </pic:spPr>
                </pic:pic>
              </a:graphicData>
            </a:graphic>
          </wp:inline>
        </w:drawing>
      </w:r>
      <w:r>
        <w:rPr>
          <w:noProof/>
        </w:rPr>
        <w:t xml:space="preserve">    </w:t>
      </w:r>
      <w:r>
        <w:rPr>
          <w:noProof/>
        </w:rPr>
        <w:drawing>
          <wp:inline distT="0" distB="0" distL="0" distR="0" wp14:anchorId="32228E4C" wp14:editId="72B9CBA7">
            <wp:extent cx="3108725" cy="1981200"/>
            <wp:effectExtent l="0" t="0" r="0" b="0"/>
            <wp:docPr id="14" name="Рисунок 2" descr="переход">
              <a:extLst xmlns:a="http://schemas.openxmlformats.org/drawingml/2006/main">
                <a:ext uri="{FF2B5EF4-FFF2-40B4-BE49-F238E27FC236}">
                  <a16:creationId xmlns:a16="http://schemas.microsoft.com/office/drawing/2014/main" id="{9D6C5B44-4017-4BF7-B077-EB10898CFFD2}"/>
                </a:ext>
              </a:extLst>
            </wp:docPr>
            <wp:cNvGraphicFramePr/>
            <a:graphic xmlns:a="http://schemas.openxmlformats.org/drawingml/2006/main">
              <a:graphicData uri="http://schemas.openxmlformats.org/drawingml/2006/picture">
                <pic:pic xmlns:pic="http://schemas.openxmlformats.org/drawingml/2006/picture">
                  <pic:nvPicPr>
                    <pic:cNvPr id="3" name="Рисунок 2" descr="переход">
                      <a:extLst>
                        <a:ext uri="{FF2B5EF4-FFF2-40B4-BE49-F238E27FC236}">
                          <a16:creationId xmlns:a16="http://schemas.microsoft.com/office/drawing/2014/main" id="{9D6C5B44-4017-4BF7-B077-EB10898CFFD2}"/>
                        </a:ext>
                      </a:extLst>
                    </pic:cNvPr>
                    <pic:cNvPicPr/>
                  </pic:nvPicPr>
                  <pic:blipFill>
                    <a:blip r:embed="rId14" cstate="print"/>
                    <a:srcRect/>
                    <a:stretch>
                      <a:fillRect/>
                    </a:stretch>
                  </pic:blipFill>
                  <pic:spPr bwMode="auto">
                    <a:xfrm>
                      <a:off x="0" y="0"/>
                      <a:ext cx="3135168" cy="1998052"/>
                    </a:xfrm>
                    <a:prstGeom prst="rect">
                      <a:avLst/>
                    </a:prstGeom>
                    <a:noFill/>
                    <a:ln w="9525">
                      <a:noFill/>
                      <a:miter lim="800000"/>
                      <a:headEnd/>
                      <a:tailEnd/>
                    </a:ln>
                  </pic:spPr>
                </pic:pic>
              </a:graphicData>
            </a:graphic>
          </wp:inline>
        </w:drawing>
      </w:r>
    </w:p>
    <w:p w14:paraId="55317E43" w14:textId="285CB0EB" w:rsidR="00C23865" w:rsidRDefault="00C23865" w:rsidP="003633CA">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p>
    <w:p w14:paraId="7F5D83EF" w14:textId="77777777" w:rsidR="00165C65" w:rsidRDefault="00165C65" w:rsidP="00165C65">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Ситуация 1                                                            Ситуация  2 </w:t>
      </w:r>
    </w:p>
    <w:p w14:paraId="419B55AB" w14:textId="77777777" w:rsidR="00165C65" w:rsidRPr="00FE22DF" w:rsidRDefault="00165C65" w:rsidP="00165C65">
      <w:pPr>
        <w:pStyle w:val="a5"/>
        <w:kinsoku w:val="0"/>
        <w:overflowPunct w:val="0"/>
        <w:spacing w:before="0" w:beforeAutospacing="0" w:after="200" w:afterAutospacing="0" w:line="276" w:lineRule="auto"/>
        <w:textAlignment w:val="baseline"/>
        <w:rPr>
          <w:sz w:val="28"/>
          <w:szCs w:val="28"/>
        </w:rPr>
      </w:pPr>
      <w:r w:rsidRPr="00FE22DF">
        <w:rPr>
          <w:rFonts w:eastAsia="Calibri"/>
          <w:color w:val="000000"/>
          <w:kern w:val="24"/>
          <w:sz w:val="28"/>
          <w:szCs w:val="28"/>
        </w:rPr>
        <w:t>- Какая из иллюстраций верная 1 или 2?</w:t>
      </w:r>
    </w:p>
    <w:p w14:paraId="6794E635" w14:textId="77777777" w:rsidR="00165C65" w:rsidRPr="00165C65" w:rsidRDefault="00165C65" w:rsidP="00165C65">
      <w:pPr>
        <w:pStyle w:val="a5"/>
        <w:kinsoku w:val="0"/>
        <w:overflowPunct w:val="0"/>
        <w:spacing w:before="0" w:beforeAutospacing="0" w:after="0" w:afterAutospacing="0"/>
        <w:textAlignment w:val="baseline"/>
        <w:rPr>
          <w:sz w:val="28"/>
          <w:szCs w:val="28"/>
        </w:rPr>
      </w:pPr>
      <w:r w:rsidRPr="002A5BAA">
        <w:rPr>
          <w:b/>
          <w:bCs/>
          <w:color w:val="0000FF"/>
          <w:kern w:val="24"/>
          <w:sz w:val="28"/>
          <w:szCs w:val="28"/>
          <w:highlight w:val="yellow"/>
        </w:rPr>
        <w:t>Ловушка №4. Будь внимателен не только на дорогах с плотным потоком транспортных средств!</w:t>
      </w:r>
      <w:r w:rsidRPr="00165C65">
        <w:rPr>
          <w:color w:val="333333"/>
          <w:kern w:val="24"/>
          <w:sz w:val="28"/>
          <w:szCs w:val="28"/>
        </w:rPr>
        <w:br/>
        <w:t>На дорогах, где автомобили появляются редко, люди часто выбегают на дорогу, не убедившись в отсутствии автомобилей и попадают под колеса. Даже если вам кажется, что автомобиль еще далеко и вы успеете, остановитесь! Всегда перед выходом на дорогу делайте остановку, убедитесь, что никаких преград нет и спокойно переходите на другую сторону.</w:t>
      </w:r>
      <w:r w:rsidRPr="00165C65">
        <w:rPr>
          <w:color w:val="333333"/>
          <w:kern w:val="24"/>
          <w:sz w:val="28"/>
          <w:szCs w:val="28"/>
        </w:rPr>
        <w:br/>
        <w:t>Выход ребенка на проезжую часть из-за предметов, затрудняющих обзор ребенку и водителю (кустов, деревьев и т. д.), не позволяет последнему вовремя увидеть опасность и принять меры для ее предотвращения. Внезапное появление детей во дворах из подъездов, домов, из-за кустарников и деревьев, других строений зачастую не позволяет водителям своевременно принять меры безопасности.</w:t>
      </w:r>
    </w:p>
    <w:p w14:paraId="40126285" w14:textId="1C5A6275" w:rsidR="00FE22DF" w:rsidRPr="00165C65" w:rsidRDefault="00FE22DF"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527FE9AF" w14:textId="20E0E438" w:rsidR="00FE22DF" w:rsidRPr="00165C65" w:rsidRDefault="00165C65"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noProof/>
        </w:rPr>
        <w:lastRenderedPageBreak/>
        <w:drawing>
          <wp:inline distT="0" distB="0" distL="0" distR="0" wp14:anchorId="5114D73F" wp14:editId="6BD474E3">
            <wp:extent cx="2875719" cy="2375088"/>
            <wp:effectExtent l="0" t="0" r="0" b="0"/>
            <wp:docPr id="2050" name="Picture 2" descr="Дорожные ловушки">
              <a:extLst xmlns:a="http://schemas.openxmlformats.org/drawingml/2006/main">
                <a:ext uri="{FF2B5EF4-FFF2-40B4-BE49-F238E27FC236}">
                  <a16:creationId xmlns:a16="http://schemas.microsoft.com/office/drawing/2014/main" id="{B2677285-7818-4D31-BEA3-05FA95BE08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Дорожные ловушки">
                      <a:extLst>
                        <a:ext uri="{FF2B5EF4-FFF2-40B4-BE49-F238E27FC236}">
                          <a16:creationId xmlns:a16="http://schemas.microsoft.com/office/drawing/2014/main" id="{B2677285-7818-4D31-BEA3-05FA95BE087A}"/>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6266" cy="2383799"/>
                    </a:xfrm>
                    <a:prstGeom prst="rect">
                      <a:avLst/>
                    </a:prstGeom>
                    <a:noFill/>
                  </pic:spPr>
                </pic:pic>
              </a:graphicData>
            </a:graphic>
          </wp:inline>
        </w:drawing>
      </w:r>
      <w:r w:rsidRPr="00165C65">
        <w:rPr>
          <w:noProof/>
        </w:rPr>
        <w:t xml:space="preserve"> </w:t>
      </w:r>
      <w:r>
        <w:rPr>
          <w:noProof/>
        </w:rPr>
        <w:t xml:space="preserve">     </w:t>
      </w:r>
      <w:r>
        <w:rPr>
          <w:noProof/>
        </w:rPr>
        <w:drawing>
          <wp:inline distT="0" distB="0" distL="0" distR="0" wp14:anchorId="2F8890A9" wp14:editId="2CB8DF5E">
            <wp:extent cx="3030370" cy="2317750"/>
            <wp:effectExtent l="0" t="0" r="0" b="0"/>
            <wp:docPr id="2052" name="Picture 4" descr="Дорожные «ловушки» - презентация онлайн">
              <a:extLst xmlns:a="http://schemas.openxmlformats.org/drawingml/2006/main">
                <a:ext uri="{FF2B5EF4-FFF2-40B4-BE49-F238E27FC236}">
                  <a16:creationId xmlns:a16="http://schemas.microsoft.com/office/drawing/2014/main" id="{5B2EAA84-3700-4F61-96A3-0805C7AEA4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Дорожные «ловушки» - презентация онлайн">
                      <a:extLst>
                        <a:ext uri="{FF2B5EF4-FFF2-40B4-BE49-F238E27FC236}">
                          <a16:creationId xmlns:a16="http://schemas.microsoft.com/office/drawing/2014/main" id="{5B2EAA84-3700-4F61-96A3-0805C7AEA49C}"/>
                        </a:ext>
                      </a:extLs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4563" t="20559" r="17713" b="16354"/>
                    <a:stretch/>
                  </pic:blipFill>
                  <pic:spPr bwMode="auto">
                    <a:xfrm>
                      <a:off x="0" y="0"/>
                      <a:ext cx="3042516" cy="2327039"/>
                    </a:xfrm>
                    <a:prstGeom prst="rect">
                      <a:avLst/>
                    </a:prstGeom>
                    <a:noFill/>
                  </pic:spPr>
                </pic:pic>
              </a:graphicData>
            </a:graphic>
          </wp:inline>
        </w:drawing>
      </w:r>
    </w:p>
    <w:p w14:paraId="54C9A731" w14:textId="571FE6D4" w:rsidR="00FE22DF" w:rsidRPr="00165C65" w:rsidRDefault="00FE22DF"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78B8B36B" w14:textId="77777777" w:rsidR="00165C65" w:rsidRDefault="00165C65" w:rsidP="00165C65">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Ситуация 1                                                            Ситуация  2 </w:t>
      </w:r>
    </w:p>
    <w:p w14:paraId="60C7FE8A" w14:textId="77777777" w:rsidR="00165C65" w:rsidRPr="00FE22DF" w:rsidRDefault="00165C65" w:rsidP="00165C65">
      <w:pPr>
        <w:pStyle w:val="a5"/>
        <w:kinsoku w:val="0"/>
        <w:overflowPunct w:val="0"/>
        <w:spacing w:before="0" w:beforeAutospacing="0" w:after="200" w:afterAutospacing="0" w:line="276" w:lineRule="auto"/>
        <w:textAlignment w:val="baseline"/>
        <w:rPr>
          <w:sz w:val="28"/>
          <w:szCs w:val="28"/>
        </w:rPr>
      </w:pPr>
      <w:r w:rsidRPr="00FE22DF">
        <w:rPr>
          <w:rFonts w:eastAsia="Calibri"/>
          <w:color w:val="000000"/>
          <w:kern w:val="24"/>
          <w:sz w:val="28"/>
          <w:szCs w:val="28"/>
        </w:rPr>
        <w:t>- Какая из иллюстраций верная 1 или 2?</w:t>
      </w:r>
    </w:p>
    <w:p w14:paraId="7DE73FA8" w14:textId="2B821EC5" w:rsidR="00FE22DF" w:rsidRPr="00165C65" w:rsidRDefault="00FE22DF" w:rsidP="003633CA">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p>
    <w:p w14:paraId="1749DAB3" w14:textId="77777777" w:rsidR="00165C65" w:rsidRPr="00165C65" w:rsidRDefault="00165C65" w:rsidP="00165C65">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2A5BAA">
        <w:rPr>
          <w:rFonts w:ascii="Times New Roman" w:eastAsiaTheme="minorEastAsia" w:hAnsi="Times New Roman" w:cs="Times New Roman"/>
          <w:b/>
          <w:bCs/>
          <w:color w:val="0070C0"/>
          <w:kern w:val="24"/>
          <w:sz w:val="28"/>
          <w:szCs w:val="28"/>
          <w:highlight w:val="yellow"/>
          <w:lang w:eastAsia="ru-RU"/>
        </w:rPr>
        <w:t>Ловушка№5  «Середина дороги»</w:t>
      </w:r>
    </w:p>
    <w:p w14:paraId="0757B2D0" w14:textId="77777777" w:rsidR="00165C65" w:rsidRPr="00165C65" w:rsidRDefault="00165C65" w:rsidP="00165C65">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165C65">
        <w:rPr>
          <w:rFonts w:ascii="Times New Roman" w:eastAsiaTheme="minorEastAsia" w:hAnsi="Times New Roman" w:cs="Times New Roman"/>
          <w:color w:val="212529"/>
          <w:kern w:val="24"/>
          <w:sz w:val="28"/>
          <w:szCs w:val="28"/>
          <w:lang w:eastAsia="ru-RU"/>
        </w:rPr>
        <w:t>Если пешеход не успел перейти проезжую часть дороги и оказался между потоками движущихся автомобилей, обзор дороги ему могут закрывать другие стоящие рядом пешеходы.</w:t>
      </w:r>
    </w:p>
    <w:p w14:paraId="4A73885D" w14:textId="77777777" w:rsidR="00165C65" w:rsidRPr="00165C65" w:rsidRDefault="00165C65" w:rsidP="00165C65">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165C65">
        <w:rPr>
          <w:rFonts w:ascii="Times New Roman" w:eastAsiaTheme="minorEastAsia" w:hAnsi="Times New Roman" w:cs="Times New Roman"/>
          <w:b/>
          <w:bCs/>
          <w:i/>
          <w:iCs/>
          <w:color w:val="212529"/>
          <w:kern w:val="24"/>
          <w:sz w:val="28"/>
          <w:szCs w:val="28"/>
          <w:lang w:eastAsia="ru-RU"/>
        </w:rPr>
        <w:t>Что нужно делать?</w:t>
      </w:r>
    </w:p>
    <w:p w14:paraId="4D433778" w14:textId="77777777" w:rsidR="00165C65" w:rsidRPr="00165C65" w:rsidRDefault="00165C65" w:rsidP="00165C65">
      <w:pPr>
        <w:numPr>
          <w:ilvl w:val="0"/>
          <w:numId w:val="5"/>
        </w:numPr>
        <w:kinsoku w:val="0"/>
        <w:overflowPunct w:val="0"/>
        <w:spacing w:after="0" w:line="240" w:lineRule="auto"/>
        <w:contextualSpacing/>
        <w:jc w:val="both"/>
        <w:textAlignment w:val="baseline"/>
        <w:rPr>
          <w:rFonts w:ascii="Times New Roman" w:eastAsia="Times New Roman" w:hAnsi="Times New Roman" w:cs="Times New Roman"/>
          <w:sz w:val="28"/>
          <w:szCs w:val="28"/>
          <w:lang w:eastAsia="ru-RU"/>
        </w:rPr>
      </w:pPr>
      <w:r w:rsidRPr="00165C65">
        <w:rPr>
          <w:rFonts w:ascii="Times New Roman" w:eastAsiaTheme="minorEastAsia" w:hAnsi="Times New Roman" w:cs="Times New Roman"/>
          <w:color w:val="212529"/>
          <w:kern w:val="24"/>
          <w:sz w:val="28"/>
          <w:szCs w:val="28"/>
          <w:lang w:eastAsia="ru-RU"/>
        </w:rPr>
        <w:t>Быть внимательным и сохранять спокойствие.</w:t>
      </w:r>
    </w:p>
    <w:p w14:paraId="26B3CEB6" w14:textId="77777777" w:rsidR="00165C65" w:rsidRPr="00165C65" w:rsidRDefault="00165C65" w:rsidP="00165C65">
      <w:pPr>
        <w:numPr>
          <w:ilvl w:val="0"/>
          <w:numId w:val="5"/>
        </w:numPr>
        <w:kinsoku w:val="0"/>
        <w:overflowPunct w:val="0"/>
        <w:spacing w:after="0" w:line="240" w:lineRule="auto"/>
        <w:contextualSpacing/>
        <w:jc w:val="both"/>
        <w:textAlignment w:val="baseline"/>
        <w:rPr>
          <w:rFonts w:ascii="Times New Roman" w:eastAsia="Times New Roman" w:hAnsi="Times New Roman" w:cs="Times New Roman"/>
          <w:sz w:val="28"/>
          <w:szCs w:val="28"/>
          <w:lang w:eastAsia="ru-RU"/>
        </w:rPr>
      </w:pPr>
      <w:r w:rsidRPr="00165C65">
        <w:rPr>
          <w:rFonts w:ascii="Times New Roman" w:eastAsiaTheme="minorEastAsia" w:hAnsi="Times New Roman" w:cs="Times New Roman"/>
          <w:color w:val="212529"/>
          <w:kern w:val="24"/>
          <w:sz w:val="28"/>
          <w:szCs w:val="28"/>
          <w:lang w:eastAsia="ru-RU"/>
        </w:rPr>
        <w:t>Не допускать никаких случайных движений, особенно назад.</w:t>
      </w:r>
    </w:p>
    <w:p w14:paraId="6BF59DFF" w14:textId="4F76A56C" w:rsidR="00FE22DF" w:rsidRPr="00165C65" w:rsidRDefault="00165C65" w:rsidP="003633CA">
      <w:pPr>
        <w:numPr>
          <w:ilvl w:val="0"/>
          <w:numId w:val="5"/>
        </w:numPr>
        <w:kinsoku w:val="0"/>
        <w:overflowPunct w:val="0"/>
        <w:spacing w:after="0" w:line="240" w:lineRule="auto"/>
        <w:contextualSpacing/>
        <w:jc w:val="both"/>
        <w:textAlignment w:val="baseline"/>
        <w:rPr>
          <w:rFonts w:ascii="Times New Roman" w:eastAsia="Times New Roman" w:hAnsi="Times New Roman" w:cs="Times New Roman"/>
          <w:sz w:val="28"/>
          <w:szCs w:val="28"/>
          <w:lang w:eastAsia="ru-RU"/>
        </w:rPr>
      </w:pPr>
      <w:r w:rsidRPr="00165C65">
        <w:rPr>
          <w:rFonts w:ascii="Times New Roman" w:eastAsiaTheme="minorEastAsia" w:hAnsi="Times New Roman" w:cs="Times New Roman"/>
          <w:color w:val="212529"/>
          <w:kern w:val="24"/>
          <w:sz w:val="28"/>
          <w:szCs w:val="28"/>
          <w:lang w:eastAsia="ru-RU"/>
        </w:rPr>
        <w:t>Наблюдать за транспортным потоком за спиной и впереди себя, смотреть налево, направо, налево.</w:t>
      </w:r>
    </w:p>
    <w:p w14:paraId="519897EB" w14:textId="6608FEB7" w:rsidR="00FE22DF" w:rsidRDefault="00FE22DF" w:rsidP="003633CA">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p>
    <w:p w14:paraId="0220A55A" w14:textId="4F137D70" w:rsidR="00FE22DF" w:rsidRDefault="00165C65" w:rsidP="003633CA">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r>
        <w:rPr>
          <w:noProof/>
        </w:rPr>
        <w:drawing>
          <wp:inline distT="0" distB="0" distL="0" distR="0" wp14:anchorId="30612C61" wp14:editId="16DDE589">
            <wp:extent cx="2741295" cy="3052806"/>
            <wp:effectExtent l="0" t="0" r="0" b="0"/>
            <wp:docPr id="3074" name="Picture 2" descr="Дорожные ситуации – «ловушки»">
              <a:extLst xmlns:a="http://schemas.openxmlformats.org/drawingml/2006/main">
                <a:ext uri="{FF2B5EF4-FFF2-40B4-BE49-F238E27FC236}">
                  <a16:creationId xmlns:a16="http://schemas.microsoft.com/office/drawing/2014/main" id="{2CECCB5E-B3E1-4431-BA20-1FB0163551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Дорожные ситуации – «ловушки»">
                      <a:extLst>
                        <a:ext uri="{FF2B5EF4-FFF2-40B4-BE49-F238E27FC236}">
                          <a16:creationId xmlns:a16="http://schemas.microsoft.com/office/drawing/2014/main" id="{2CECCB5E-B3E1-4431-BA20-1FB016355159}"/>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3344" cy="3055088"/>
                    </a:xfrm>
                    <a:prstGeom prst="rect">
                      <a:avLst/>
                    </a:prstGeom>
                    <a:noFill/>
                  </pic:spPr>
                </pic:pic>
              </a:graphicData>
            </a:graphic>
          </wp:inline>
        </w:drawing>
      </w:r>
      <w:r w:rsidRPr="00165C65">
        <w:rPr>
          <w:noProof/>
        </w:rPr>
        <w:t xml:space="preserve"> </w:t>
      </w:r>
      <w:r>
        <w:rPr>
          <w:noProof/>
        </w:rPr>
        <w:t xml:space="preserve">    </w:t>
      </w:r>
      <w:r>
        <w:rPr>
          <w:noProof/>
        </w:rPr>
        <w:drawing>
          <wp:inline distT="0" distB="0" distL="0" distR="0" wp14:anchorId="63E8F0B4" wp14:editId="7172BCB5">
            <wp:extent cx="3193885" cy="2179161"/>
            <wp:effectExtent l="0" t="0" r="0" b="0"/>
            <wp:docPr id="3076" name="Picture 4" descr="Дорожные &quot;ловушки&quot;">
              <a:extLst xmlns:a="http://schemas.openxmlformats.org/drawingml/2006/main">
                <a:ext uri="{FF2B5EF4-FFF2-40B4-BE49-F238E27FC236}">
                  <a16:creationId xmlns:a16="http://schemas.microsoft.com/office/drawing/2014/main" id="{7F283734-BFCD-4563-9E65-F998558927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Дорожные &quot;ловушки&quot;">
                      <a:extLst>
                        <a:ext uri="{FF2B5EF4-FFF2-40B4-BE49-F238E27FC236}">
                          <a16:creationId xmlns:a16="http://schemas.microsoft.com/office/drawing/2014/main" id="{7F283734-BFCD-4563-9E65-F99855892727}"/>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02048" cy="2184730"/>
                    </a:xfrm>
                    <a:prstGeom prst="rect">
                      <a:avLst/>
                    </a:prstGeom>
                    <a:noFill/>
                  </pic:spPr>
                </pic:pic>
              </a:graphicData>
            </a:graphic>
          </wp:inline>
        </w:drawing>
      </w:r>
    </w:p>
    <w:p w14:paraId="34076ABE" w14:textId="1B96C3EE" w:rsidR="00FE22DF" w:rsidRDefault="00FE22DF" w:rsidP="003633CA">
      <w:pPr>
        <w:spacing w:after="0" w:line="240" w:lineRule="auto"/>
        <w:rPr>
          <w:rFonts w:ascii="Times New Roman" w:eastAsia="Times New Roman" w:hAnsi="Times New Roman" w:cs="Times New Roman"/>
          <w:b/>
          <w:bCs/>
          <w:color w:val="000000"/>
          <w:sz w:val="24"/>
          <w:szCs w:val="24"/>
          <w:bdr w:val="none" w:sz="0" w:space="0" w:color="auto" w:frame="1"/>
          <w:shd w:val="clear" w:color="auto" w:fill="FFFFFF"/>
          <w:lang w:eastAsia="ru-RU"/>
        </w:rPr>
      </w:pPr>
    </w:p>
    <w:p w14:paraId="6C68CC44" w14:textId="77777777" w:rsidR="00165C65" w:rsidRDefault="00165C65" w:rsidP="00165C65">
      <w:pPr>
        <w:spacing w:after="0" w:line="240" w:lineRule="auto"/>
        <w:rPr>
          <w:rFonts w:ascii="Times New Roman" w:eastAsia="Times New Roman" w:hAnsi="Times New Roman" w:cs="Times New Roman"/>
          <w:b/>
          <w:bCs/>
          <w:color w:val="000000"/>
          <w:sz w:val="28"/>
          <w:szCs w:val="28"/>
          <w:bdr w:val="none" w:sz="0" w:space="0" w:color="auto" w:frame="1"/>
          <w:shd w:val="clear" w:color="auto" w:fill="FFFFFF"/>
          <w:lang w:eastAsia="ru-RU"/>
        </w:rPr>
      </w:pPr>
      <w:r>
        <w:rPr>
          <w:rFonts w:ascii="Times New Roman" w:eastAsia="Times New Roman" w:hAnsi="Times New Roman" w:cs="Times New Roman"/>
          <w:b/>
          <w:bCs/>
          <w:color w:val="000000"/>
          <w:sz w:val="28"/>
          <w:szCs w:val="28"/>
          <w:bdr w:val="none" w:sz="0" w:space="0" w:color="auto" w:frame="1"/>
          <w:shd w:val="clear" w:color="auto" w:fill="FFFFFF"/>
          <w:lang w:eastAsia="ru-RU"/>
        </w:rPr>
        <w:t xml:space="preserve">Ситуация 1                                                            Ситуация  2 </w:t>
      </w:r>
    </w:p>
    <w:p w14:paraId="2D2D5C2A" w14:textId="13402EB2" w:rsidR="00FE22DF" w:rsidRPr="002A5BAA" w:rsidRDefault="00165C65" w:rsidP="002A5BAA">
      <w:pPr>
        <w:pStyle w:val="a5"/>
        <w:kinsoku w:val="0"/>
        <w:overflowPunct w:val="0"/>
        <w:spacing w:before="0" w:beforeAutospacing="0" w:after="200" w:afterAutospacing="0" w:line="276" w:lineRule="auto"/>
        <w:textAlignment w:val="baseline"/>
        <w:rPr>
          <w:sz w:val="28"/>
          <w:szCs w:val="28"/>
        </w:rPr>
      </w:pPr>
      <w:r w:rsidRPr="00FE22DF">
        <w:rPr>
          <w:rFonts w:eastAsia="Calibri"/>
          <w:color w:val="000000"/>
          <w:kern w:val="24"/>
          <w:sz w:val="28"/>
          <w:szCs w:val="28"/>
        </w:rPr>
        <w:t>- Какая из иллюстраций верная 1 или 2</w:t>
      </w:r>
    </w:p>
    <w:p w14:paraId="6495EF55" w14:textId="77777777" w:rsidR="00604E3A" w:rsidRDefault="00604E3A" w:rsidP="008F7437">
      <w:pPr>
        <w:rPr>
          <w:rFonts w:ascii="Times New Roman" w:hAnsi="Times New Roman" w:cs="Times New Roman"/>
          <w:b/>
          <w:color w:val="000000" w:themeColor="text1"/>
          <w:sz w:val="28"/>
          <w:szCs w:val="28"/>
        </w:rPr>
      </w:pPr>
      <w:r w:rsidRPr="00D161F7">
        <w:rPr>
          <w:rFonts w:ascii="Times New Roman" w:hAnsi="Times New Roman" w:cs="Times New Roman"/>
          <w:b/>
          <w:color w:val="000000" w:themeColor="text1"/>
          <w:sz w:val="28"/>
          <w:szCs w:val="28"/>
          <w:highlight w:val="cyan"/>
        </w:rPr>
        <w:lastRenderedPageBreak/>
        <w:t>Для детей-пешеходов.</w:t>
      </w:r>
    </w:p>
    <w:p w14:paraId="46609EC8" w14:textId="03B8398C" w:rsidR="00AD6D25" w:rsidRPr="00AD6D25" w:rsidRDefault="00604E3A" w:rsidP="00AD6D25">
      <w:pPr>
        <w:spacing w:after="0" w:line="240" w:lineRule="auto"/>
        <w:rPr>
          <w:rFonts w:ascii="Times New Roman" w:hAnsi="Times New Roman" w:cs="Times New Roman"/>
          <w:bCs/>
          <w:color w:val="000000" w:themeColor="text1"/>
          <w:sz w:val="28"/>
          <w:szCs w:val="28"/>
        </w:rPr>
      </w:pPr>
      <w:r w:rsidRPr="00604E3A">
        <w:rPr>
          <w:rFonts w:ascii="Times New Roman" w:hAnsi="Times New Roman" w:cs="Times New Roman"/>
          <w:bCs/>
          <w:color w:val="000000" w:themeColor="text1"/>
          <w:sz w:val="28"/>
          <w:szCs w:val="28"/>
        </w:rPr>
        <w:t xml:space="preserve"> Когда ты идешь по улице пешком, то являешься пешеходом. Ходить по улице тебе разрешается только по тротуарам, придерживаясь правой стороны, чтобы не мешать движению встречных пешеходов. Если тротуара нет, иди навстречу движения по обочине или краю дороги. Тогда не только водитель видит тебя издали, но и ты видишь приближающуюся машину. Для того, чтобы перейти на другую сторону улицы, имеются определенные места и называются они пешеходными переходами. Они обозначены дорожными знаками «Пешеходный переход» и белыми линиями разметки «зебра». Если нет обозначенного пешеходного перехода, ты можешь переходить улицу на перекрестках по линиям тротуаров или обочин. Прежде чем перейти дорогу, убедитесь в полной безопасности. Остановись у края проезжей части, прислушайся, посмотри налево и, если нет машин, дойди до середины проезжей части. Еще раз посмотри направо, и при отсутствии транспорта закончи переход. Дорогу нужно переходить под прямым углом и в местах, где дорога хорошо просматривается в обе стороны. Если на пешеходном переходе или перекрестке есть светофор, он покажет тебе, когда идти, а когда стоять и ждать. Красный свет для пешеходов - стой, желтый жди, зеленый - иди. Никогда не переходи улицу на красный свет, даже если машин поблизости нет. Как только загорелся зеленый свет, не «бросайся» с тротуара на дорогу. Бывает, что у машины неисправны тормоза, и она может неожиданно выехать на пешеходный переход. Поэтому переходить дорогу надо спокойно. </w:t>
      </w:r>
    </w:p>
    <w:p w14:paraId="3354EF03" w14:textId="77777777" w:rsidR="00AD6D25" w:rsidRDefault="00604E3A" w:rsidP="00AD6D25">
      <w:pPr>
        <w:spacing w:after="0" w:line="240" w:lineRule="auto"/>
        <w:rPr>
          <w:rFonts w:ascii="Times New Roman" w:hAnsi="Times New Roman" w:cs="Times New Roman"/>
          <w:b/>
          <w:color w:val="000000" w:themeColor="text1"/>
          <w:sz w:val="28"/>
          <w:szCs w:val="28"/>
        </w:rPr>
      </w:pPr>
      <w:r w:rsidRPr="00604E3A">
        <w:rPr>
          <w:rFonts w:ascii="Times New Roman" w:hAnsi="Times New Roman" w:cs="Times New Roman"/>
          <w:b/>
          <w:color w:val="000000" w:themeColor="text1"/>
          <w:sz w:val="28"/>
          <w:szCs w:val="28"/>
        </w:rPr>
        <w:t xml:space="preserve">Переходи, а не перебегай! </w:t>
      </w:r>
    </w:p>
    <w:p w14:paraId="5E46D930" w14:textId="5CA14EB2" w:rsidR="00604E3A" w:rsidRPr="00AD6D25" w:rsidRDefault="00604E3A" w:rsidP="00AD6D25">
      <w:pPr>
        <w:spacing w:after="0" w:line="240" w:lineRule="auto"/>
        <w:rPr>
          <w:rFonts w:ascii="Times New Roman" w:hAnsi="Times New Roman" w:cs="Times New Roman"/>
          <w:b/>
          <w:color w:val="000000" w:themeColor="text1"/>
          <w:sz w:val="28"/>
          <w:szCs w:val="28"/>
        </w:rPr>
      </w:pPr>
      <w:r w:rsidRPr="00604E3A">
        <w:rPr>
          <w:rFonts w:ascii="Times New Roman" w:hAnsi="Times New Roman" w:cs="Times New Roman"/>
          <w:bCs/>
          <w:color w:val="000000" w:themeColor="text1"/>
          <w:sz w:val="28"/>
          <w:szCs w:val="28"/>
        </w:rPr>
        <w:t>Чтобы не оказаться на дороге в аварийной ситуации, ты должен понимать, когда автомобиль становится опасным. Машина не может остановиться мгновенно, даже если водитель нажмет на тормоз. Она еще несколько метров будет быстро скользить по дороге. Так быстро, что не успеешь сделать даже шага назад. Намного безопасней, если ты и водитель видите друг друга издалека. Тогда и он успеет затормозить заранее, и ты сможешь вовремя остановиться.</w:t>
      </w:r>
    </w:p>
    <w:p w14:paraId="1A256B82" w14:textId="481A3936" w:rsidR="00604E3A" w:rsidRDefault="00604E3A" w:rsidP="00AD6D25">
      <w:pPr>
        <w:spacing w:after="0" w:line="240" w:lineRule="auto"/>
        <w:rPr>
          <w:rFonts w:ascii="Times New Roman" w:hAnsi="Times New Roman" w:cs="Times New Roman"/>
          <w:b/>
          <w:color w:val="000000" w:themeColor="text1"/>
          <w:sz w:val="28"/>
          <w:szCs w:val="28"/>
        </w:rPr>
      </w:pPr>
      <w:r w:rsidRPr="00604E3A">
        <w:rPr>
          <w:rFonts w:ascii="Times New Roman" w:hAnsi="Times New Roman" w:cs="Times New Roman"/>
          <w:b/>
          <w:color w:val="000000" w:themeColor="text1"/>
          <w:sz w:val="28"/>
          <w:szCs w:val="28"/>
        </w:rPr>
        <w:t xml:space="preserve"> Главное правило безопасного поведения - предвидеть опасность. </w:t>
      </w:r>
      <w:r w:rsidR="00AD6D25">
        <w:rPr>
          <w:rFonts w:ascii="Times New Roman" w:hAnsi="Times New Roman" w:cs="Times New Roman"/>
          <w:b/>
          <w:color w:val="000000" w:themeColor="text1"/>
          <w:sz w:val="28"/>
          <w:szCs w:val="28"/>
        </w:rPr>
        <w:br/>
      </w:r>
      <w:r w:rsidRPr="00AD6D25">
        <w:rPr>
          <w:rFonts w:ascii="Times New Roman" w:hAnsi="Times New Roman" w:cs="Times New Roman"/>
          <w:bCs/>
          <w:color w:val="000000" w:themeColor="text1"/>
          <w:sz w:val="28"/>
          <w:szCs w:val="28"/>
        </w:rPr>
        <w:t>Замедли шаг, прислушайся, когда подходишь к арке, углу дома - в общем, к любому месту, откуда может неожиданно выехать машина</w:t>
      </w:r>
      <w:r w:rsidRPr="00604E3A">
        <w:rPr>
          <w:rFonts w:ascii="Times New Roman" w:hAnsi="Times New Roman" w:cs="Times New Roman"/>
          <w:b/>
          <w:color w:val="000000" w:themeColor="text1"/>
          <w:sz w:val="28"/>
          <w:szCs w:val="28"/>
        </w:rPr>
        <w:t>.</w:t>
      </w:r>
    </w:p>
    <w:p w14:paraId="38128651" w14:textId="77777777" w:rsidR="00604E3A" w:rsidRPr="00AD6D25" w:rsidRDefault="00604E3A" w:rsidP="00AD6D25">
      <w:pPr>
        <w:spacing w:after="0" w:line="240" w:lineRule="auto"/>
        <w:rPr>
          <w:rFonts w:ascii="Times New Roman" w:hAnsi="Times New Roman" w:cs="Times New Roman"/>
          <w:bCs/>
          <w:color w:val="000000" w:themeColor="text1"/>
          <w:sz w:val="28"/>
          <w:szCs w:val="28"/>
        </w:rPr>
      </w:pPr>
      <w:r w:rsidRPr="00604E3A">
        <w:rPr>
          <w:rFonts w:ascii="Times New Roman" w:hAnsi="Times New Roman" w:cs="Times New Roman"/>
          <w:b/>
          <w:color w:val="000000" w:themeColor="text1"/>
          <w:sz w:val="28"/>
          <w:szCs w:val="28"/>
        </w:rPr>
        <w:t xml:space="preserve">Умный пешеход никогда не выбежит на дорогу, </w:t>
      </w:r>
      <w:r w:rsidRPr="00AD6D25">
        <w:rPr>
          <w:rFonts w:ascii="Times New Roman" w:hAnsi="Times New Roman" w:cs="Times New Roman"/>
          <w:bCs/>
          <w:color w:val="000000" w:themeColor="text1"/>
          <w:sz w:val="28"/>
          <w:szCs w:val="28"/>
        </w:rPr>
        <w:t>даже если это место для перехода. Он пойдет спокойно, потому что для водителя выскочивший на дорогу человек - всегда неожиданность, и неизвестно, сумеет ли водитель с этой неожиданностью справиться.</w:t>
      </w:r>
    </w:p>
    <w:p w14:paraId="56C1DAE8" w14:textId="77777777" w:rsidR="00604E3A" w:rsidRDefault="00604E3A" w:rsidP="008F7437">
      <w:pPr>
        <w:rPr>
          <w:rFonts w:ascii="Times New Roman" w:hAnsi="Times New Roman" w:cs="Times New Roman"/>
          <w:b/>
          <w:color w:val="000000" w:themeColor="text1"/>
          <w:sz w:val="28"/>
          <w:szCs w:val="28"/>
        </w:rPr>
      </w:pPr>
      <w:r w:rsidRPr="00604E3A">
        <w:rPr>
          <w:rFonts w:ascii="Times New Roman" w:hAnsi="Times New Roman" w:cs="Times New Roman"/>
          <w:b/>
          <w:color w:val="000000" w:themeColor="text1"/>
          <w:sz w:val="28"/>
          <w:szCs w:val="28"/>
        </w:rPr>
        <w:t xml:space="preserve"> Опасно играть рядом с дорогой: кататься на велосипеде летом или зимой на санках. </w:t>
      </w:r>
    </w:p>
    <w:p w14:paraId="2FEF045B" w14:textId="39B7AF03" w:rsidR="00604E3A" w:rsidRDefault="00604E3A" w:rsidP="008F7437">
      <w:pPr>
        <w:rPr>
          <w:rFonts w:ascii="Times New Roman" w:hAnsi="Times New Roman" w:cs="Times New Roman"/>
          <w:b/>
          <w:color w:val="000000" w:themeColor="text1"/>
          <w:sz w:val="28"/>
          <w:szCs w:val="28"/>
        </w:rPr>
      </w:pPr>
      <w:r w:rsidRPr="00604E3A">
        <w:rPr>
          <w:rFonts w:ascii="Times New Roman" w:hAnsi="Times New Roman" w:cs="Times New Roman"/>
          <w:b/>
          <w:color w:val="000000" w:themeColor="text1"/>
          <w:sz w:val="28"/>
          <w:szCs w:val="28"/>
        </w:rPr>
        <w:t>Знай, правила безопасности пешеходов, не нарушай их, научись применять в жизни!</w:t>
      </w:r>
    </w:p>
    <w:p w14:paraId="44B7DF7E" w14:textId="5D05BACA" w:rsidR="003649EA" w:rsidRDefault="003649EA">
      <w:pPr>
        <w:rPr>
          <w:rFonts w:ascii="Times New Roman" w:hAnsi="Times New Roman" w:cs="Times New Roman"/>
          <w:color w:val="000000" w:themeColor="text1"/>
          <w:sz w:val="28"/>
          <w:szCs w:val="28"/>
        </w:rPr>
      </w:pPr>
    </w:p>
    <w:sectPr w:rsidR="003649EA" w:rsidSect="003649E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41052"/>
    <w:multiLevelType w:val="hybridMultilevel"/>
    <w:tmpl w:val="A93AA27A"/>
    <w:lvl w:ilvl="0" w:tplc="9F6A2DBC">
      <w:start w:val="1"/>
      <w:numFmt w:val="decimal"/>
      <w:lvlText w:val="%1."/>
      <w:lvlJc w:val="left"/>
      <w:pPr>
        <w:ind w:left="102" w:hanging="369"/>
      </w:pPr>
      <w:rPr>
        <w:rFonts w:ascii="Times New Roman" w:eastAsia="Times New Roman" w:hAnsi="Times New Roman" w:cs="Times New Roman" w:hint="default"/>
        <w:b w:val="0"/>
        <w:bCs w:val="0"/>
        <w:i w:val="0"/>
        <w:iCs w:val="0"/>
        <w:spacing w:val="0"/>
        <w:w w:val="100"/>
        <w:sz w:val="28"/>
        <w:szCs w:val="28"/>
        <w:lang w:val="ru-RU" w:eastAsia="en-US" w:bidi="ar-SA"/>
      </w:rPr>
    </w:lvl>
    <w:lvl w:ilvl="1" w:tplc="002263D8">
      <w:numFmt w:val="bullet"/>
      <w:lvlText w:val="•"/>
      <w:lvlJc w:val="left"/>
      <w:pPr>
        <w:ind w:left="1046" w:hanging="369"/>
      </w:pPr>
      <w:rPr>
        <w:rFonts w:hint="default"/>
        <w:lang w:val="ru-RU" w:eastAsia="en-US" w:bidi="ar-SA"/>
      </w:rPr>
    </w:lvl>
    <w:lvl w:ilvl="2" w:tplc="CAD8464C">
      <w:numFmt w:val="bullet"/>
      <w:lvlText w:val="•"/>
      <w:lvlJc w:val="left"/>
      <w:pPr>
        <w:ind w:left="1993" w:hanging="369"/>
      </w:pPr>
      <w:rPr>
        <w:rFonts w:hint="default"/>
        <w:lang w:val="ru-RU" w:eastAsia="en-US" w:bidi="ar-SA"/>
      </w:rPr>
    </w:lvl>
    <w:lvl w:ilvl="3" w:tplc="440C0AB8">
      <w:numFmt w:val="bullet"/>
      <w:lvlText w:val="•"/>
      <w:lvlJc w:val="left"/>
      <w:pPr>
        <w:ind w:left="2939" w:hanging="369"/>
      </w:pPr>
      <w:rPr>
        <w:rFonts w:hint="default"/>
        <w:lang w:val="ru-RU" w:eastAsia="en-US" w:bidi="ar-SA"/>
      </w:rPr>
    </w:lvl>
    <w:lvl w:ilvl="4" w:tplc="99666744">
      <w:numFmt w:val="bullet"/>
      <w:lvlText w:val="•"/>
      <w:lvlJc w:val="left"/>
      <w:pPr>
        <w:ind w:left="3886" w:hanging="369"/>
      </w:pPr>
      <w:rPr>
        <w:rFonts w:hint="default"/>
        <w:lang w:val="ru-RU" w:eastAsia="en-US" w:bidi="ar-SA"/>
      </w:rPr>
    </w:lvl>
    <w:lvl w:ilvl="5" w:tplc="F63E672C">
      <w:numFmt w:val="bullet"/>
      <w:lvlText w:val="•"/>
      <w:lvlJc w:val="left"/>
      <w:pPr>
        <w:ind w:left="4833" w:hanging="369"/>
      </w:pPr>
      <w:rPr>
        <w:rFonts w:hint="default"/>
        <w:lang w:val="ru-RU" w:eastAsia="en-US" w:bidi="ar-SA"/>
      </w:rPr>
    </w:lvl>
    <w:lvl w:ilvl="6" w:tplc="728AAE10">
      <w:numFmt w:val="bullet"/>
      <w:lvlText w:val="•"/>
      <w:lvlJc w:val="left"/>
      <w:pPr>
        <w:ind w:left="5779" w:hanging="369"/>
      </w:pPr>
      <w:rPr>
        <w:rFonts w:hint="default"/>
        <w:lang w:val="ru-RU" w:eastAsia="en-US" w:bidi="ar-SA"/>
      </w:rPr>
    </w:lvl>
    <w:lvl w:ilvl="7" w:tplc="44084BF8">
      <w:numFmt w:val="bullet"/>
      <w:lvlText w:val="•"/>
      <w:lvlJc w:val="left"/>
      <w:pPr>
        <w:ind w:left="6726" w:hanging="369"/>
      </w:pPr>
      <w:rPr>
        <w:rFonts w:hint="default"/>
        <w:lang w:val="ru-RU" w:eastAsia="en-US" w:bidi="ar-SA"/>
      </w:rPr>
    </w:lvl>
    <w:lvl w:ilvl="8" w:tplc="D458AA14">
      <w:numFmt w:val="bullet"/>
      <w:lvlText w:val="•"/>
      <w:lvlJc w:val="left"/>
      <w:pPr>
        <w:ind w:left="7673" w:hanging="369"/>
      </w:pPr>
      <w:rPr>
        <w:rFonts w:hint="default"/>
        <w:lang w:val="ru-RU" w:eastAsia="en-US" w:bidi="ar-SA"/>
      </w:rPr>
    </w:lvl>
  </w:abstractNum>
  <w:abstractNum w:abstractNumId="1" w15:restartNumberingAfterBreak="0">
    <w:nsid w:val="269724CB"/>
    <w:multiLevelType w:val="hybridMultilevel"/>
    <w:tmpl w:val="5D4ED17A"/>
    <w:lvl w:ilvl="0" w:tplc="B734DB9C">
      <w:start w:val="1"/>
      <w:numFmt w:val="decimal"/>
      <w:lvlText w:val="%1."/>
      <w:lvlJc w:val="left"/>
      <w:pPr>
        <w:ind w:left="385" w:hanging="284"/>
      </w:pPr>
      <w:rPr>
        <w:rFonts w:ascii="Times New Roman" w:eastAsia="Times New Roman" w:hAnsi="Times New Roman" w:cs="Times New Roman" w:hint="default"/>
        <w:b w:val="0"/>
        <w:bCs w:val="0"/>
        <w:i w:val="0"/>
        <w:iCs w:val="0"/>
        <w:spacing w:val="0"/>
        <w:w w:val="100"/>
        <w:sz w:val="28"/>
        <w:szCs w:val="28"/>
        <w:lang w:val="ru-RU" w:eastAsia="en-US" w:bidi="ar-SA"/>
      </w:rPr>
    </w:lvl>
    <w:lvl w:ilvl="1" w:tplc="93A6C516">
      <w:numFmt w:val="bullet"/>
      <w:lvlText w:val="•"/>
      <w:lvlJc w:val="left"/>
      <w:pPr>
        <w:ind w:left="1298" w:hanging="284"/>
      </w:pPr>
      <w:rPr>
        <w:rFonts w:hint="default"/>
        <w:lang w:val="ru-RU" w:eastAsia="en-US" w:bidi="ar-SA"/>
      </w:rPr>
    </w:lvl>
    <w:lvl w:ilvl="2" w:tplc="846A5DAA">
      <w:numFmt w:val="bullet"/>
      <w:lvlText w:val="•"/>
      <w:lvlJc w:val="left"/>
      <w:pPr>
        <w:ind w:left="2217" w:hanging="284"/>
      </w:pPr>
      <w:rPr>
        <w:rFonts w:hint="default"/>
        <w:lang w:val="ru-RU" w:eastAsia="en-US" w:bidi="ar-SA"/>
      </w:rPr>
    </w:lvl>
    <w:lvl w:ilvl="3" w:tplc="BA3E9450">
      <w:numFmt w:val="bullet"/>
      <w:lvlText w:val="•"/>
      <w:lvlJc w:val="left"/>
      <w:pPr>
        <w:ind w:left="3135" w:hanging="284"/>
      </w:pPr>
      <w:rPr>
        <w:rFonts w:hint="default"/>
        <w:lang w:val="ru-RU" w:eastAsia="en-US" w:bidi="ar-SA"/>
      </w:rPr>
    </w:lvl>
    <w:lvl w:ilvl="4" w:tplc="546C0F22">
      <w:numFmt w:val="bullet"/>
      <w:lvlText w:val="•"/>
      <w:lvlJc w:val="left"/>
      <w:pPr>
        <w:ind w:left="4054" w:hanging="284"/>
      </w:pPr>
      <w:rPr>
        <w:rFonts w:hint="default"/>
        <w:lang w:val="ru-RU" w:eastAsia="en-US" w:bidi="ar-SA"/>
      </w:rPr>
    </w:lvl>
    <w:lvl w:ilvl="5" w:tplc="F5BA7C0E">
      <w:numFmt w:val="bullet"/>
      <w:lvlText w:val="•"/>
      <w:lvlJc w:val="left"/>
      <w:pPr>
        <w:ind w:left="4973" w:hanging="284"/>
      </w:pPr>
      <w:rPr>
        <w:rFonts w:hint="default"/>
        <w:lang w:val="ru-RU" w:eastAsia="en-US" w:bidi="ar-SA"/>
      </w:rPr>
    </w:lvl>
    <w:lvl w:ilvl="6" w:tplc="871A90B8">
      <w:numFmt w:val="bullet"/>
      <w:lvlText w:val="•"/>
      <w:lvlJc w:val="left"/>
      <w:pPr>
        <w:ind w:left="5891" w:hanging="284"/>
      </w:pPr>
      <w:rPr>
        <w:rFonts w:hint="default"/>
        <w:lang w:val="ru-RU" w:eastAsia="en-US" w:bidi="ar-SA"/>
      </w:rPr>
    </w:lvl>
    <w:lvl w:ilvl="7" w:tplc="5E5A1DDA">
      <w:numFmt w:val="bullet"/>
      <w:lvlText w:val="•"/>
      <w:lvlJc w:val="left"/>
      <w:pPr>
        <w:ind w:left="6810" w:hanging="284"/>
      </w:pPr>
      <w:rPr>
        <w:rFonts w:hint="default"/>
        <w:lang w:val="ru-RU" w:eastAsia="en-US" w:bidi="ar-SA"/>
      </w:rPr>
    </w:lvl>
    <w:lvl w:ilvl="8" w:tplc="95CA0AB6">
      <w:numFmt w:val="bullet"/>
      <w:lvlText w:val="•"/>
      <w:lvlJc w:val="left"/>
      <w:pPr>
        <w:ind w:left="7729" w:hanging="284"/>
      </w:pPr>
      <w:rPr>
        <w:rFonts w:hint="default"/>
        <w:lang w:val="ru-RU" w:eastAsia="en-US" w:bidi="ar-SA"/>
      </w:rPr>
    </w:lvl>
  </w:abstractNum>
  <w:abstractNum w:abstractNumId="2" w15:restartNumberingAfterBreak="0">
    <w:nsid w:val="4BA8405F"/>
    <w:multiLevelType w:val="hybridMultilevel"/>
    <w:tmpl w:val="87CC369E"/>
    <w:lvl w:ilvl="0" w:tplc="ADFACCB8">
      <w:start w:val="1"/>
      <w:numFmt w:val="bullet"/>
      <w:lvlText w:val="•"/>
      <w:lvlJc w:val="left"/>
      <w:pPr>
        <w:tabs>
          <w:tab w:val="num" w:pos="720"/>
        </w:tabs>
        <w:ind w:left="720" w:hanging="360"/>
      </w:pPr>
      <w:rPr>
        <w:rFonts w:ascii="Arial" w:hAnsi="Arial" w:hint="default"/>
      </w:rPr>
    </w:lvl>
    <w:lvl w:ilvl="1" w:tplc="2C343008" w:tentative="1">
      <w:start w:val="1"/>
      <w:numFmt w:val="bullet"/>
      <w:lvlText w:val="•"/>
      <w:lvlJc w:val="left"/>
      <w:pPr>
        <w:tabs>
          <w:tab w:val="num" w:pos="1440"/>
        </w:tabs>
        <w:ind w:left="1440" w:hanging="360"/>
      </w:pPr>
      <w:rPr>
        <w:rFonts w:ascii="Arial" w:hAnsi="Arial" w:hint="default"/>
      </w:rPr>
    </w:lvl>
    <w:lvl w:ilvl="2" w:tplc="F8904A06" w:tentative="1">
      <w:start w:val="1"/>
      <w:numFmt w:val="bullet"/>
      <w:lvlText w:val="•"/>
      <w:lvlJc w:val="left"/>
      <w:pPr>
        <w:tabs>
          <w:tab w:val="num" w:pos="2160"/>
        </w:tabs>
        <w:ind w:left="2160" w:hanging="360"/>
      </w:pPr>
      <w:rPr>
        <w:rFonts w:ascii="Arial" w:hAnsi="Arial" w:hint="default"/>
      </w:rPr>
    </w:lvl>
    <w:lvl w:ilvl="3" w:tplc="23A4BA10" w:tentative="1">
      <w:start w:val="1"/>
      <w:numFmt w:val="bullet"/>
      <w:lvlText w:val="•"/>
      <w:lvlJc w:val="left"/>
      <w:pPr>
        <w:tabs>
          <w:tab w:val="num" w:pos="2880"/>
        </w:tabs>
        <w:ind w:left="2880" w:hanging="360"/>
      </w:pPr>
      <w:rPr>
        <w:rFonts w:ascii="Arial" w:hAnsi="Arial" w:hint="default"/>
      </w:rPr>
    </w:lvl>
    <w:lvl w:ilvl="4" w:tplc="A99AFD46" w:tentative="1">
      <w:start w:val="1"/>
      <w:numFmt w:val="bullet"/>
      <w:lvlText w:val="•"/>
      <w:lvlJc w:val="left"/>
      <w:pPr>
        <w:tabs>
          <w:tab w:val="num" w:pos="3600"/>
        </w:tabs>
        <w:ind w:left="3600" w:hanging="360"/>
      </w:pPr>
      <w:rPr>
        <w:rFonts w:ascii="Arial" w:hAnsi="Arial" w:hint="default"/>
      </w:rPr>
    </w:lvl>
    <w:lvl w:ilvl="5" w:tplc="1ABE5B3C" w:tentative="1">
      <w:start w:val="1"/>
      <w:numFmt w:val="bullet"/>
      <w:lvlText w:val="•"/>
      <w:lvlJc w:val="left"/>
      <w:pPr>
        <w:tabs>
          <w:tab w:val="num" w:pos="4320"/>
        </w:tabs>
        <w:ind w:left="4320" w:hanging="360"/>
      </w:pPr>
      <w:rPr>
        <w:rFonts w:ascii="Arial" w:hAnsi="Arial" w:hint="default"/>
      </w:rPr>
    </w:lvl>
    <w:lvl w:ilvl="6" w:tplc="AA948BB0" w:tentative="1">
      <w:start w:val="1"/>
      <w:numFmt w:val="bullet"/>
      <w:lvlText w:val="•"/>
      <w:lvlJc w:val="left"/>
      <w:pPr>
        <w:tabs>
          <w:tab w:val="num" w:pos="5040"/>
        </w:tabs>
        <w:ind w:left="5040" w:hanging="360"/>
      </w:pPr>
      <w:rPr>
        <w:rFonts w:ascii="Arial" w:hAnsi="Arial" w:hint="default"/>
      </w:rPr>
    </w:lvl>
    <w:lvl w:ilvl="7" w:tplc="75F6F716" w:tentative="1">
      <w:start w:val="1"/>
      <w:numFmt w:val="bullet"/>
      <w:lvlText w:val="•"/>
      <w:lvlJc w:val="left"/>
      <w:pPr>
        <w:tabs>
          <w:tab w:val="num" w:pos="5760"/>
        </w:tabs>
        <w:ind w:left="5760" w:hanging="360"/>
      </w:pPr>
      <w:rPr>
        <w:rFonts w:ascii="Arial" w:hAnsi="Arial" w:hint="default"/>
      </w:rPr>
    </w:lvl>
    <w:lvl w:ilvl="8" w:tplc="8F4A8E9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25605C9"/>
    <w:multiLevelType w:val="hybridMultilevel"/>
    <w:tmpl w:val="2C3C5610"/>
    <w:lvl w:ilvl="0" w:tplc="3AECDB08">
      <w:start w:val="1"/>
      <w:numFmt w:val="decimal"/>
      <w:lvlText w:val="%1."/>
      <w:lvlJc w:val="left"/>
      <w:pPr>
        <w:ind w:left="102" w:hanging="449"/>
      </w:pPr>
      <w:rPr>
        <w:rFonts w:ascii="Times New Roman" w:eastAsia="Times New Roman" w:hAnsi="Times New Roman" w:cs="Times New Roman" w:hint="default"/>
        <w:b w:val="0"/>
        <w:bCs w:val="0"/>
        <w:i w:val="0"/>
        <w:iCs w:val="0"/>
        <w:spacing w:val="0"/>
        <w:w w:val="100"/>
        <w:sz w:val="28"/>
        <w:szCs w:val="28"/>
        <w:lang w:val="ru-RU" w:eastAsia="en-US" w:bidi="ar-SA"/>
      </w:rPr>
    </w:lvl>
    <w:lvl w:ilvl="1" w:tplc="4CF4A7C4">
      <w:numFmt w:val="bullet"/>
      <w:lvlText w:val="•"/>
      <w:lvlJc w:val="left"/>
      <w:pPr>
        <w:ind w:left="1046" w:hanging="449"/>
      </w:pPr>
      <w:rPr>
        <w:rFonts w:hint="default"/>
        <w:lang w:val="ru-RU" w:eastAsia="en-US" w:bidi="ar-SA"/>
      </w:rPr>
    </w:lvl>
    <w:lvl w:ilvl="2" w:tplc="AEAA2FA0">
      <w:numFmt w:val="bullet"/>
      <w:lvlText w:val="•"/>
      <w:lvlJc w:val="left"/>
      <w:pPr>
        <w:ind w:left="1993" w:hanging="449"/>
      </w:pPr>
      <w:rPr>
        <w:rFonts w:hint="default"/>
        <w:lang w:val="ru-RU" w:eastAsia="en-US" w:bidi="ar-SA"/>
      </w:rPr>
    </w:lvl>
    <w:lvl w:ilvl="3" w:tplc="9CDE99B4">
      <w:numFmt w:val="bullet"/>
      <w:lvlText w:val="•"/>
      <w:lvlJc w:val="left"/>
      <w:pPr>
        <w:ind w:left="2939" w:hanging="449"/>
      </w:pPr>
      <w:rPr>
        <w:rFonts w:hint="default"/>
        <w:lang w:val="ru-RU" w:eastAsia="en-US" w:bidi="ar-SA"/>
      </w:rPr>
    </w:lvl>
    <w:lvl w:ilvl="4" w:tplc="2AA68046">
      <w:numFmt w:val="bullet"/>
      <w:lvlText w:val="•"/>
      <w:lvlJc w:val="left"/>
      <w:pPr>
        <w:ind w:left="3886" w:hanging="449"/>
      </w:pPr>
      <w:rPr>
        <w:rFonts w:hint="default"/>
        <w:lang w:val="ru-RU" w:eastAsia="en-US" w:bidi="ar-SA"/>
      </w:rPr>
    </w:lvl>
    <w:lvl w:ilvl="5" w:tplc="6B3EA140">
      <w:numFmt w:val="bullet"/>
      <w:lvlText w:val="•"/>
      <w:lvlJc w:val="left"/>
      <w:pPr>
        <w:ind w:left="4833" w:hanging="449"/>
      </w:pPr>
      <w:rPr>
        <w:rFonts w:hint="default"/>
        <w:lang w:val="ru-RU" w:eastAsia="en-US" w:bidi="ar-SA"/>
      </w:rPr>
    </w:lvl>
    <w:lvl w:ilvl="6" w:tplc="9262202C">
      <w:numFmt w:val="bullet"/>
      <w:lvlText w:val="•"/>
      <w:lvlJc w:val="left"/>
      <w:pPr>
        <w:ind w:left="5779" w:hanging="449"/>
      </w:pPr>
      <w:rPr>
        <w:rFonts w:hint="default"/>
        <w:lang w:val="ru-RU" w:eastAsia="en-US" w:bidi="ar-SA"/>
      </w:rPr>
    </w:lvl>
    <w:lvl w:ilvl="7" w:tplc="9230E2BE">
      <w:numFmt w:val="bullet"/>
      <w:lvlText w:val="•"/>
      <w:lvlJc w:val="left"/>
      <w:pPr>
        <w:ind w:left="6726" w:hanging="449"/>
      </w:pPr>
      <w:rPr>
        <w:rFonts w:hint="default"/>
        <w:lang w:val="ru-RU" w:eastAsia="en-US" w:bidi="ar-SA"/>
      </w:rPr>
    </w:lvl>
    <w:lvl w:ilvl="8" w:tplc="452AC440">
      <w:numFmt w:val="bullet"/>
      <w:lvlText w:val="•"/>
      <w:lvlJc w:val="left"/>
      <w:pPr>
        <w:ind w:left="7673" w:hanging="449"/>
      </w:pPr>
      <w:rPr>
        <w:rFonts w:hint="default"/>
        <w:lang w:val="ru-RU" w:eastAsia="en-US" w:bidi="ar-SA"/>
      </w:rPr>
    </w:lvl>
  </w:abstractNum>
  <w:abstractNum w:abstractNumId="4" w15:restartNumberingAfterBreak="0">
    <w:nsid w:val="71371DC7"/>
    <w:multiLevelType w:val="multilevel"/>
    <w:tmpl w:val="3BB2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05228"/>
    <w:rsid w:val="00034965"/>
    <w:rsid w:val="00035E1F"/>
    <w:rsid w:val="00071F4C"/>
    <w:rsid w:val="00096DDD"/>
    <w:rsid w:val="000A6D2C"/>
    <w:rsid w:val="000C30E7"/>
    <w:rsid w:val="00165C65"/>
    <w:rsid w:val="001718AB"/>
    <w:rsid w:val="00172F7A"/>
    <w:rsid w:val="00175397"/>
    <w:rsid w:val="001858C0"/>
    <w:rsid w:val="001908EC"/>
    <w:rsid w:val="001C1DA6"/>
    <w:rsid w:val="001D03B9"/>
    <w:rsid w:val="001D1ECD"/>
    <w:rsid w:val="002068B7"/>
    <w:rsid w:val="002075C4"/>
    <w:rsid w:val="00267B90"/>
    <w:rsid w:val="00271750"/>
    <w:rsid w:val="0027337F"/>
    <w:rsid w:val="00281DC9"/>
    <w:rsid w:val="00282AA7"/>
    <w:rsid w:val="0029745A"/>
    <w:rsid w:val="002A5BAA"/>
    <w:rsid w:val="00322FD0"/>
    <w:rsid w:val="003459C1"/>
    <w:rsid w:val="003633CA"/>
    <w:rsid w:val="003649EA"/>
    <w:rsid w:val="00383E46"/>
    <w:rsid w:val="003C6B2A"/>
    <w:rsid w:val="00405A8B"/>
    <w:rsid w:val="00451E9C"/>
    <w:rsid w:val="00496AB6"/>
    <w:rsid w:val="0049778D"/>
    <w:rsid w:val="004E186C"/>
    <w:rsid w:val="00501FBB"/>
    <w:rsid w:val="0051055D"/>
    <w:rsid w:val="00560616"/>
    <w:rsid w:val="00562BFA"/>
    <w:rsid w:val="00596456"/>
    <w:rsid w:val="005C0CB8"/>
    <w:rsid w:val="00604E3A"/>
    <w:rsid w:val="006322BD"/>
    <w:rsid w:val="006348E2"/>
    <w:rsid w:val="0064493D"/>
    <w:rsid w:val="0065008E"/>
    <w:rsid w:val="00662682"/>
    <w:rsid w:val="006A4460"/>
    <w:rsid w:val="006F12F8"/>
    <w:rsid w:val="006F26FE"/>
    <w:rsid w:val="006F3BD8"/>
    <w:rsid w:val="007445A4"/>
    <w:rsid w:val="00745042"/>
    <w:rsid w:val="00764F7A"/>
    <w:rsid w:val="0079554D"/>
    <w:rsid w:val="008435AC"/>
    <w:rsid w:val="008A3C70"/>
    <w:rsid w:val="008A4EAC"/>
    <w:rsid w:val="008F5ED0"/>
    <w:rsid w:val="008F7437"/>
    <w:rsid w:val="0092055A"/>
    <w:rsid w:val="0094527C"/>
    <w:rsid w:val="00976709"/>
    <w:rsid w:val="00995144"/>
    <w:rsid w:val="009A4604"/>
    <w:rsid w:val="00A05228"/>
    <w:rsid w:val="00A27E5F"/>
    <w:rsid w:val="00A6514D"/>
    <w:rsid w:val="00AB643E"/>
    <w:rsid w:val="00AD6D25"/>
    <w:rsid w:val="00B457A4"/>
    <w:rsid w:val="00B6600B"/>
    <w:rsid w:val="00B93C31"/>
    <w:rsid w:val="00BB5621"/>
    <w:rsid w:val="00C23865"/>
    <w:rsid w:val="00C26566"/>
    <w:rsid w:val="00C367CA"/>
    <w:rsid w:val="00C417E1"/>
    <w:rsid w:val="00C54779"/>
    <w:rsid w:val="00C671C3"/>
    <w:rsid w:val="00CA4481"/>
    <w:rsid w:val="00CC0D57"/>
    <w:rsid w:val="00CE7FF9"/>
    <w:rsid w:val="00D06B67"/>
    <w:rsid w:val="00D161F7"/>
    <w:rsid w:val="00D23A48"/>
    <w:rsid w:val="00D471E8"/>
    <w:rsid w:val="00D55108"/>
    <w:rsid w:val="00D9268D"/>
    <w:rsid w:val="00D94056"/>
    <w:rsid w:val="00DC1E91"/>
    <w:rsid w:val="00DC4A87"/>
    <w:rsid w:val="00E14328"/>
    <w:rsid w:val="00E605A0"/>
    <w:rsid w:val="00E64EE0"/>
    <w:rsid w:val="00E67A1C"/>
    <w:rsid w:val="00EC6A05"/>
    <w:rsid w:val="00EC71A6"/>
    <w:rsid w:val="00F04207"/>
    <w:rsid w:val="00F9462B"/>
    <w:rsid w:val="00FE22DF"/>
    <w:rsid w:val="00FE42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56A71"/>
  <w15:docId w15:val="{CBEBD9B5-630C-4171-9F67-8C455F856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670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3E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83E46"/>
    <w:rPr>
      <w:rFonts w:ascii="Tahoma" w:hAnsi="Tahoma" w:cs="Tahoma"/>
      <w:sz w:val="16"/>
      <w:szCs w:val="16"/>
    </w:rPr>
  </w:style>
  <w:style w:type="paragraph" w:styleId="a5">
    <w:name w:val="Normal (Web)"/>
    <w:basedOn w:val="a"/>
    <w:uiPriority w:val="99"/>
    <w:unhideWhenUsed/>
    <w:rsid w:val="00D926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1"/>
    <w:qFormat/>
    <w:rsid w:val="004E186C"/>
    <w:pPr>
      <w:widowControl w:val="0"/>
      <w:autoSpaceDE w:val="0"/>
      <w:autoSpaceDN w:val="0"/>
      <w:spacing w:after="0" w:line="240" w:lineRule="auto"/>
      <w:ind w:left="102"/>
    </w:pPr>
    <w:rPr>
      <w:rFonts w:ascii="Times New Roman" w:eastAsia="Times New Roman" w:hAnsi="Times New Roman" w:cs="Times New Roman"/>
      <w:sz w:val="28"/>
      <w:szCs w:val="28"/>
    </w:rPr>
  </w:style>
  <w:style w:type="character" w:customStyle="1" w:styleId="a7">
    <w:name w:val="Основной текст Знак"/>
    <w:basedOn w:val="a0"/>
    <w:link w:val="a6"/>
    <w:uiPriority w:val="1"/>
    <w:rsid w:val="004E186C"/>
    <w:rPr>
      <w:rFonts w:ascii="Times New Roman" w:eastAsia="Times New Roman" w:hAnsi="Times New Roman" w:cs="Times New Roman"/>
      <w:sz w:val="28"/>
      <w:szCs w:val="28"/>
    </w:rPr>
  </w:style>
  <w:style w:type="paragraph" w:styleId="a8">
    <w:name w:val="List Paragraph"/>
    <w:basedOn w:val="a"/>
    <w:uiPriority w:val="34"/>
    <w:qFormat/>
    <w:rsid w:val="004E186C"/>
    <w:pPr>
      <w:widowControl w:val="0"/>
      <w:autoSpaceDE w:val="0"/>
      <w:autoSpaceDN w:val="0"/>
      <w:spacing w:after="0" w:line="240" w:lineRule="auto"/>
      <w:ind w:left="102"/>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03585">
      <w:bodyDiv w:val="1"/>
      <w:marLeft w:val="0"/>
      <w:marRight w:val="0"/>
      <w:marTop w:val="0"/>
      <w:marBottom w:val="0"/>
      <w:divBdr>
        <w:top w:val="none" w:sz="0" w:space="0" w:color="auto"/>
        <w:left w:val="none" w:sz="0" w:space="0" w:color="auto"/>
        <w:bottom w:val="none" w:sz="0" w:space="0" w:color="auto"/>
        <w:right w:val="none" w:sz="0" w:space="0" w:color="auto"/>
      </w:divBdr>
    </w:div>
    <w:div w:id="289828730">
      <w:bodyDiv w:val="1"/>
      <w:marLeft w:val="0"/>
      <w:marRight w:val="0"/>
      <w:marTop w:val="0"/>
      <w:marBottom w:val="0"/>
      <w:divBdr>
        <w:top w:val="none" w:sz="0" w:space="0" w:color="auto"/>
        <w:left w:val="none" w:sz="0" w:space="0" w:color="auto"/>
        <w:bottom w:val="none" w:sz="0" w:space="0" w:color="auto"/>
        <w:right w:val="none" w:sz="0" w:space="0" w:color="auto"/>
      </w:divBdr>
    </w:div>
    <w:div w:id="323634287">
      <w:bodyDiv w:val="1"/>
      <w:marLeft w:val="0"/>
      <w:marRight w:val="0"/>
      <w:marTop w:val="0"/>
      <w:marBottom w:val="0"/>
      <w:divBdr>
        <w:top w:val="none" w:sz="0" w:space="0" w:color="auto"/>
        <w:left w:val="none" w:sz="0" w:space="0" w:color="auto"/>
        <w:bottom w:val="none" w:sz="0" w:space="0" w:color="auto"/>
        <w:right w:val="none" w:sz="0" w:space="0" w:color="auto"/>
      </w:divBdr>
    </w:div>
    <w:div w:id="369064292">
      <w:bodyDiv w:val="1"/>
      <w:marLeft w:val="0"/>
      <w:marRight w:val="0"/>
      <w:marTop w:val="0"/>
      <w:marBottom w:val="0"/>
      <w:divBdr>
        <w:top w:val="none" w:sz="0" w:space="0" w:color="auto"/>
        <w:left w:val="none" w:sz="0" w:space="0" w:color="auto"/>
        <w:bottom w:val="none" w:sz="0" w:space="0" w:color="auto"/>
        <w:right w:val="none" w:sz="0" w:space="0" w:color="auto"/>
      </w:divBdr>
    </w:div>
    <w:div w:id="406996699">
      <w:bodyDiv w:val="1"/>
      <w:marLeft w:val="0"/>
      <w:marRight w:val="0"/>
      <w:marTop w:val="0"/>
      <w:marBottom w:val="0"/>
      <w:divBdr>
        <w:top w:val="none" w:sz="0" w:space="0" w:color="auto"/>
        <w:left w:val="none" w:sz="0" w:space="0" w:color="auto"/>
        <w:bottom w:val="none" w:sz="0" w:space="0" w:color="auto"/>
        <w:right w:val="none" w:sz="0" w:space="0" w:color="auto"/>
      </w:divBdr>
    </w:div>
    <w:div w:id="410084410">
      <w:bodyDiv w:val="1"/>
      <w:marLeft w:val="0"/>
      <w:marRight w:val="0"/>
      <w:marTop w:val="0"/>
      <w:marBottom w:val="0"/>
      <w:divBdr>
        <w:top w:val="none" w:sz="0" w:space="0" w:color="auto"/>
        <w:left w:val="none" w:sz="0" w:space="0" w:color="auto"/>
        <w:bottom w:val="none" w:sz="0" w:space="0" w:color="auto"/>
        <w:right w:val="none" w:sz="0" w:space="0" w:color="auto"/>
      </w:divBdr>
    </w:div>
    <w:div w:id="856231736">
      <w:bodyDiv w:val="1"/>
      <w:marLeft w:val="0"/>
      <w:marRight w:val="0"/>
      <w:marTop w:val="0"/>
      <w:marBottom w:val="0"/>
      <w:divBdr>
        <w:top w:val="none" w:sz="0" w:space="0" w:color="auto"/>
        <w:left w:val="none" w:sz="0" w:space="0" w:color="auto"/>
        <w:bottom w:val="none" w:sz="0" w:space="0" w:color="auto"/>
        <w:right w:val="none" w:sz="0" w:space="0" w:color="auto"/>
      </w:divBdr>
    </w:div>
    <w:div w:id="945188099">
      <w:bodyDiv w:val="1"/>
      <w:marLeft w:val="0"/>
      <w:marRight w:val="0"/>
      <w:marTop w:val="0"/>
      <w:marBottom w:val="0"/>
      <w:divBdr>
        <w:top w:val="none" w:sz="0" w:space="0" w:color="auto"/>
        <w:left w:val="none" w:sz="0" w:space="0" w:color="auto"/>
        <w:bottom w:val="none" w:sz="0" w:space="0" w:color="auto"/>
        <w:right w:val="none" w:sz="0" w:space="0" w:color="auto"/>
      </w:divBdr>
    </w:div>
    <w:div w:id="1277369701">
      <w:bodyDiv w:val="1"/>
      <w:marLeft w:val="0"/>
      <w:marRight w:val="0"/>
      <w:marTop w:val="0"/>
      <w:marBottom w:val="0"/>
      <w:divBdr>
        <w:top w:val="none" w:sz="0" w:space="0" w:color="auto"/>
        <w:left w:val="none" w:sz="0" w:space="0" w:color="auto"/>
        <w:bottom w:val="none" w:sz="0" w:space="0" w:color="auto"/>
        <w:right w:val="none" w:sz="0" w:space="0" w:color="auto"/>
      </w:divBdr>
    </w:div>
    <w:div w:id="1461652266">
      <w:bodyDiv w:val="1"/>
      <w:marLeft w:val="0"/>
      <w:marRight w:val="0"/>
      <w:marTop w:val="0"/>
      <w:marBottom w:val="0"/>
      <w:divBdr>
        <w:top w:val="none" w:sz="0" w:space="0" w:color="auto"/>
        <w:left w:val="none" w:sz="0" w:space="0" w:color="auto"/>
        <w:bottom w:val="none" w:sz="0" w:space="0" w:color="auto"/>
        <w:right w:val="none" w:sz="0" w:space="0" w:color="auto"/>
      </w:divBdr>
      <w:divsChild>
        <w:div w:id="11079617">
          <w:marLeft w:val="0"/>
          <w:marRight w:val="0"/>
          <w:marTop w:val="0"/>
          <w:marBottom w:val="0"/>
          <w:divBdr>
            <w:top w:val="none" w:sz="0" w:space="0" w:color="auto"/>
            <w:left w:val="none" w:sz="0" w:space="0" w:color="auto"/>
            <w:bottom w:val="none" w:sz="0" w:space="0" w:color="auto"/>
            <w:right w:val="none" w:sz="0" w:space="0" w:color="auto"/>
          </w:divBdr>
          <w:divsChild>
            <w:div w:id="1358119680">
              <w:marLeft w:val="0"/>
              <w:marRight w:val="0"/>
              <w:marTop w:val="0"/>
              <w:marBottom w:val="0"/>
              <w:divBdr>
                <w:top w:val="none" w:sz="0" w:space="0" w:color="auto"/>
                <w:left w:val="none" w:sz="0" w:space="0" w:color="auto"/>
                <w:bottom w:val="none" w:sz="0" w:space="0" w:color="auto"/>
                <w:right w:val="none" w:sz="0" w:space="0" w:color="auto"/>
              </w:divBdr>
              <w:divsChild>
                <w:div w:id="266547189">
                  <w:marLeft w:val="0"/>
                  <w:marRight w:val="0"/>
                  <w:marTop w:val="0"/>
                  <w:marBottom w:val="0"/>
                  <w:divBdr>
                    <w:top w:val="none" w:sz="0" w:space="0" w:color="auto"/>
                    <w:left w:val="none" w:sz="0" w:space="0" w:color="auto"/>
                    <w:bottom w:val="none" w:sz="0" w:space="0" w:color="auto"/>
                    <w:right w:val="none" w:sz="0" w:space="0" w:color="auto"/>
                  </w:divBdr>
                  <w:divsChild>
                    <w:div w:id="883753081">
                      <w:marLeft w:val="0"/>
                      <w:marRight w:val="0"/>
                      <w:marTop w:val="0"/>
                      <w:marBottom w:val="240"/>
                      <w:divBdr>
                        <w:top w:val="none" w:sz="0" w:space="0" w:color="auto"/>
                        <w:left w:val="none" w:sz="0" w:space="0" w:color="auto"/>
                        <w:bottom w:val="none" w:sz="0" w:space="0" w:color="auto"/>
                        <w:right w:val="none" w:sz="0" w:space="0" w:color="auto"/>
                      </w:divBdr>
                    </w:div>
                    <w:div w:id="1756130439">
                      <w:marLeft w:val="0"/>
                      <w:marRight w:val="0"/>
                      <w:marTop w:val="0"/>
                      <w:marBottom w:val="0"/>
                      <w:divBdr>
                        <w:top w:val="none" w:sz="0" w:space="0" w:color="auto"/>
                        <w:left w:val="none" w:sz="0" w:space="0" w:color="auto"/>
                        <w:bottom w:val="none" w:sz="0" w:space="0" w:color="auto"/>
                        <w:right w:val="none" w:sz="0" w:space="0" w:color="auto"/>
                      </w:divBdr>
                      <w:divsChild>
                        <w:div w:id="57174386">
                          <w:marLeft w:val="0"/>
                          <w:marRight w:val="0"/>
                          <w:marTop w:val="0"/>
                          <w:marBottom w:val="0"/>
                          <w:divBdr>
                            <w:top w:val="none" w:sz="0" w:space="0" w:color="auto"/>
                            <w:left w:val="none" w:sz="0" w:space="0" w:color="auto"/>
                            <w:bottom w:val="none" w:sz="0" w:space="0" w:color="auto"/>
                            <w:right w:val="none" w:sz="0" w:space="0" w:color="auto"/>
                          </w:divBdr>
                          <w:divsChild>
                            <w:div w:id="390082213">
                              <w:marLeft w:val="0"/>
                              <w:marRight w:val="120"/>
                              <w:marTop w:val="0"/>
                              <w:marBottom w:val="0"/>
                              <w:divBdr>
                                <w:top w:val="none" w:sz="0" w:space="0" w:color="auto"/>
                                <w:left w:val="none" w:sz="0" w:space="0" w:color="auto"/>
                                <w:bottom w:val="none" w:sz="0" w:space="0" w:color="auto"/>
                                <w:right w:val="none" w:sz="0" w:space="0" w:color="auto"/>
                              </w:divBdr>
                            </w:div>
                            <w:div w:id="2380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821776">
          <w:marLeft w:val="0"/>
          <w:marRight w:val="0"/>
          <w:marTop w:val="0"/>
          <w:marBottom w:val="0"/>
          <w:divBdr>
            <w:top w:val="none" w:sz="0" w:space="0" w:color="auto"/>
            <w:left w:val="none" w:sz="0" w:space="0" w:color="auto"/>
            <w:bottom w:val="none" w:sz="0" w:space="0" w:color="auto"/>
            <w:right w:val="none" w:sz="0" w:space="0" w:color="auto"/>
          </w:divBdr>
          <w:divsChild>
            <w:div w:id="1173685478">
              <w:marLeft w:val="0"/>
              <w:marRight w:val="0"/>
              <w:marTop w:val="0"/>
              <w:marBottom w:val="0"/>
              <w:divBdr>
                <w:top w:val="none" w:sz="0" w:space="0" w:color="auto"/>
                <w:left w:val="none" w:sz="0" w:space="0" w:color="auto"/>
                <w:bottom w:val="none" w:sz="0" w:space="0" w:color="auto"/>
                <w:right w:val="none" w:sz="0" w:space="0" w:color="auto"/>
              </w:divBdr>
              <w:divsChild>
                <w:div w:id="779227472">
                  <w:marLeft w:val="0"/>
                  <w:marRight w:val="0"/>
                  <w:marTop w:val="0"/>
                  <w:marBottom w:val="0"/>
                  <w:divBdr>
                    <w:top w:val="none" w:sz="0" w:space="0" w:color="auto"/>
                    <w:left w:val="none" w:sz="0" w:space="0" w:color="auto"/>
                    <w:bottom w:val="none" w:sz="0" w:space="0" w:color="auto"/>
                    <w:right w:val="none" w:sz="0" w:space="0" w:color="auto"/>
                  </w:divBdr>
                  <w:divsChild>
                    <w:div w:id="2133162457">
                      <w:marLeft w:val="0"/>
                      <w:marRight w:val="0"/>
                      <w:marTop w:val="0"/>
                      <w:marBottom w:val="0"/>
                      <w:divBdr>
                        <w:top w:val="none" w:sz="0" w:space="0" w:color="auto"/>
                        <w:left w:val="none" w:sz="0" w:space="0" w:color="auto"/>
                        <w:bottom w:val="none" w:sz="0" w:space="0" w:color="auto"/>
                        <w:right w:val="none" w:sz="0" w:space="0" w:color="auto"/>
                      </w:divBdr>
                      <w:divsChild>
                        <w:div w:id="119114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00126">
              <w:marLeft w:val="0"/>
              <w:marRight w:val="0"/>
              <w:marTop w:val="0"/>
              <w:marBottom w:val="0"/>
              <w:divBdr>
                <w:top w:val="none" w:sz="0" w:space="0" w:color="auto"/>
                <w:left w:val="none" w:sz="0" w:space="0" w:color="auto"/>
                <w:bottom w:val="none" w:sz="0" w:space="0" w:color="auto"/>
                <w:right w:val="none" w:sz="0" w:space="0" w:color="auto"/>
              </w:divBdr>
              <w:divsChild>
                <w:div w:id="406195656">
                  <w:marLeft w:val="0"/>
                  <w:marRight w:val="0"/>
                  <w:marTop w:val="0"/>
                  <w:marBottom w:val="0"/>
                  <w:divBdr>
                    <w:top w:val="none" w:sz="0" w:space="0" w:color="auto"/>
                    <w:left w:val="none" w:sz="0" w:space="0" w:color="auto"/>
                    <w:bottom w:val="none" w:sz="0" w:space="0" w:color="auto"/>
                    <w:right w:val="none" w:sz="0" w:space="0" w:color="auto"/>
                  </w:divBdr>
                  <w:divsChild>
                    <w:div w:id="2065833386">
                      <w:marLeft w:val="0"/>
                      <w:marRight w:val="0"/>
                      <w:marTop w:val="0"/>
                      <w:marBottom w:val="0"/>
                      <w:divBdr>
                        <w:top w:val="none" w:sz="0" w:space="0" w:color="auto"/>
                        <w:left w:val="none" w:sz="0" w:space="0" w:color="auto"/>
                        <w:bottom w:val="none" w:sz="0" w:space="0" w:color="auto"/>
                        <w:right w:val="none" w:sz="0" w:space="0" w:color="auto"/>
                      </w:divBdr>
                      <w:divsChild>
                        <w:div w:id="2033146899">
                          <w:marLeft w:val="0"/>
                          <w:marRight w:val="0"/>
                          <w:marTop w:val="0"/>
                          <w:marBottom w:val="0"/>
                          <w:divBdr>
                            <w:top w:val="none" w:sz="0" w:space="0" w:color="auto"/>
                            <w:left w:val="none" w:sz="0" w:space="0" w:color="auto"/>
                            <w:bottom w:val="none" w:sz="0" w:space="0" w:color="auto"/>
                            <w:right w:val="none" w:sz="0" w:space="0" w:color="auto"/>
                          </w:divBdr>
                        </w:div>
                        <w:div w:id="182577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396527">
      <w:bodyDiv w:val="1"/>
      <w:marLeft w:val="0"/>
      <w:marRight w:val="0"/>
      <w:marTop w:val="0"/>
      <w:marBottom w:val="0"/>
      <w:divBdr>
        <w:top w:val="none" w:sz="0" w:space="0" w:color="auto"/>
        <w:left w:val="none" w:sz="0" w:space="0" w:color="auto"/>
        <w:bottom w:val="none" w:sz="0" w:space="0" w:color="auto"/>
        <w:right w:val="none" w:sz="0" w:space="0" w:color="auto"/>
      </w:divBdr>
    </w:div>
    <w:div w:id="1582254841">
      <w:bodyDiv w:val="1"/>
      <w:marLeft w:val="0"/>
      <w:marRight w:val="0"/>
      <w:marTop w:val="0"/>
      <w:marBottom w:val="0"/>
      <w:divBdr>
        <w:top w:val="none" w:sz="0" w:space="0" w:color="auto"/>
        <w:left w:val="none" w:sz="0" w:space="0" w:color="auto"/>
        <w:bottom w:val="none" w:sz="0" w:space="0" w:color="auto"/>
        <w:right w:val="none" w:sz="0" w:space="0" w:color="auto"/>
      </w:divBdr>
      <w:divsChild>
        <w:div w:id="1100834918">
          <w:marLeft w:val="0"/>
          <w:marRight w:val="0"/>
          <w:marTop w:val="0"/>
          <w:marBottom w:val="600"/>
          <w:divBdr>
            <w:top w:val="none" w:sz="0" w:space="0" w:color="auto"/>
            <w:left w:val="none" w:sz="0" w:space="0" w:color="auto"/>
            <w:bottom w:val="none" w:sz="0" w:space="0" w:color="auto"/>
            <w:right w:val="none" w:sz="0" w:space="0" w:color="auto"/>
          </w:divBdr>
          <w:divsChild>
            <w:div w:id="1038898606">
              <w:marLeft w:val="0"/>
              <w:marRight w:val="0"/>
              <w:marTop w:val="0"/>
              <w:marBottom w:val="300"/>
              <w:divBdr>
                <w:top w:val="none" w:sz="0" w:space="0" w:color="auto"/>
                <w:left w:val="none" w:sz="0" w:space="0" w:color="auto"/>
                <w:bottom w:val="none" w:sz="0" w:space="0" w:color="auto"/>
                <w:right w:val="none" w:sz="0" w:space="0" w:color="auto"/>
              </w:divBdr>
            </w:div>
            <w:div w:id="90662980">
              <w:marLeft w:val="0"/>
              <w:marRight w:val="0"/>
              <w:marTop w:val="0"/>
              <w:marBottom w:val="225"/>
              <w:divBdr>
                <w:top w:val="none" w:sz="0" w:space="0" w:color="auto"/>
                <w:left w:val="none" w:sz="0" w:space="0" w:color="auto"/>
                <w:bottom w:val="none" w:sz="0" w:space="0" w:color="auto"/>
                <w:right w:val="none" w:sz="0" w:space="0" w:color="auto"/>
              </w:divBdr>
            </w:div>
            <w:div w:id="258025039">
              <w:marLeft w:val="0"/>
              <w:marRight w:val="0"/>
              <w:marTop w:val="375"/>
              <w:marBottom w:val="0"/>
              <w:divBdr>
                <w:top w:val="dashed" w:sz="18" w:space="19" w:color="D2D2D2"/>
                <w:left w:val="none" w:sz="0" w:space="0" w:color="auto"/>
                <w:bottom w:val="none" w:sz="0" w:space="0" w:color="auto"/>
                <w:right w:val="none" w:sz="0" w:space="0" w:color="auto"/>
              </w:divBdr>
              <w:divsChild>
                <w:div w:id="781417411">
                  <w:marLeft w:val="0"/>
                  <w:marRight w:val="0"/>
                  <w:marTop w:val="0"/>
                  <w:marBottom w:val="0"/>
                  <w:divBdr>
                    <w:top w:val="none" w:sz="0" w:space="0" w:color="auto"/>
                    <w:left w:val="none" w:sz="0" w:space="0" w:color="auto"/>
                    <w:bottom w:val="none" w:sz="0" w:space="0" w:color="auto"/>
                    <w:right w:val="none" w:sz="0" w:space="0" w:color="auto"/>
                  </w:divBdr>
                </w:div>
                <w:div w:id="26758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780369">
      <w:bodyDiv w:val="1"/>
      <w:marLeft w:val="0"/>
      <w:marRight w:val="0"/>
      <w:marTop w:val="0"/>
      <w:marBottom w:val="0"/>
      <w:divBdr>
        <w:top w:val="none" w:sz="0" w:space="0" w:color="auto"/>
        <w:left w:val="none" w:sz="0" w:space="0" w:color="auto"/>
        <w:bottom w:val="none" w:sz="0" w:space="0" w:color="auto"/>
        <w:right w:val="none" w:sz="0" w:space="0" w:color="auto"/>
      </w:divBdr>
    </w:div>
    <w:div w:id="196650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hyperlink" Target="https://k2dog.siteobr.ru/" TargetMode="Externa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gnidou2@mail.ru" TargetMode="External"/><Relationship Id="rId11" Type="http://schemas.openxmlformats.org/officeDocument/2006/relationships/image" Target="media/image5.emf"/><Relationship Id="rId5" Type="http://schemas.openxmlformats.org/officeDocument/2006/relationships/image" Target="media/image1.png"/><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1</Pages>
  <Words>1256</Words>
  <Characters>7164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Носов</dc:creator>
  <cp:lastModifiedBy>aaminat1962@outlook.com</cp:lastModifiedBy>
  <cp:revision>11</cp:revision>
  <dcterms:created xsi:type="dcterms:W3CDTF">2023-08-03T05:16:00Z</dcterms:created>
  <dcterms:modified xsi:type="dcterms:W3CDTF">2024-05-23T12:54:00Z</dcterms:modified>
</cp:coreProperties>
</file>