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733" w:rsidRPr="00ED2A49" w:rsidRDefault="00ED2A49" w:rsidP="002937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2A49">
        <w:rPr>
          <w:rFonts w:ascii="Times New Roman" w:hAnsi="Times New Roman" w:cs="Times New Roman"/>
          <w:b/>
          <w:sz w:val="24"/>
          <w:szCs w:val="24"/>
        </w:rPr>
        <w:t xml:space="preserve"> "Организация профориентационной работы на уроках технологии"</w:t>
      </w:r>
    </w:p>
    <w:p w:rsidR="00293733" w:rsidRPr="00293733" w:rsidRDefault="00293733" w:rsidP="00DB1D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Выбор профессии является достаточно сложным процессом для каждого человека. Этап выбора профессии начинается в школе и может продолжаться достаточно длительное время. И чем больше школьник будет знать о мире профессий, тем больше будет знать о собственных возмож</w:t>
      </w:r>
      <w:bookmarkStart w:id="0" w:name="_GoBack"/>
      <w:bookmarkEnd w:id="0"/>
      <w:r w:rsidRPr="00293733">
        <w:rPr>
          <w:rFonts w:ascii="Times New Roman" w:hAnsi="Times New Roman" w:cs="Times New Roman"/>
          <w:sz w:val="24"/>
          <w:szCs w:val="24"/>
        </w:rPr>
        <w:t xml:space="preserve">ностях и об объеме необходимых знаний для приобретения той или иной профессии, тем реальнее будет его профессиональный выбор. Поэтому, чем раньше школьник прикоснется с миром профессий, тем богаче будет его собственный опыт и тем легче ему будет ориентироваться </w:t>
      </w:r>
      <w:r w:rsidRPr="00293733">
        <w:rPr>
          <w:rFonts w:ascii="Times New Roman" w:hAnsi="Times New Roman" w:cs="Times New Roman"/>
          <w:sz w:val="24"/>
          <w:szCs w:val="24"/>
        </w:rPr>
        <w:t>в огромном множестве профессий.</w:t>
      </w:r>
    </w:p>
    <w:p w:rsidR="00293733" w:rsidRPr="00293733" w:rsidRDefault="00293733" w:rsidP="00293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 xml:space="preserve">   </w:t>
      </w:r>
      <w:r w:rsidR="00DB1D44">
        <w:rPr>
          <w:rFonts w:ascii="Times New Roman" w:hAnsi="Times New Roman" w:cs="Times New Roman"/>
          <w:sz w:val="24"/>
          <w:szCs w:val="24"/>
        </w:rPr>
        <w:tab/>
      </w:r>
      <w:r w:rsidRPr="00293733">
        <w:rPr>
          <w:rFonts w:ascii="Times New Roman" w:hAnsi="Times New Roman" w:cs="Times New Roman"/>
          <w:sz w:val="24"/>
          <w:szCs w:val="24"/>
        </w:rPr>
        <w:t xml:space="preserve">Основная проблема формирования </w:t>
      </w:r>
      <w:proofErr w:type="gramStart"/>
      <w:r w:rsidRPr="00293733">
        <w:rPr>
          <w:rFonts w:ascii="Times New Roman" w:hAnsi="Times New Roman" w:cs="Times New Roman"/>
          <w:sz w:val="24"/>
          <w:szCs w:val="24"/>
        </w:rPr>
        <w:t>профессиональных навыков</w:t>
      </w:r>
      <w:proofErr w:type="gramEnd"/>
      <w:r w:rsidRPr="00293733">
        <w:rPr>
          <w:rFonts w:ascii="Times New Roman" w:hAnsi="Times New Roman" w:cs="Times New Roman"/>
          <w:sz w:val="24"/>
          <w:szCs w:val="24"/>
        </w:rPr>
        <w:t xml:space="preserve"> обучающихся решается в условиях образовательного процесса и тр</w:t>
      </w:r>
      <w:r w:rsidRPr="00293733">
        <w:rPr>
          <w:rFonts w:ascii="Times New Roman" w:hAnsi="Times New Roman" w:cs="Times New Roman"/>
          <w:sz w:val="24"/>
          <w:szCs w:val="24"/>
        </w:rPr>
        <w:t xml:space="preserve">удового обучения и воспитания. </w:t>
      </w:r>
    </w:p>
    <w:p w:rsidR="00293733" w:rsidRPr="00293733" w:rsidRDefault="00293733" w:rsidP="00293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Общеобразовательная школа призвана формировать творческую личность учащихся, приучать к самостоятельности мышления и поисково-исследовательской деятельности, побуждать к самообразованию и определению профессиональной деятельности, чтобы обеспечить социальную адаптацию в конкурентоспособности с учетом профессий на рынке труда в условиях современных</w:t>
      </w:r>
      <w:r w:rsidRPr="00293733">
        <w:rPr>
          <w:rFonts w:ascii="Times New Roman" w:hAnsi="Times New Roman" w:cs="Times New Roman"/>
          <w:sz w:val="24"/>
          <w:szCs w:val="24"/>
        </w:rPr>
        <w:t>.</w:t>
      </w:r>
    </w:p>
    <w:p w:rsidR="00ED2A49" w:rsidRPr="00ED2A49" w:rsidRDefault="00ED2A49" w:rsidP="00ED2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2A49">
        <w:rPr>
          <w:rFonts w:ascii="Times New Roman" w:hAnsi="Times New Roman" w:cs="Times New Roman"/>
          <w:sz w:val="24"/>
          <w:szCs w:val="24"/>
        </w:rPr>
        <w:t>Предмет «Технология» имеет свои особенности в организации преподавания на системно-</w:t>
      </w:r>
      <w:proofErr w:type="spellStart"/>
      <w:r w:rsidRPr="00ED2A49">
        <w:rPr>
          <w:rFonts w:ascii="Times New Roman" w:hAnsi="Times New Roman" w:cs="Times New Roman"/>
          <w:sz w:val="24"/>
          <w:szCs w:val="24"/>
        </w:rPr>
        <w:t>деятельностной</w:t>
      </w:r>
      <w:proofErr w:type="spellEnd"/>
      <w:r w:rsidRPr="00ED2A49">
        <w:rPr>
          <w:rFonts w:ascii="Times New Roman" w:hAnsi="Times New Roman" w:cs="Times New Roman"/>
          <w:sz w:val="24"/>
          <w:szCs w:val="24"/>
        </w:rPr>
        <w:t xml:space="preserve"> основе, строящейся, прежде всего на учебно-практической деятельности. Технологическое образование по своей сущности ориентировано на </w:t>
      </w:r>
      <w:proofErr w:type="spellStart"/>
      <w:r w:rsidRPr="00ED2A49">
        <w:rPr>
          <w:rFonts w:ascii="Times New Roman" w:hAnsi="Times New Roman" w:cs="Times New Roman"/>
          <w:sz w:val="24"/>
          <w:szCs w:val="24"/>
        </w:rPr>
        <w:t>компетентностный</w:t>
      </w:r>
      <w:proofErr w:type="spellEnd"/>
      <w:r w:rsidRPr="00ED2A49">
        <w:rPr>
          <w:rFonts w:ascii="Times New Roman" w:hAnsi="Times New Roman" w:cs="Times New Roman"/>
          <w:sz w:val="24"/>
          <w:szCs w:val="24"/>
        </w:rPr>
        <w:t xml:space="preserve"> подход, так как предполагает формирование разнообразных метапредметных знаний и умений, способности действовать в конкретных практических ситуациях, решать жизненные проблемы, а именно на это ориентирован стандарт второго поколения и</w:t>
      </w:r>
      <w:r>
        <w:rPr>
          <w:rFonts w:ascii="Times New Roman" w:hAnsi="Times New Roman" w:cs="Times New Roman"/>
          <w:sz w:val="24"/>
          <w:szCs w:val="24"/>
        </w:rPr>
        <w:t xml:space="preserve"> соответствующая ему программа.</w:t>
      </w:r>
    </w:p>
    <w:p w:rsidR="00ED2A49" w:rsidRDefault="00ED2A49" w:rsidP="00ED2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2A49">
        <w:rPr>
          <w:rFonts w:ascii="Times New Roman" w:hAnsi="Times New Roman" w:cs="Times New Roman"/>
          <w:sz w:val="24"/>
          <w:szCs w:val="24"/>
        </w:rPr>
        <w:t>Предметная область «Технология» является организующим ядром вхождения в мир технологий, в том числе: материальных, информационных, коммуникационных, когнитивных и социальных. В рамках освоения программы предметной области «Технология» происходит приобретение базовых навыков работы с современным технологическим оборудованием, освоение современных технологий, знакомство с миром профессий, самоопределение и ориентация обучающихся на деятельность в различных социальных сферах, обеспечивается преемственность перехода обучающихся от общего образования к среднему профессиональному, высшему и трудовой деятельности.</w:t>
      </w:r>
    </w:p>
    <w:p w:rsidR="00293733" w:rsidRPr="00293733" w:rsidRDefault="00293733" w:rsidP="00DB1D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 xml:space="preserve">В образовательной области Технология имеются особо благоприятные условия для проведения систематической целенаправленной профориентационной работы с учащимися. Разумеется, содержание ее обогащается и конкретизируется от класса к классу. Однако, работа эта эффективна в том случае, если </w:t>
      </w:r>
      <w:proofErr w:type="spellStart"/>
      <w:r w:rsidRPr="00293733">
        <w:rPr>
          <w:rFonts w:ascii="Times New Roman" w:hAnsi="Times New Roman" w:cs="Times New Roman"/>
          <w:sz w:val="24"/>
          <w:szCs w:val="24"/>
        </w:rPr>
        <w:t>профориентационный</w:t>
      </w:r>
      <w:proofErr w:type="spellEnd"/>
      <w:r w:rsidRPr="00293733">
        <w:rPr>
          <w:rFonts w:ascii="Times New Roman" w:hAnsi="Times New Roman" w:cs="Times New Roman"/>
          <w:sz w:val="24"/>
          <w:szCs w:val="24"/>
        </w:rPr>
        <w:t xml:space="preserve"> материал тесно связан с темой урока, содержит сведения о значении той или иной профессии, ее распространении, о требованиях профессии к человеку, об условиях труда и возможностях профессионального роста. В зависимости от обстоятельств и условий проведения занятия </w:t>
      </w:r>
      <w:proofErr w:type="spellStart"/>
      <w:r w:rsidRPr="00293733">
        <w:rPr>
          <w:rFonts w:ascii="Times New Roman" w:hAnsi="Times New Roman" w:cs="Times New Roman"/>
          <w:sz w:val="24"/>
          <w:szCs w:val="24"/>
        </w:rPr>
        <w:t>профориентационный</w:t>
      </w:r>
      <w:proofErr w:type="spellEnd"/>
      <w:r w:rsidRPr="00293733">
        <w:rPr>
          <w:rFonts w:ascii="Times New Roman" w:hAnsi="Times New Roman" w:cs="Times New Roman"/>
          <w:sz w:val="24"/>
          <w:szCs w:val="24"/>
        </w:rPr>
        <w:t xml:space="preserve"> материал занимает соответствующее место в теоретической или практической его части.</w:t>
      </w:r>
    </w:p>
    <w:p w:rsidR="00293733" w:rsidRPr="00293733" w:rsidRDefault="00293733" w:rsidP="00DB1D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Профессиональная ориентация – это система психолого-диагностических, медицинских и образовательных мероприятий, помогающих подростку, вступающему в жизнь, научно обоснованно и успешно выбрать профессию с учетом своих интересов, способностей и потребностей общества.</w:t>
      </w:r>
    </w:p>
    <w:p w:rsidR="00293733" w:rsidRPr="00293733" w:rsidRDefault="00293733" w:rsidP="00293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 xml:space="preserve">Основная цель профессиональной ориентации подготовить школьников к осознанному выбору профессии в соответствии со способностями, склонностями и интересами; помочь в развитии тех качеств. Которые позволят им быть </w:t>
      </w:r>
      <w:r w:rsidRPr="00293733">
        <w:rPr>
          <w:rFonts w:ascii="Times New Roman" w:hAnsi="Times New Roman" w:cs="Times New Roman"/>
          <w:sz w:val="24"/>
          <w:szCs w:val="24"/>
        </w:rPr>
        <w:t>востребованными на рынке труда.</w:t>
      </w:r>
    </w:p>
    <w:p w:rsidR="00293733" w:rsidRPr="00293733" w:rsidRDefault="00293733" w:rsidP="00DB1D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Профессиональная ориентация, проводимая в школе направл</w:t>
      </w:r>
      <w:r w:rsidRPr="00293733">
        <w:rPr>
          <w:rFonts w:ascii="Times New Roman" w:hAnsi="Times New Roman" w:cs="Times New Roman"/>
          <w:sz w:val="24"/>
          <w:szCs w:val="24"/>
        </w:rPr>
        <w:t>ена на решение следующих задач:</w:t>
      </w:r>
    </w:p>
    <w:p w:rsidR="00293733" w:rsidRPr="00293733" w:rsidRDefault="00293733" w:rsidP="00293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Формирование у школьников представлений о рынке труда, о востребованности и перспективах профессий, качест</w:t>
      </w:r>
      <w:r w:rsidRPr="00293733">
        <w:rPr>
          <w:rFonts w:ascii="Times New Roman" w:hAnsi="Times New Roman" w:cs="Times New Roman"/>
          <w:sz w:val="24"/>
          <w:szCs w:val="24"/>
        </w:rPr>
        <w:t>вах современного профессионала;</w:t>
      </w:r>
    </w:p>
    <w:p w:rsidR="00293733" w:rsidRPr="00293733" w:rsidRDefault="00293733" w:rsidP="00DB1D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lastRenderedPageBreak/>
        <w:t>Развитие стремления к осознанному выбору профессий, отвечающей способностями и интересам учащихся; убеждение в необходимости развития профессионально-значимых способностей и качеств;</w:t>
      </w:r>
    </w:p>
    <w:p w:rsidR="00293733" w:rsidRPr="00293733" w:rsidRDefault="00293733" w:rsidP="00293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Практическая подготовка учащихся к выбору сферы труда и профессии, разностороннее развитие учащихся (знание иностранных языков, современных информационных технологий, основ экономики и менеджмента, здоровый образ жизни, организаторские умения и т.д.).</w:t>
      </w:r>
    </w:p>
    <w:p w:rsidR="00ED2A49" w:rsidRPr="00ED2A49" w:rsidRDefault="00ED2A49" w:rsidP="00ED2A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A49">
        <w:rPr>
          <w:rFonts w:ascii="Times New Roman" w:hAnsi="Times New Roman" w:cs="Times New Roman"/>
          <w:sz w:val="24"/>
          <w:szCs w:val="24"/>
        </w:rPr>
        <w:t>Основными формами профориентационной работы на уроках технологии при изучении программных тем я</w:t>
      </w:r>
      <w:r>
        <w:rPr>
          <w:rFonts w:ascii="Times New Roman" w:hAnsi="Times New Roman" w:cs="Times New Roman"/>
          <w:sz w:val="24"/>
          <w:szCs w:val="24"/>
        </w:rPr>
        <w:t>вляются:</w:t>
      </w:r>
    </w:p>
    <w:p w:rsidR="00ED2A49" w:rsidRPr="00ED2A49" w:rsidRDefault="00ED2A49" w:rsidP="00ED2A4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A49">
        <w:rPr>
          <w:rFonts w:ascii="Times New Roman" w:hAnsi="Times New Roman" w:cs="Times New Roman"/>
          <w:sz w:val="24"/>
          <w:szCs w:val="24"/>
        </w:rPr>
        <w:t>беседа о профессиях, связанных с изучаемым материалом;</w:t>
      </w:r>
    </w:p>
    <w:p w:rsidR="00ED2A49" w:rsidRPr="00ED2A49" w:rsidRDefault="00ED2A49" w:rsidP="00ED2A4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A49">
        <w:rPr>
          <w:rFonts w:ascii="Times New Roman" w:hAnsi="Times New Roman" w:cs="Times New Roman"/>
          <w:sz w:val="24"/>
          <w:szCs w:val="24"/>
        </w:rPr>
        <w:t>решение различного рода задач с практическим содержанием;</w:t>
      </w:r>
    </w:p>
    <w:p w:rsidR="00ED2A49" w:rsidRPr="00ED2A49" w:rsidRDefault="00ED2A49" w:rsidP="00ED2A4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A49">
        <w:rPr>
          <w:rFonts w:ascii="Times New Roman" w:hAnsi="Times New Roman" w:cs="Times New Roman"/>
          <w:sz w:val="24"/>
          <w:szCs w:val="24"/>
        </w:rPr>
        <w:t>участие в олимпиадах, конкурсах;</w:t>
      </w:r>
    </w:p>
    <w:p w:rsidR="00ED2A49" w:rsidRPr="00ED2A49" w:rsidRDefault="00ED2A49" w:rsidP="00ED2A4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A49">
        <w:rPr>
          <w:rFonts w:ascii="Times New Roman" w:hAnsi="Times New Roman" w:cs="Times New Roman"/>
          <w:sz w:val="24"/>
          <w:szCs w:val="24"/>
        </w:rPr>
        <w:t>просмотр диапозитивов, фрагментов учебных диафильмов и кинофильмов, учебных телепередач, демонстрирующих применение знаний, получаемых при изучении темы или курса, непосредственно в практической деятельности людей;</w:t>
      </w:r>
    </w:p>
    <w:p w:rsidR="00ED2A49" w:rsidRPr="00ED2A49" w:rsidRDefault="00ED2A49" w:rsidP="00ED2A4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A49">
        <w:rPr>
          <w:rFonts w:ascii="Times New Roman" w:hAnsi="Times New Roman" w:cs="Times New Roman"/>
          <w:sz w:val="24"/>
          <w:szCs w:val="24"/>
        </w:rPr>
        <w:t>участие школьников в проектной деятельности;</w:t>
      </w:r>
    </w:p>
    <w:p w:rsidR="00ED2A49" w:rsidRPr="00ED2A49" w:rsidRDefault="00ED2A49" w:rsidP="00ED2A4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A49">
        <w:rPr>
          <w:rFonts w:ascii="Times New Roman" w:hAnsi="Times New Roman" w:cs="Times New Roman"/>
          <w:sz w:val="24"/>
          <w:szCs w:val="24"/>
        </w:rPr>
        <w:t>участие в дистанционных экскурсиях на предприятия, выставках передового опыта;</w:t>
      </w:r>
    </w:p>
    <w:p w:rsidR="00293733" w:rsidRPr="00ED2A49" w:rsidRDefault="00ED2A49" w:rsidP="00ED2A4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A49">
        <w:rPr>
          <w:rFonts w:ascii="Times New Roman" w:hAnsi="Times New Roman" w:cs="Times New Roman"/>
          <w:sz w:val="24"/>
          <w:szCs w:val="24"/>
        </w:rPr>
        <w:t>оформление рефератов, коллажей, презентаций и других пропагандирующих трудовых достижений людей, успехи достижений науки и техники.</w:t>
      </w:r>
    </w:p>
    <w:p w:rsidR="00293733" w:rsidRPr="00293733" w:rsidRDefault="00293733" w:rsidP="00DB1D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Игра — одна из активных форм профпросвещения. В процес­се игры участники вступают в определенные социальные психоло­гические отношения, «пробуют» себя в роли профессионалов, вы­полняя отдельные элементы и даже ком</w:t>
      </w:r>
      <w:r w:rsidRPr="00293733">
        <w:rPr>
          <w:rFonts w:ascii="Times New Roman" w:hAnsi="Times New Roman" w:cs="Times New Roman"/>
          <w:sz w:val="24"/>
          <w:szCs w:val="24"/>
        </w:rPr>
        <w:t>плекс присущих им обязанностей.</w:t>
      </w:r>
    </w:p>
    <w:p w:rsidR="00293733" w:rsidRPr="00293733" w:rsidRDefault="00293733" w:rsidP="00293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Тематический вечер— может быть посвящен одной профессии или целой отрасли. В ходе вечеров могут проводиться конкурсы, иг­ры, включаться номера художественной самодеятельнос</w:t>
      </w:r>
      <w:r w:rsidRPr="00293733">
        <w:rPr>
          <w:rFonts w:ascii="Times New Roman" w:hAnsi="Times New Roman" w:cs="Times New Roman"/>
          <w:sz w:val="24"/>
          <w:szCs w:val="24"/>
        </w:rPr>
        <w:t>ти, музы­кальное сопровождение.</w:t>
      </w:r>
    </w:p>
    <w:p w:rsidR="00293733" w:rsidRPr="00293733" w:rsidRDefault="00293733" w:rsidP="00DB1D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Экскурсия— одна из распространенных форм получения про­фессиональной информации. Не зря говорят, лучше один раз уви­деть, чем сто раз услышать. В ходе экскурсии учащихся знакомят с профессиональными учебными заведениями, предприятиями, уч­реждениями, работой региональных отделов службы за</w:t>
      </w:r>
      <w:r w:rsidRPr="00293733">
        <w:rPr>
          <w:rFonts w:ascii="Times New Roman" w:hAnsi="Times New Roman" w:cs="Times New Roman"/>
          <w:sz w:val="24"/>
          <w:szCs w:val="24"/>
        </w:rPr>
        <w:t>нятости, центра профориентации.</w:t>
      </w:r>
    </w:p>
    <w:p w:rsidR="00293733" w:rsidRPr="00293733" w:rsidRDefault="00293733" w:rsidP="00DB1D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 xml:space="preserve">Турнир знатоков. Это познавательное мероприятие, проводимое несколькими </w:t>
      </w:r>
      <w:proofErr w:type="spellStart"/>
      <w:r w:rsidRPr="00293733">
        <w:rPr>
          <w:rFonts w:ascii="Times New Roman" w:hAnsi="Times New Roman" w:cs="Times New Roman"/>
          <w:sz w:val="24"/>
          <w:szCs w:val="24"/>
        </w:rPr>
        <w:t>мик­рогруппами</w:t>
      </w:r>
      <w:proofErr w:type="spellEnd"/>
      <w:r w:rsidRPr="00293733">
        <w:rPr>
          <w:rFonts w:ascii="Times New Roman" w:hAnsi="Times New Roman" w:cs="Times New Roman"/>
          <w:sz w:val="24"/>
          <w:szCs w:val="24"/>
        </w:rPr>
        <w:t>, каждая из которых по очереди организует состязание меж­ду остальными участниками. Турнир знатоков может проводиться по одному профилю или быть комплексным, когда каждый тур состязаний имеет свой профиль. Например, турнир знатоков может состоять из: зна­токов математики; знатоков музыки; знатоков родного к</w:t>
      </w:r>
      <w:r w:rsidRPr="00293733">
        <w:rPr>
          <w:rFonts w:ascii="Times New Roman" w:hAnsi="Times New Roman" w:cs="Times New Roman"/>
          <w:sz w:val="24"/>
          <w:szCs w:val="24"/>
        </w:rPr>
        <w:t>рая; знатоков литературы и т.д.</w:t>
      </w:r>
    </w:p>
    <w:p w:rsidR="00293733" w:rsidRPr="00293733" w:rsidRDefault="00293733" w:rsidP="00DB1D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 xml:space="preserve">Трудовые </w:t>
      </w:r>
      <w:proofErr w:type="spellStart"/>
      <w:r w:rsidRPr="00293733">
        <w:rPr>
          <w:rFonts w:ascii="Times New Roman" w:hAnsi="Times New Roman" w:cs="Times New Roman"/>
          <w:sz w:val="24"/>
          <w:szCs w:val="24"/>
        </w:rPr>
        <w:t>делаформируют</w:t>
      </w:r>
      <w:proofErr w:type="spellEnd"/>
      <w:r w:rsidRPr="00293733">
        <w:rPr>
          <w:rFonts w:ascii="Times New Roman" w:hAnsi="Times New Roman" w:cs="Times New Roman"/>
          <w:sz w:val="24"/>
          <w:szCs w:val="24"/>
        </w:rPr>
        <w:t xml:space="preserve"> добросовестное отношение к труду, знакомят с особенностями работы и пробуют собственных сил в различных областях деятельности, разви</w:t>
      </w:r>
      <w:r w:rsidRPr="00293733">
        <w:rPr>
          <w:rFonts w:ascii="Times New Roman" w:hAnsi="Times New Roman" w:cs="Times New Roman"/>
          <w:sz w:val="24"/>
          <w:szCs w:val="24"/>
        </w:rPr>
        <w:t>вают профессиональные интересы.</w:t>
      </w:r>
    </w:p>
    <w:p w:rsidR="00293733" w:rsidRPr="00293733" w:rsidRDefault="00293733" w:rsidP="00DB1D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 xml:space="preserve">Клубы по интересам, </w:t>
      </w:r>
      <w:proofErr w:type="gramStart"/>
      <w:r w:rsidRPr="00293733">
        <w:rPr>
          <w:rFonts w:ascii="Times New Roman" w:hAnsi="Times New Roman" w:cs="Times New Roman"/>
          <w:sz w:val="24"/>
          <w:szCs w:val="24"/>
        </w:rPr>
        <w:t>кружки</w:t>
      </w:r>
      <w:r w:rsidRPr="00293733">
        <w:rPr>
          <w:rFonts w:ascii="Times New Roman" w:hAnsi="Times New Roman" w:cs="Times New Roman"/>
          <w:sz w:val="24"/>
          <w:szCs w:val="24"/>
        </w:rPr>
        <w:t xml:space="preserve"> </w:t>
      </w:r>
      <w:r w:rsidRPr="00293733">
        <w:rPr>
          <w:rFonts w:ascii="Times New Roman" w:hAnsi="Times New Roman" w:cs="Times New Roman"/>
          <w:sz w:val="24"/>
          <w:szCs w:val="24"/>
        </w:rPr>
        <w:t>.Клубы</w:t>
      </w:r>
      <w:proofErr w:type="gramEnd"/>
      <w:r w:rsidRPr="00293733">
        <w:rPr>
          <w:rFonts w:ascii="Times New Roman" w:hAnsi="Times New Roman" w:cs="Times New Roman"/>
          <w:sz w:val="24"/>
          <w:szCs w:val="24"/>
        </w:rPr>
        <w:t xml:space="preserve"> ориентированы на решение образовательных и воспитательных задач вне рамок учебного процесса. Каждый клуб имеет свою программу в соответствии с профилем работы, объявляет конкурсный набор учащихся, проводит самостоятельную профильную деятельность, организует выпускные испытания. Учащиеся клуба выступают орган</w:t>
      </w:r>
      <w:r w:rsidRPr="00293733">
        <w:rPr>
          <w:rFonts w:ascii="Times New Roman" w:hAnsi="Times New Roman" w:cs="Times New Roman"/>
          <w:sz w:val="24"/>
          <w:szCs w:val="24"/>
        </w:rPr>
        <w:t>изаторами массовых мероприятий.</w:t>
      </w:r>
    </w:p>
    <w:p w:rsidR="00293733" w:rsidRPr="00293733" w:rsidRDefault="00293733" w:rsidP="00DB1D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Конкурсы. Это форма досуговой деятельности, под которой понимается сорев­нование, состязание, столкновение, имеющее целью выявить лучшего из лучших участников. Идея сравнения, сопоставления - в этом зерно конкурса. Конкурс помогает определить, у кого из учащихся более глубокие знания по определенной тематике, выше уровень профес­сиональных навыков, способностей.</w:t>
      </w:r>
    </w:p>
    <w:p w:rsidR="00293733" w:rsidRPr="00293733" w:rsidRDefault="00293733" w:rsidP="00DB1D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 xml:space="preserve">I этап: обучение учащихся 5-х-7-х классов - получение общего представления о сферах жизнедеятельности общества и о профессиональном предназначении человека; </w:t>
      </w:r>
      <w:r w:rsidRPr="00293733">
        <w:rPr>
          <w:rFonts w:ascii="Times New Roman" w:hAnsi="Times New Roman" w:cs="Times New Roman"/>
          <w:sz w:val="24"/>
          <w:szCs w:val="24"/>
        </w:rPr>
        <w:lastRenderedPageBreak/>
        <w:t>учитывая возрастные особенности учащихся, содержание обучения должно быть связано с их предметной деятельностью в рамках семьи и школы; при изучении модулей «Технологии» выбираются объекты труда, которые будут востр</w:t>
      </w:r>
      <w:r w:rsidRPr="00293733">
        <w:rPr>
          <w:rFonts w:ascii="Times New Roman" w:hAnsi="Times New Roman" w:cs="Times New Roman"/>
          <w:sz w:val="24"/>
          <w:szCs w:val="24"/>
        </w:rPr>
        <w:t>ебованы в доме, школе и районе.</w:t>
      </w:r>
    </w:p>
    <w:p w:rsidR="00293733" w:rsidRPr="00293733" w:rsidRDefault="00293733" w:rsidP="00293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Основная цель данной ступени – заинтересованность школьников трудовой деятельностью через выполнение доступных работ, создания ощущения радости от выполненных изделий, возможность проявить собственную индивидуальность, овладение начальными навыками самообразования, расширение знаний о сферах деятельн</w:t>
      </w:r>
      <w:r w:rsidRPr="00293733">
        <w:rPr>
          <w:rFonts w:ascii="Times New Roman" w:hAnsi="Times New Roman" w:cs="Times New Roman"/>
          <w:sz w:val="24"/>
          <w:szCs w:val="24"/>
        </w:rPr>
        <w:t>ости человека и поле профессий.</w:t>
      </w:r>
    </w:p>
    <w:p w:rsidR="00293733" w:rsidRPr="00293733" w:rsidRDefault="00293733" w:rsidP="00DB1D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II этап: ориентирована на учащихся 8-х-9х классов – предполагает углубление знаний и формирование умений по различным профилям технологической подготовки, профессиональное самоопределение по возмож</w:t>
      </w:r>
      <w:r w:rsidRPr="00293733">
        <w:rPr>
          <w:rFonts w:ascii="Times New Roman" w:hAnsi="Times New Roman" w:cs="Times New Roman"/>
          <w:sz w:val="24"/>
          <w:szCs w:val="24"/>
        </w:rPr>
        <w:t>ности выбора поля деятельности.</w:t>
      </w:r>
    </w:p>
    <w:p w:rsidR="00293733" w:rsidRPr="00293733" w:rsidRDefault="00293733" w:rsidP="00DB1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 xml:space="preserve">Для этой цели в процессе диагностики интересов, с одной стороны, необходимо отбирать наиболее </w:t>
      </w:r>
      <w:proofErr w:type="spellStart"/>
      <w:r w:rsidRPr="00293733">
        <w:rPr>
          <w:rFonts w:ascii="Times New Roman" w:hAnsi="Times New Roman" w:cs="Times New Roman"/>
          <w:sz w:val="24"/>
          <w:szCs w:val="24"/>
        </w:rPr>
        <w:t>востребуемые</w:t>
      </w:r>
      <w:proofErr w:type="spellEnd"/>
      <w:r w:rsidRPr="00293733">
        <w:rPr>
          <w:rFonts w:ascii="Times New Roman" w:hAnsi="Times New Roman" w:cs="Times New Roman"/>
          <w:sz w:val="24"/>
          <w:szCs w:val="24"/>
        </w:rPr>
        <w:t xml:space="preserve"> школьниками виды деятельности, корректировать образовательный процесс в зависимости от потребностей учащихся; с другой стороны, формировать технологический кругозор и технологическую грамотность (политехнические знания) для возможности обоснованного профессионального выбора с учетом широкого спектра видов профессиональной деятельности. К концу 9-го класса учащиеся должны реально представлять свои возможности, возможности профессий в удовлетворении жизненных потребностей, осознанно выбрать сферу</w:t>
      </w:r>
      <w:r w:rsidRPr="00293733">
        <w:rPr>
          <w:rFonts w:ascii="Times New Roman" w:hAnsi="Times New Roman" w:cs="Times New Roman"/>
          <w:sz w:val="24"/>
          <w:szCs w:val="24"/>
        </w:rPr>
        <w:t xml:space="preserve"> профессиональной деятельности.</w:t>
      </w:r>
    </w:p>
    <w:p w:rsidR="00ED2A49" w:rsidRPr="00ED2A49" w:rsidRDefault="00293733" w:rsidP="00ED2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На данной ступени очень важны контакты общеобразовательной школы с учреждениями начального профессионального образования и колледжами, взаимодействие с которыми позволит расширить возможности осуществления ориентации школьников профессиональной деятельности.</w:t>
      </w:r>
      <w:r w:rsidR="00ED2A49" w:rsidRPr="00ED2A49">
        <w:t xml:space="preserve"> </w:t>
      </w:r>
      <w:r w:rsidR="00ED2A49" w:rsidRPr="00ED2A49">
        <w:rPr>
          <w:rFonts w:ascii="Times New Roman" w:hAnsi="Times New Roman" w:cs="Times New Roman"/>
          <w:sz w:val="24"/>
          <w:szCs w:val="24"/>
        </w:rPr>
        <w:t xml:space="preserve">На протяжении ряда лет ведётся элективный курс в 9 классах «Твоя профессиональная карьера» Задача учителя - помочь подростку на элективных курсах выявить способности и талант и направить его в нужное русло по выбору профессии для своей души и общества в целом. Ситуацию выбора профессии </w:t>
      </w:r>
      <w:r w:rsidR="00ED2A49">
        <w:rPr>
          <w:rFonts w:ascii="Times New Roman" w:hAnsi="Times New Roman" w:cs="Times New Roman"/>
          <w:sz w:val="24"/>
          <w:szCs w:val="24"/>
        </w:rPr>
        <w:t xml:space="preserve">можно представить в виде схемы: «Хочу» «Могу» </w:t>
      </w:r>
      <w:r w:rsidR="00ED2A49" w:rsidRPr="00ED2A49">
        <w:rPr>
          <w:rFonts w:ascii="Times New Roman" w:hAnsi="Times New Roman" w:cs="Times New Roman"/>
          <w:sz w:val="24"/>
          <w:szCs w:val="24"/>
        </w:rPr>
        <w:t>«Надо»</w:t>
      </w:r>
    </w:p>
    <w:p w:rsidR="00293733" w:rsidRPr="00293733" w:rsidRDefault="00ED2A49" w:rsidP="00ED2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2A49">
        <w:rPr>
          <w:rFonts w:ascii="Times New Roman" w:hAnsi="Times New Roman" w:cs="Times New Roman"/>
          <w:sz w:val="24"/>
          <w:szCs w:val="24"/>
        </w:rPr>
        <w:t>Как видно из схемы, зона оптимального выбора профессии будет расширяться при соблюдении всех трех условий правильного профессионального выбора.</w:t>
      </w:r>
    </w:p>
    <w:p w:rsidR="00DB1D44" w:rsidRDefault="00293733" w:rsidP="00293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 xml:space="preserve">Обучающиеся должны уметь трудиться, изготавливать полезные вещи своими руками. Этот практический опыт пригодиться им в дальнейшей жизни, поможет им социализироваться в человеческом обществе. Основной целью в деятельности учителя по предмету «Технология» является подготовка школьников к сознательному выбору профессии.  </w:t>
      </w:r>
    </w:p>
    <w:p w:rsidR="00293733" w:rsidRPr="00293733" w:rsidRDefault="00293733" w:rsidP="00293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 xml:space="preserve">Для этого он, в процессе обучения, решает задачи, направленные на </w:t>
      </w:r>
      <w:proofErr w:type="gramStart"/>
      <w:r w:rsidRPr="00293733">
        <w:rPr>
          <w:rFonts w:ascii="Times New Roman" w:hAnsi="Times New Roman" w:cs="Times New Roman"/>
          <w:sz w:val="24"/>
          <w:szCs w:val="24"/>
        </w:rPr>
        <w:t>достижение  конкретных</w:t>
      </w:r>
      <w:proofErr w:type="gramEnd"/>
      <w:r w:rsidRPr="00293733">
        <w:rPr>
          <w:rFonts w:ascii="Times New Roman" w:hAnsi="Times New Roman" w:cs="Times New Roman"/>
          <w:sz w:val="24"/>
          <w:szCs w:val="24"/>
        </w:rPr>
        <w:t xml:space="preserve"> целей: освоение обучающимися теоретических знаний по предмету, формирование умений и навыков в результате производительного труда, раскрытие творческих способностей у каждого обучающегося в отдельности. Достижение этих целей определит уровень развития личностных качеств обучающихся.  Выявление личностных качеств необходимо, </w:t>
      </w:r>
      <w:proofErr w:type="gramStart"/>
      <w:r w:rsidRPr="00293733">
        <w:rPr>
          <w:rFonts w:ascii="Times New Roman" w:hAnsi="Times New Roman" w:cs="Times New Roman"/>
          <w:sz w:val="24"/>
          <w:szCs w:val="24"/>
        </w:rPr>
        <w:t>чтобы  помочь</w:t>
      </w:r>
      <w:proofErr w:type="gramEnd"/>
      <w:r w:rsidRPr="00293733">
        <w:rPr>
          <w:rFonts w:ascii="Times New Roman" w:hAnsi="Times New Roman" w:cs="Times New Roman"/>
          <w:sz w:val="24"/>
          <w:szCs w:val="24"/>
        </w:rPr>
        <w:t xml:space="preserve"> школьнику выбрать  ту профессию, которая совпадала бы  с </w:t>
      </w:r>
      <w:r w:rsidR="00DB1D44">
        <w:rPr>
          <w:rFonts w:ascii="Times New Roman" w:hAnsi="Times New Roman" w:cs="Times New Roman"/>
          <w:sz w:val="24"/>
          <w:szCs w:val="24"/>
        </w:rPr>
        <w:t>его возможностями и интересами.</w:t>
      </w:r>
    </w:p>
    <w:p w:rsidR="00293733" w:rsidRPr="00293733" w:rsidRDefault="00293733" w:rsidP="00DB1D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Вот почему, готовясь к занятиям, учитель в ряду основных целей, которые ему предстоит реализовать, должен обязательно сформулировать и конкретные задачи профориентации учащихся.</w:t>
      </w:r>
    </w:p>
    <w:p w:rsidR="00293733" w:rsidRPr="00293733" w:rsidRDefault="00293733" w:rsidP="00DB1D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Ведущая роль в профессиональной ориентации школьников принадлежит учителю технологии. На уроках технологии, обучающиеся получают не только знания о различных видах труда, но и в процессе своей деятельности приобретают специальные навыки, развивают свои способности, пробуют себя в труде.</w:t>
      </w:r>
    </w:p>
    <w:p w:rsidR="00293733" w:rsidRPr="00293733" w:rsidRDefault="00293733" w:rsidP="00DB1D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Таким образом, важность профориент</w:t>
      </w:r>
      <w:r w:rsidRPr="00293733">
        <w:rPr>
          <w:rFonts w:ascii="Times New Roman" w:hAnsi="Times New Roman" w:cs="Times New Roman"/>
          <w:sz w:val="24"/>
          <w:szCs w:val="24"/>
        </w:rPr>
        <w:t>ационной работы в школе велика.</w:t>
      </w:r>
    </w:p>
    <w:p w:rsidR="00293733" w:rsidRPr="00293733" w:rsidRDefault="00293733" w:rsidP="00293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733">
        <w:rPr>
          <w:rFonts w:ascii="Times New Roman" w:hAnsi="Times New Roman" w:cs="Times New Roman"/>
          <w:sz w:val="24"/>
          <w:szCs w:val="24"/>
        </w:rPr>
        <w:t>Она необходима для обучающихся любых классов. От того как насколько эффективна работа школы по направлению профессиональной ориентации зависит не только будущее каждого обучающегося, но и страны в целом. Если человек выбрал работу по своим интересам и возможностям, то и эффективно будет выполнять свои обязанности.</w:t>
      </w:r>
    </w:p>
    <w:sectPr w:rsidR="00293733" w:rsidRPr="00293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7C6509"/>
    <w:multiLevelType w:val="hybridMultilevel"/>
    <w:tmpl w:val="9B76A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6AD"/>
    <w:rsid w:val="00293733"/>
    <w:rsid w:val="004726AD"/>
    <w:rsid w:val="00767A2D"/>
    <w:rsid w:val="00DB1D44"/>
    <w:rsid w:val="00ED2A49"/>
    <w:rsid w:val="00F9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31EEC"/>
  <w15:chartTrackingRefBased/>
  <w15:docId w15:val="{DD9B09E4-44CB-4DB7-9817-AB9F2D12D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2A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1637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Mufli</dc:creator>
  <cp:keywords/>
  <dc:description/>
  <cp:lastModifiedBy>Mufli</cp:lastModifiedBy>
  <cp:revision>4</cp:revision>
  <dcterms:created xsi:type="dcterms:W3CDTF">2024-04-07T17:05:00Z</dcterms:created>
  <dcterms:modified xsi:type="dcterms:W3CDTF">2024-04-07T17:25:00Z</dcterms:modified>
</cp:coreProperties>
</file>