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Самообразование  учителя</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Особое место в системе организации научно-теоретической и психолого-педагогической подготовки учителей занимает самообразование и именно оно является системообразующим компонентом всей системы методической работы.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Выбор темы по самообразованию определяется потребностью для учителя, для школы, уровнем владения учителем научно-теоретической подготовки и практическими умениями и навыками, необходимыми в педагогической деятельности, знанием учителем основ преподаваемого предмета, вопросов психологии, дидактики, теории воспитания, соответствием содержания образования уровню подготовки учителя, а также анализом, выводами контроля за деятельностью педагога.</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Самообразование - управляемый процесс, который строится на основе анализа деятельности. Администрация школы, методический совет должны понимать, что план самообразования является личным документом учителя, поэтому здесь не должно быть излишней жесткой регламентации. Методический совет, методические объединения, кафедры, проблемные группы помогают в составлении или корректировании планов по самообразованию, заслушивают отчеты о ходе самообразовательной работы, обсуждают подготовленные рефераты.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Одним из видов помощи учителю в его работе по самообразованию является периодическая, по мере необходимости, организация групповых или индивидуальных консультаций.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Анализ самообразования учителя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Оправдал ли себя план, как он сочетался с общешкольной проблемой, как сформулированы основные вопросы, взятые для изучения в ходе самообразования, планировалась ли исследовательская  работа.</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Чей педагогический опыт работы и по каким вопросам изучался в соответствии с индивидуальной темой  самообразования; этапы проработки материала </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Какая конкретно литература использовалась: педагогическая, психологическая, научная и др. Наиболее интересные научные работы, с которыми ознакомился педагог в ходе самообразования.</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Перечень вопросов, которые оказались наиболее трудными в процессе изучения литературы и практической работы, что сделано (или предстоит сделать) по их преодолению.</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Практические выводы после проработки конкретной темы.</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 кем конкретно  сотрудничал в ходе самообразования (с коллегами, методистом, ученым).</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Самооценка: что дала самостоятельная работа для повышения теоретического и методического уровня.</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Каковы дальнейшие планы по самообразованию.</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ОТЧЁТ УЧИТЕЛЯ ПО ТЕМЕ САМООБРАЗОВАНИЯ</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_________________________________________________________________________</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(фамилия, имя, отчество)</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Общешкольная тема ____________________________________________________________</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Индивидуальная тема самообразования____________________________________________</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Когда начата работа над темой___________________________________________________</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Когда предполагается закончить работу над темой__________________________________</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Цели и задачи самообразования по теме____________________________________________</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Основные вопросы, намеченные для изучения. Этапы проработки материала ___________</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Литература по теме_____________________________________________________________</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Чей опыт предполагается изучить по данной теме___________________________________</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Творческое сотрудничество по теме самообразования________________________________</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Практические выходы (доклады, рефераты)________________________________________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Изучение передового опыта (посещение уроков, внеклассных мероприятий)___________</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Когда и где выступал с сообщением о собственном педагогическом опыте_____________</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Итоги работы_________________________________________________________________</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________________________________________________________________________________</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ИНДИВИДУАЛЬНЫЙ ПЛАН РАБОТЫ</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УЧИТЕЛЯ ___________________________________________________________________</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8"/>
          <w:szCs w:val="28"/>
          <w:u w:val="none"/>
          <w:shd w:fill="auto" w:val="clear"/>
          <w:vertAlign w:val="superscript"/>
        </w:rPr>
      </w:pPr>
      <w:r w:rsidDel="00000000" w:rsidR="00000000" w:rsidRPr="00000000">
        <w:rPr>
          <w:rFonts w:ascii="Arial" w:cs="Arial" w:eastAsia="Arial" w:hAnsi="Arial"/>
          <w:b w:val="0"/>
          <w:i w:val="0"/>
          <w:smallCaps w:val="0"/>
          <w:strike w:val="0"/>
          <w:color w:val="000000"/>
          <w:sz w:val="28"/>
          <w:szCs w:val="28"/>
          <w:u w:val="none"/>
          <w:shd w:fill="auto" w:val="clear"/>
          <w:vertAlign w:val="superscript"/>
          <w:rtl w:val="0"/>
        </w:rPr>
        <w:t xml:space="preserve">(Ф.И.О, учителя)</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 20___-20___   УЧЕБНЫЙ ГОД </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СЕНТЯБРЬ______________________________________________________________________</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ОКТЯБРЬ________________________________________________________________________</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НОЯБРЬ__________________________________________________________________________</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ДЕКАБРЬ________________________________________________________________________</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br w:type="textWrapping"/>
        <w:t xml:space="preserve">__________________________________________________________________________________________________________________________</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ЯНВАРЬ_________________________________________________________________________</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__________________________________________________________________________________________________________________________</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ФЕВРАЛЬ________________________________________________________________________</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__________________________________________________________________________________________________________________________</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МАРТ____________________________________________________________________________</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br w:type="textWrapping"/>
        <w:t xml:space="preserve">__________________________________________________________________________________________________________________________</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АПРЕЛЬ_________________________________________________________________________</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br w:type="textWrapping"/>
        <w:t xml:space="preserve">__________________________________________________________________________________________________________________________</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МАЙ___________________________________________________________________________</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___________________________________________________________________________________________________________________________</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ИЮНЬ__________________________________________________________________________</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__________________________________________________________________________________________________________________________</w:t>
      </w:r>
    </w:p>
    <w:sectPr>
      <w:footerReference r:id="rId6" w:type="default"/>
      <w:footerReference r:id="rId7" w:type="even"/>
      <w:pgSz w:h="16838" w:w="11906" w:orient="portrait"/>
      <w:pgMar w:bottom="426" w:top="719" w:left="1260"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