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AD9A5" w14:textId="21A8ECBD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МБУДО ТЕМКИНСКИЙ ДОМ ТВ</w:t>
      </w:r>
      <w:r>
        <w:rPr>
          <w:color w:val="333333"/>
          <w:shd w:val="clear" w:color="auto" w:fill="FFFFFF"/>
        </w:rPr>
        <w:t>О</w:t>
      </w:r>
      <w:r>
        <w:rPr>
          <w:color w:val="333333"/>
          <w:shd w:val="clear" w:color="auto" w:fill="FFFFFF"/>
        </w:rPr>
        <w:t>РЧЕСТВА</w:t>
      </w:r>
    </w:p>
    <w:p w14:paraId="440C46EA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                                                              </w:t>
      </w:r>
    </w:p>
    <w:p w14:paraId="09B3381F" w14:textId="3647251F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                                                                   Педагог дополнительного образования</w:t>
      </w:r>
    </w:p>
    <w:p w14:paraId="35A20F32" w14:textId="688EC62E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                                                                   ЗУБАРЕВА Юлия Анатольевна</w:t>
      </w:r>
    </w:p>
    <w:p w14:paraId="4855C367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  <w:bookmarkStart w:id="0" w:name="_GoBack"/>
      <w:bookmarkEnd w:id="0"/>
    </w:p>
    <w:p w14:paraId="252DB474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hd w:val="clear" w:color="auto" w:fill="FFFFFF"/>
        </w:rPr>
      </w:pPr>
    </w:p>
    <w:p w14:paraId="65707DF6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</w:p>
    <w:p w14:paraId="279D2C92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УЧРЕЖДЕНИЯ ДОПОЛНИТЕЛЬНОГО ОБРАЗОВАНИЯ - «СРЕДА </w:t>
      </w:r>
      <w:proofErr w:type="gramStart"/>
      <w:r>
        <w:rPr>
          <w:color w:val="333333"/>
          <w:shd w:val="clear" w:color="auto" w:fill="FFFFFF"/>
        </w:rPr>
        <w:t xml:space="preserve">УСПЕХА»   </w:t>
      </w:r>
      <w:proofErr w:type="gramEnd"/>
      <w:r>
        <w:rPr>
          <w:color w:val="333333"/>
          <w:shd w:val="clear" w:color="auto" w:fill="FFFFFF"/>
        </w:rPr>
        <w:t xml:space="preserve">             ДЛЯ ЛИЧНОСТНОГО И ИНТЕЛЛЕКТУАЛЬНОГО РАЗВИТИЯ</w:t>
      </w:r>
    </w:p>
    <w:p w14:paraId="53C3AD96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br/>
      </w:r>
    </w:p>
    <w:p w14:paraId="14E73773" w14:textId="77777777" w:rsidR="00D55010" w:rsidRPr="001B475A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B475A">
        <w:rPr>
          <w:rStyle w:val="c2"/>
          <w:color w:val="000000"/>
          <w:sz w:val="28"/>
          <w:szCs w:val="28"/>
        </w:rPr>
        <w:t>Система дополнительного образования детей – вид образования, направленный на всестороннее развитие интеллектуальных, духовно-нравственных, физических и профессиональных потребностей ребенка</w:t>
      </w:r>
      <w:r>
        <w:rPr>
          <w:rStyle w:val="c2"/>
          <w:color w:val="000000"/>
          <w:sz w:val="28"/>
          <w:szCs w:val="28"/>
        </w:rPr>
        <w:t>, так как именно э</w:t>
      </w:r>
      <w:r w:rsidRPr="001B475A">
        <w:rPr>
          <w:rStyle w:val="c2"/>
          <w:color w:val="000000"/>
          <w:sz w:val="28"/>
          <w:szCs w:val="28"/>
        </w:rPr>
        <w:t>та система</w:t>
      </w:r>
      <w:r>
        <w:rPr>
          <w:rStyle w:val="c2"/>
          <w:color w:val="000000"/>
          <w:sz w:val="28"/>
          <w:szCs w:val="28"/>
        </w:rPr>
        <w:t xml:space="preserve"> образования</w:t>
      </w:r>
      <w:r w:rsidRPr="001B475A">
        <w:rPr>
          <w:rStyle w:val="c2"/>
          <w:color w:val="000000"/>
          <w:sz w:val="28"/>
          <w:szCs w:val="28"/>
        </w:rPr>
        <w:t xml:space="preserve"> обладает огромным потенциалом для создания условий чтобы вовремя разглядеть, поддержать и в процессе воспитания развивать личностную и интеллектуальную составляющие каждого воспитанника. Здесь идёт непрерывный процесс воспитания, обучения и развития личности ребёнка. Это «среда успеха», или Дом, в котором педагоги создают «ситуации успеха» для каждого обучающегося в его стенах.</w:t>
      </w:r>
    </w:p>
    <w:p w14:paraId="0546F618" w14:textId="77777777" w:rsidR="00D55010" w:rsidRPr="001B475A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Способствует этому развитию, во-первых, о</w:t>
      </w:r>
      <w:r w:rsidRPr="001B475A">
        <w:rPr>
          <w:rStyle w:val="c2"/>
          <w:color w:val="000000"/>
          <w:sz w:val="28"/>
          <w:szCs w:val="28"/>
        </w:rPr>
        <w:t>д</w:t>
      </w:r>
      <w:r>
        <w:rPr>
          <w:rStyle w:val="c2"/>
          <w:color w:val="000000"/>
          <w:sz w:val="28"/>
          <w:szCs w:val="28"/>
        </w:rPr>
        <w:t>ин</w:t>
      </w:r>
      <w:r w:rsidRPr="001B475A">
        <w:rPr>
          <w:rStyle w:val="c2"/>
          <w:color w:val="000000"/>
          <w:sz w:val="28"/>
          <w:szCs w:val="28"/>
        </w:rPr>
        <w:t xml:space="preserve"> из принципов дополнительного образования </w:t>
      </w:r>
      <w:r>
        <w:rPr>
          <w:rStyle w:val="c2"/>
          <w:color w:val="000000"/>
          <w:sz w:val="28"/>
          <w:szCs w:val="28"/>
        </w:rPr>
        <w:t>-</w:t>
      </w:r>
      <w:r w:rsidRPr="001B475A">
        <w:rPr>
          <w:rStyle w:val="c2"/>
          <w:color w:val="000000"/>
          <w:sz w:val="28"/>
          <w:szCs w:val="28"/>
        </w:rPr>
        <w:t xml:space="preserve"> его вариативность.</w:t>
      </w:r>
    </w:p>
    <w:p w14:paraId="0E5BBCDB" w14:textId="77777777" w:rsidR="00D55010" w:rsidRPr="001B475A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1B475A">
        <w:rPr>
          <w:rStyle w:val="c2"/>
          <w:color w:val="000000"/>
          <w:sz w:val="28"/>
          <w:szCs w:val="28"/>
        </w:rPr>
        <w:t>В</w:t>
      </w:r>
      <w:r>
        <w:rPr>
          <w:rStyle w:val="c2"/>
          <w:color w:val="000000"/>
          <w:sz w:val="28"/>
          <w:szCs w:val="28"/>
        </w:rPr>
        <w:t xml:space="preserve"> учреждениях </w:t>
      </w:r>
      <w:r w:rsidRPr="001B475A">
        <w:rPr>
          <w:rStyle w:val="c2"/>
          <w:color w:val="000000"/>
          <w:sz w:val="28"/>
          <w:szCs w:val="28"/>
        </w:rPr>
        <w:t>дополнительно</w:t>
      </w:r>
      <w:r>
        <w:rPr>
          <w:rStyle w:val="c2"/>
          <w:color w:val="000000"/>
          <w:sz w:val="28"/>
          <w:szCs w:val="28"/>
        </w:rPr>
        <w:t>го</w:t>
      </w:r>
      <w:r w:rsidRPr="001B475A">
        <w:rPr>
          <w:rStyle w:val="c2"/>
          <w:color w:val="000000"/>
          <w:sz w:val="28"/>
          <w:szCs w:val="28"/>
        </w:rPr>
        <w:t xml:space="preserve"> образовани</w:t>
      </w:r>
      <w:r>
        <w:rPr>
          <w:rStyle w:val="c2"/>
          <w:color w:val="000000"/>
          <w:sz w:val="28"/>
          <w:szCs w:val="28"/>
        </w:rPr>
        <w:t>я обучение</w:t>
      </w:r>
      <w:r w:rsidRPr="001B475A">
        <w:rPr>
          <w:rStyle w:val="c2"/>
          <w:color w:val="000000"/>
          <w:sz w:val="28"/>
          <w:szCs w:val="28"/>
        </w:rPr>
        <w:t xml:space="preserve"> реализуется в нескольких направленностях: художественная, техническая, физкультурно-спортивная, туристско-краеведческая, социально-педагогическая. </w:t>
      </w:r>
      <w:r w:rsidRPr="001B475A">
        <w:rPr>
          <w:color w:val="000000"/>
          <w:sz w:val="28"/>
          <w:szCs w:val="28"/>
          <w:shd w:val="clear" w:color="auto" w:fill="FFFFFF"/>
        </w:rPr>
        <w:t>В учреждении дети выбирают образовательные программы, педагога. То есть, обучающемуся предоставляется</w:t>
      </w:r>
    </w:p>
    <w:p w14:paraId="7068D1A2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Свобода выбора;</w:t>
      </w:r>
    </w:p>
    <w:p w14:paraId="003F16E9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Дифференциация и индивидуализация обучения (от ребенка   к программе);</w:t>
      </w:r>
    </w:p>
    <w:p w14:paraId="0F5EA138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Разноуровневость</w:t>
      </w:r>
      <w:proofErr w:type="spellEnd"/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ступенчатость обучения (разная степень сложности под разные индивидуальные запросы);</w:t>
      </w:r>
    </w:p>
    <w:p w14:paraId="3C5B9A24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индивидуальных потребностей семьи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(например, выбор направлений деятельности, материала);</w:t>
      </w:r>
    </w:p>
    <w:p w14:paraId="21353326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педагогического принципа принятия и защиты индивидуальных интересов ребенка без учета его академических заслуг (ребенок-троечник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</w:t>
      </w: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стать отличником в его творческом деле);</w:t>
      </w:r>
    </w:p>
    <w:p w14:paraId="10F7FD38" w14:textId="77777777" w:rsidR="00D55010" w:rsidRPr="001B475A" w:rsidRDefault="00D55010" w:rsidP="00D5501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2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гибкость, мобильность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4B9FA9A" w14:textId="77777777" w:rsidR="00D55010" w:rsidRPr="00E0792F" w:rsidRDefault="00D55010" w:rsidP="00D55010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3DCFB4B2" w14:textId="77777777" w:rsidR="00D55010" w:rsidRPr="00E0792F" w:rsidRDefault="00D55010" w:rsidP="00D55010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B4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Объем вариативных форм деятельности, форм освоения программы, содержания, которое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выбирается обучающимся</w:t>
      </w:r>
      <w:r w:rsidRPr="001B4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интересам и потребностям, творческих заданий по различным уровням сложности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помогает</w:t>
      </w:r>
      <w:r w:rsidRPr="001B4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каждому ребенку идти в образовательном процессе по собственной траектории. Именно </w:t>
      </w:r>
      <w:r w:rsidRPr="001B4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это позвол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яет</w:t>
      </w:r>
      <w:r w:rsidRPr="001B47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ему быть успешным, почувствовать себя значимым, поверить в свои возможности</w:t>
      </w:r>
      <w:r>
        <w:rPr>
          <w:color w:val="000000"/>
          <w:shd w:val="clear" w:color="auto" w:fill="FFFFFF"/>
        </w:rPr>
        <w:t>.</w:t>
      </w:r>
    </w:p>
    <w:p w14:paraId="6453E6D4" w14:textId="77777777" w:rsidR="00D55010" w:rsidRPr="00D35441" w:rsidRDefault="00D55010" w:rsidP="00D55010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35441">
        <w:rPr>
          <w:color w:val="000000"/>
          <w:sz w:val="28"/>
          <w:szCs w:val="28"/>
        </w:rPr>
        <w:t>Главной целью дополнительного образования детей можно назвать создание условий для полноценного развития личности, как можно более полной реализации всех ее способностей, а также для реабилитации, социальной адаптации и интеграции в жизни</w:t>
      </w:r>
      <w:r>
        <w:rPr>
          <w:color w:val="000000"/>
          <w:sz w:val="28"/>
          <w:szCs w:val="28"/>
        </w:rPr>
        <w:t xml:space="preserve"> </w:t>
      </w:r>
      <w:r w:rsidRPr="00D3544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Созданию таких условий способствует и </w:t>
      </w:r>
    </w:p>
    <w:p w14:paraId="01CB4EE0" w14:textId="77777777" w:rsidR="00D55010" w:rsidRPr="00D35441" w:rsidRDefault="00D55010" w:rsidP="00D55010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D35441">
        <w:rPr>
          <w:color w:val="000000"/>
          <w:sz w:val="28"/>
          <w:szCs w:val="28"/>
        </w:rPr>
        <w:t>ичностно-ориентированный подход в дополнительном образовании детей</w:t>
      </w:r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 xml:space="preserve">который </w:t>
      </w:r>
      <w:r w:rsidRPr="00D35441">
        <w:rPr>
          <w:color w:val="000000"/>
          <w:sz w:val="28"/>
          <w:szCs w:val="28"/>
        </w:rPr>
        <w:t xml:space="preserve"> является</w:t>
      </w:r>
      <w:proofErr w:type="gramEnd"/>
      <w:r w:rsidRPr="00D35441">
        <w:rPr>
          <w:color w:val="000000"/>
          <w:sz w:val="28"/>
          <w:szCs w:val="28"/>
        </w:rPr>
        <w:t xml:space="preserve"> приоритетным и проявляется, как минимум, в двух аспектах:</w:t>
      </w:r>
    </w:p>
    <w:p w14:paraId="6F9DA484" w14:textId="77777777" w:rsidR="00D55010" w:rsidRPr="00D35441" w:rsidRDefault="00D55010" w:rsidP="00D55010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35441">
        <w:rPr>
          <w:color w:val="000000"/>
          <w:sz w:val="28"/>
          <w:szCs w:val="28"/>
        </w:rPr>
        <w:t>Во-первых, это принятие каждого конкретного ребенка как индивидуальности. В данном понимании образование ставит цели выявления и развития всех задатков ребенка, его самореализации и самоактуализации. Для реализации целей выдвигается задача создания условий для самовыражения и саморазвития ребенка, а принцип создания ситуации успеха любому воспитаннику является основополагающим</w:t>
      </w:r>
      <w:r>
        <w:rPr>
          <w:color w:val="000000"/>
          <w:sz w:val="28"/>
          <w:szCs w:val="28"/>
        </w:rPr>
        <w:t>.</w:t>
      </w:r>
    </w:p>
    <w:p w14:paraId="0DBD3E31" w14:textId="77777777" w:rsidR="00D55010" w:rsidRPr="00D35441" w:rsidRDefault="00D55010" w:rsidP="00D55010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35441">
        <w:rPr>
          <w:color w:val="000000"/>
          <w:sz w:val="28"/>
          <w:szCs w:val="28"/>
        </w:rPr>
        <w:t>Во-вторых, личностно-ориентированное образование рассматривает особенного ребенка как субъекта совместной деятельности детей и педагога, уникальную личность, индивидуальность, человека, который должен уметь принимать решения самостоятельно, уметь жить в обществе, строить отношения, адаптируясь, но, не теряя собственной индивидуальности, оставаясь личностью.</w:t>
      </w:r>
    </w:p>
    <w:p w14:paraId="300786F0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Особое в</w:t>
      </w:r>
      <w:r w:rsidRPr="0053248C">
        <w:rPr>
          <w:rStyle w:val="c2"/>
          <w:color w:val="000000"/>
          <w:sz w:val="28"/>
          <w:szCs w:val="28"/>
        </w:rPr>
        <w:t>нимание</w:t>
      </w:r>
      <w:r>
        <w:rPr>
          <w:rStyle w:val="c2"/>
          <w:color w:val="000000"/>
          <w:sz w:val="28"/>
          <w:szCs w:val="28"/>
        </w:rPr>
        <w:t xml:space="preserve"> в учреждениях ДО</w:t>
      </w:r>
      <w:r w:rsidRPr="0053248C">
        <w:rPr>
          <w:rStyle w:val="c2"/>
          <w:color w:val="000000"/>
          <w:sz w:val="28"/>
          <w:szCs w:val="28"/>
        </w:rPr>
        <w:t xml:space="preserve"> уделяется работе с детьми различных социальных категорий: детьми из</w:t>
      </w:r>
      <w:r>
        <w:rPr>
          <w:rStyle w:val="c2"/>
          <w:color w:val="000000"/>
          <w:sz w:val="28"/>
          <w:szCs w:val="28"/>
        </w:rPr>
        <w:t xml:space="preserve"> многодетных и малообеспеченных</w:t>
      </w:r>
      <w:r w:rsidRPr="0053248C">
        <w:rPr>
          <w:rStyle w:val="c2"/>
          <w:color w:val="000000"/>
          <w:sz w:val="28"/>
          <w:szCs w:val="28"/>
        </w:rPr>
        <w:t xml:space="preserve"> семей, </w:t>
      </w:r>
      <w:r>
        <w:rPr>
          <w:rStyle w:val="c2"/>
          <w:color w:val="000000"/>
          <w:sz w:val="28"/>
          <w:szCs w:val="28"/>
        </w:rPr>
        <w:t>детьми, проживающими в условиях интерната,</w:t>
      </w:r>
      <w:r w:rsidRPr="0053248C">
        <w:rPr>
          <w:rStyle w:val="c2"/>
          <w:color w:val="000000"/>
          <w:sz w:val="28"/>
          <w:szCs w:val="28"/>
        </w:rPr>
        <w:t xml:space="preserve"> детьми</w:t>
      </w:r>
      <w:r>
        <w:rPr>
          <w:rStyle w:val="c2"/>
          <w:color w:val="000000"/>
          <w:sz w:val="28"/>
          <w:szCs w:val="28"/>
        </w:rPr>
        <w:t>-инвалидами и др.</w:t>
      </w:r>
    </w:p>
    <w:p w14:paraId="2BD07450" w14:textId="77777777" w:rsidR="00D55010" w:rsidRPr="0053248C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3248C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Здесь</w:t>
      </w:r>
      <w:r w:rsidRPr="0053248C">
        <w:rPr>
          <w:rStyle w:val="c2"/>
          <w:color w:val="000000"/>
          <w:sz w:val="28"/>
          <w:szCs w:val="28"/>
        </w:rPr>
        <w:t xml:space="preserve"> каждый из них может найти себе занятие по душе, раскрыть свои творческие способности. И все они на равных занимаются и участвуют в конкурсах,</w:t>
      </w:r>
      <w:r>
        <w:rPr>
          <w:rStyle w:val="c2"/>
          <w:color w:val="000000"/>
          <w:sz w:val="28"/>
          <w:szCs w:val="28"/>
        </w:rPr>
        <w:t xml:space="preserve"> выставках различного уровня и</w:t>
      </w:r>
      <w:r w:rsidRPr="0053248C">
        <w:rPr>
          <w:rStyle w:val="c2"/>
          <w:color w:val="000000"/>
          <w:sz w:val="28"/>
          <w:szCs w:val="28"/>
        </w:rPr>
        <w:t xml:space="preserve"> добиваются высоких результатов.</w:t>
      </w:r>
    </w:p>
    <w:p w14:paraId="770AF3B5" w14:textId="77777777" w:rsidR="00D55010" w:rsidRPr="006C7174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6C7174">
        <w:rPr>
          <w:rStyle w:val="c2"/>
          <w:color w:val="000000"/>
          <w:sz w:val="28"/>
          <w:szCs w:val="28"/>
        </w:rPr>
        <w:t xml:space="preserve">Кроме занятий организуются и проводятся различные </w:t>
      </w:r>
      <w:r>
        <w:rPr>
          <w:rStyle w:val="c2"/>
          <w:color w:val="000000"/>
          <w:sz w:val="28"/>
          <w:szCs w:val="28"/>
        </w:rPr>
        <w:t xml:space="preserve">досуговые мероприятия и </w:t>
      </w:r>
      <w:r w:rsidRPr="006C7174">
        <w:rPr>
          <w:rStyle w:val="c2"/>
          <w:color w:val="000000"/>
          <w:sz w:val="28"/>
          <w:szCs w:val="28"/>
        </w:rPr>
        <w:t xml:space="preserve">социальные акции.  </w:t>
      </w:r>
      <w:r>
        <w:rPr>
          <w:rStyle w:val="c2"/>
          <w:color w:val="000000"/>
          <w:sz w:val="28"/>
          <w:szCs w:val="28"/>
        </w:rPr>
        <w:t>Участвуя в них, обучающиеся ощущают не только свою успешность, но и социальную значимость.</w:t>
      </w:r>
    </w:p>
    <w:p w14:paraId="7A344E00" w14:textId="77777777" w:rsidR="00D55010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Последнее время чаще звучит вопрос о доступности дополнительного образования, как дополнительной сферы для развития личности. </w:t>
      </w:r>
      <w:r w:rsidRPr="00CB4438">
        <w:rPr>
          <w:rStyle w:val="c2"/>
          <w:color w:val="000000"/>
          <w:sz w:val="28"/>
          <w:szCs w:val="28"/>
        </w:rPr>
        <w:t xml:space="preserve">Что касается доступности, </w:t>
      </w:r>
      <w:r>
        <w:rPr>
          <w:rStyle w:val="c2"/>
          <w:color w:val="000000"/>
          <w:sz w:val="28"/>
          <w:szCs w:val="28"/>
        </w:rPr>
        <w:t>в</w:t>
      </w:r>
      <w:r w:rsidRPr="00CB4438">
        <w:rPr>
          <w:rStyle w:val="c2"/>
          <w:color w:val="000000"/>
          <w:sz w:val="28"/>
          <w:szCs w:val="28"/>
        </w:rPr>
        <w:t xml:space="preserve"> рамках Приоритетного проекта «Доступное дополнительное образование для детей» идет формирование общедоступного информационного портала по дополнительным общеобразовательным программам, который позвол</w:t>
      </w:r>
      <w:r>
        <w:rPr>
          <w:rStyle w:val="c2"/>
          <w:color w:val="000000"/>
          <w:sz w:val="28"/>
          <w:szCs w:val="28"/>
        </w:rPr>
        <w:t>яет родителям и детям</w:t>
      </w:r>
      <w:r w:rsidRPr="00CB4438">
        <w:rPr>
          <w:rStyle w:val="c2"/>
          <w:color w:val="000000"/>
          <w:sz w:val="28"/>
          <w:szCs w:val="28"/>
        </w:rPr>
        <w:t xml:space="preserve"> выбирать образовательные программы, соответствующие запросам, уровню подготовки и способностям детей с различными образовательными потребностями и возможностями</w:t>
      </w:r>
      <w:r>
        <w:rPr>
          <w:rStyle w:val="c2"/>
          <w:color w:val="000000"/>
          <w:sz w:val="28"/>
          <w:szCs w:val="28"/>
        </w:rPr>
        <w:t>.</w:t>
      </w:r>
    </w:p>
    <w:p w14:paraId="43A161E4" w14:textId="77777777" w:rsidR="00D55010" w:rsidRPr="00CB4438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CB4438">
        <w:rPr>
          <w:rStyle w:val="c2"/>
          <w:color w:val="000000"/>
          <w:sz w:val="28"/>
          <w:szCs w:val="28"/>
        </w:rPr>
        <w:t>Пользуясь данным навигатором</w:t>
      </w:r>
      <w:r>
        <w:rPr>
          <w:rStyle w:val="c2"/>
          <w:color w:val="000000"/>
          <w:sz w:val="28"/>
          <w:szCs w:val="28"/>
        </w:rPr>
        <w:t>,</w:t>
      </w:r>
      <w:r w:rsidRPr="00CB4438">
        <w:rPr>
          <w:rStyle w:val="c2"/>
          <w:color w:val="000000"/>
          <w:sz w:val="28"/>
          <w:szCs w:val="28"/>
        </w:rPr>
        <w:t xml:space="preserve"> родители могут выбрать интересующее их ребенка </w:t>
      </w:r>
      <w:r>
        <w:rPr>
          <w:rStyle w:val="c2"/>
          <w:color w:val="000000"/>
          <w:sz w:val="28"/>
          <w:szCs w:val="28"/>
        </w:rPr>
        <w:t>творческое</w:t>
      </w:r>
      <w:r w:rsidRPr="00CB4438">
        <w:rPr>
          <w:rStyle w:val="c2"/>
          <w:color w:val="000000"/>
          <w:sz w:val="28"/>
          <w:szCs w:val="28"/>
        </w:rPr>
        <w:t xml:space="preserve"> объединени</w:t>
      </w:r>
      <w:r>
        <w:rPr>
          <w:rStyle w:val="c2"/>
          <w:color w:val="000000"/>
          <w:sz w:val="28"/>
          <w:szCs w:val="28"/>
        </w:rPr>
        <w:t>е</w:t>
      </w:r>
      <w:r w:rsidRPr="00CB4438">
        <w:rPr>
          <w:rStyle w:val="c2"/>
          <w:color w:val="000000"/>
          <w:sz w:val="28"/>
          <w:szCs w:val="28"/>
        </w:rPr>
        <w:t>, подать заявку, но только зарегистрировавшись и получив пароль через свою электронную почту. Но</w:t>
      </w:r>
      <w:r>
        <w:rPr>
          <w:rStyle w:val="c2"/>
          <w:color w:val="000000"/>
          <w:sz w:val="28"/>
          <w:szCs w:val="28"/>
        </w:rPr>
        <w:t>,</w:t>
      </w:r>
      <w:r w:rsidRPr="00CB4438">
        <w:rPr>
          <w:rStyle w:val="c2"/>
          <w:color w:val="000000"/>
          <w:sz w:val="28"/>
          <w:szCs w:val="28"/>
        </w:rPr>
        <w:t xml:space="preserve"> в </w:t>
      </w:r>
      <w:proofErr w:type="gramStart"/>
      <w:r w:rsidRPr="00CB4438">
        <w:rPr>
          <w:rStyle w:val="c2"/>
          <w:color w:val="000000"/>
          <w:sz w:val="28"/>
          <w:szCs w:val="28"/>
        </w:rPr>
        <w:t>условиях  сельской</w:t>
      </w:r>
      <w:proofErr w:type="gramEnd"/>
      <w:r w:rsidRPr="00CB4438">
        <w:rPr>
          <w:rStyle w:val="c2"/>
          <w:color w:val="000000"/>
          <w:sz w:val="28"/>
          <w:szCs w:val="28"/>
        </w:rPr>
        <w:t xml:space="preserve"> местности, не все семьи имеют доступ к сети Интернет, что создаст определенные сложности в работе.</w:t>
      </w:r>
    </w:p>
    <w:p w14:paraId="21354677" w14:textId="77777777" w:rsidR="00D55010" w:rsidRPr="00CB4438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CB4438">
        <w:rPr>
          <w:rStyle w:val="c2"/>
          <w:color w:val="000000"/>
          <w:sz w:val="28"/>
          <w:szCs w:val="28"/>
        </w:rPr>
        <w:t xml:space="preserve">К сведению родителей и детей в навигаторе образовательными учреждениями выставлены образовательные программы, реализуемые учебными объединениями, расписание занятий, мероприятия, проводимые образовательными учреждениями. </w:t>
      </w:r>
      <w:r>
        <w:rPr>
          <w:rStyle w:val="c2"/>
          <w:color w:val="000000"/>
          <w:sz w:val="28"/>
          <w:szCs w:val="28"/>
        </w:rPr>
        <w:t>Н</w:t>
      </w:r>
      <w:r w:rsidRPr="00CB4438">
        <w:rPr>
          <w:rStyle w:val="c2"/>
          <w:color w:val="000000"/>
          <w:sz w:val="28"/>
          <w:szCs w:val="28"/>
        </w:rPr>
        <w:t xml:space="preserve">авигатор </w:t>
      </w:r>
      <w:r>
        <w:rPr>
          <w:rStyle w:val="c2"/>
          <w:color w:val="000000"/>
          <w:sz w:val="28"/>
          <w:szCs w:val="28"/>
        </w:rPr>
        <w:t>призван помочь</w:t>
      </w:r>
      <w:r w:rsidRPr="00CB4438">
        <w:rPr>
          <w:rStyle w:val="c2"/>
          <w:color w:val="000000"/>
          <w:sz w:val="28"/>
          <w:szCs w:val="28"/>
        </w:rPr>
        <w:t xml:space="preserve"> каждому ребенку найти занятие по душе.</w:t>
      </w:r>
    </w:p>
    <w:p w14:paraId="13DD0685" w14:textId="77777777" w:rsidR="00D55010" w:rsidRPr="00022ECD" w:rsidRDefault="00D55010" w:rsidP="00D5501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4438">
        <w:rPr>
          <w:rStyle w:val="c3"/>
          <w:color w:val="000000"/>
          <w:sz w:val="28"/>
          <w:szCs w:val="28"/>
        </w:rPr>
        <w:t xml:space="preserve">Конечно, ни одно высокое место </w:t>
      </w:r>
      <w:r>
        <w:rPr>
          <w:rStyle w:val="c3"/>
          <w:color w:val="000000"/>
          <w:sz w:val="28"/>
          <w:szCs w:val="28"/>
        </w:rPr>
        <w:t>обучающегося</w:t>
      </w:r>
      <w:r w:rsidRPr="00CB4438">
        <w:rPr>
          <w:rStyle w:val="c3"/>
          <w:color w:val="000000"/>
          <w:sz w:val="28"/>
          <w:szCs w:val="28"/>
        </w:rPr>
        <w:t xml:space="preserve"> или</w:t>
      </w:r>
      <w:r>
        <w:rPr>
          <w:rStyle w:val="c3"/>
          <w:color w:val="000000"/>
          <w:sz w:val="28"/>
          <w:szCs w:val="28"/>
        </w:rPr>
        <w:t xml:space="preserve"> учреждения ДО</w:t>
      </w:r>
      <w:r w:rsidRPr="00CB4438">
        <w:rPr>
          <w:rStyle w:val="c3"/>
          <w:color w:val="000000"/>
          <w:sz w:val="28"/>
          <w:szCs w:val="28"/>
        </w:rPr>
        <w:t xml:space="preserve"> в рейтинге было бы невозможно без кропотливого труда педагогов, которые играют ведущую роль в организации работы с детьми. </w:t>
      </w:r>
      <w:r>
        <w:rPr>
          <w:rStyle w:val="c3"/>
          <w:color w:val="000000"/>
          <w:sz w:val="28"/>
          <w:szCs w:val="28"/>
        </w:rPr>
        <w:t>А система ДО обладает не только условиями, но и более чем вековым опытом воспитания и обучения детей и ценными кадрами. З</w:t>
      </w:r>
      <w:r w:rsidRPr="00CB4438">
        <w:rPr>
          <w:rStyle w:val="c3"/>
          <w:color w:val="000000"/>
          <w:sz w:val="28"/>
          <w:szCs w:val="28"/>
        </w:rPr>
        <w:t>адача</w:t>
      </w:r>
      <w:r>
        <w:rPr>
          <w:rStyle w:val="c3"/>
          <w:color w:val="000000"/>
          <w:sz w:val="28"/>
          <w:szCs w:val="28"/>
        </w:rPr>
        <w:t xml:space="preserve"> педагогов</w:t>
      </w:r>
      <w:r w:rsidRPr="00CB4438">
        <w:rPr>
          <w:rStyle w:val="c3"/>
          <w:color w:val="000000"/>
          <w:sz w:val="28"/>
          <w:szCs w:val="28"/>
        </w:rPr>
        <w:t xml:space="preserve"> - помочь </w:t>
      </w:r>
      <w:proofErr w:type="gramStart"/>
      <w:r w:rsidRPr="00CB4438">
        <w:rPr>
          <w:rStyle w:val="c3"/>
          <w:color w:val="000000"/>
          <w:sz w:val="28"/>
          <w:szCs w:val="28"/>
        </w:rPr>
        <w:t>ребенку  разобраться</w:t>
      </w:r>
      <w:proofErr w:type="gramEnd"/>
      <w:r w:rsidRPr="00CB4438">
        <w:rPr>
          <w:rStyle w:val="c3"/>
          <w:color w:val="000000"/>
          <w:sz w:val="28"/>
          <w:szCs w:val="28"/>
        </w:rPr>
        <w:t xml:space="preserve">  в  том,  что его интересует,  увлечь  в мир  творчества и фантазии, и</w:t>
      </w:r>
      <w:r>
        <w:rPr>
          <w:rStyle w:val="c3"/>
          <w:color w:val="000000"/>
          <w:sz w:val="28"/>
          <w:szCs w:val="28"/>
        </w:rPr>
        <w:t>,</w:t>
      </w:r>
      <w:r w:rsidRPr="00CB4438">
        <w:rPr>
          <w:rStyle w:val="c3"/>
          <w:color w:val="000000"/>
          <w:sz w:val="28"/>
          <w:szCs w:val="28"/>
        </w:rPr>
        <w:t xml:space="preserve"> в целом, создать территорию успеха.</w:t>
      </w:r>
      <w:r>
        <w:rPr>
          <w:rStyle w:val="c3"/>
          <w:color w:val="000000"/>
          <w:sz w:val="28"/>
          <w:szCs w:val="28"/>
        </w:rPr>
        <w:t xml:space="preserve">                                                 </w:t>
      </w:r>
      <w:r w:rsidRPr="00022ECD">
        <w:rPr>
          <w:sz w:val="28"/>
          <w:szCs w:val="28"/>
        </w:rPr>
        <w:t>Педагоги дополнительного образования ставят перед собой такие задачи, как:</w:t>
      </w:r>
    </w:p>
    <w:p w14:paraId="214FD424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таких качеств ума, как сообразительность, гибкость, критичность, самостоятельность, экономичность;</w:t>
      </w:r>
    </w:p>
    <w:p w14:paraId="0E8A28EC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познавательных процессов: внимание, воображение, память, восприятие;</w:t>
      </w:r>
    </w:p>
    <w:p w14:paraId="65508FEB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развитие мыслительных навыков: анализ, синтез, </w:t>
      </w:r>
      <w:proofErr w:type="gramStart"/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абстрагирование,  конкретизация</w:t>
      </w:r>
      <w:proofErr w:type="gramEnd"/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интерпретация;</w:t>
      </w:r>
    </w:p>
    <w:p w14:paraId="5EAE0E53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познавательных умений: умение поставить и задать вопрос, сформулировать проблему, выдвинуть гипотезу, умение доказывать, делать выводы, применять знания в знакомой и незнакомой ситуациях;</w:t>
      </w:r>
    </w:p>
    <w:p w14:paraId="56686BD4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умений учиться: конспектировать, слушать педагога и одновременно делать записи, выделять главное, планировать свою деятельность, работать с учебной и справочной литературой и пр.;</w:t>
      </w:r>
    </w:p>
    <w:p w14:paraId="7EFD9082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метапредметных умений;</w:t>
      </w:r>
    </w:p>
    <w:p w14:paraId="609DCC07" w14:textId="77777777" w:rsidR="00D55010" w:rsidRPr="00022ECD" w:rsidRDefault="00D55010" w:rsidP="00D550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развитие предметных знаний, умений и навыков.</w:t>
      </w:r>
    </w:p>
    <w:p w14:paraId="20A90BAD" w14:textId="77777777" w:rsidR="00D55010" w:rsidRPr="00022ECD" w:rsidRDefault="00D55010" w:rsidP="00D55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этих задач педагоги дополнительного образования используют следующие методы и приемы.</w:t>
      </w:r>
    </w:p>
    <w:p w14:paraId="1031AB3E" w14:textId="77777777" w:rsidR="00D55010" w:rsidRPr="00022ECD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Решение загадок и головоломок, логических задач, которые тренируют мозг.</w:t>
      </w:r>
    </w:p>
    <w:p w14:paraId="5C831043" w14:textId="77777777" w:rsidR="00D55010" w:rsidRPr="00022ECD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Изобретение новых способов применения обычных предметов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использование бросового и подручного материалов.</w:t>
      </w:r>
    </w:p>
    <w:p w14:paraId="2B13B0A9" w14:textId="77777777" w:rsidR="00D55010" w:rsidRPr="00022ECD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Анализ ситуаций.</w:t>
      </w:r>
    </w:p>
    <w:p w14:paraId="2D6D0076" w14:textId="77777777" w:rsidR="00D55010" w:rsidRPr="00022ECD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Использование вопросов, заставляющих выполнять мыслительную деятельность: «А </w:t>
      </w:r>
      <w:proofErr w:type="gramStart"/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gramEnd"/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если?», «Почему?», «Зачем?» и др.</w:t>
      </w:r>
    </w:p>
    <w:p w14:paraId="49B78A21" w14:textId="77777777" w:rsidR="00D55010" w:rsidRPr="00022ECD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5. Беседы о том, что такое память и какие приемы запоминания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3AF6F9" w14:textId="77777777" w:rsidR="00D55010" w:rsidRDefault="00D55010" w:rsidP="00D550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ECD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Повторение ранее пройденного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14:paraId="6E215FE8" w14:textId="77777777" w:rsidR="00D55010" w:rsidRDefault="00D55010" w:rsidP="00D55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дополнительное образование – одно из важнейших составляющих успеха каждого обучающегося. Это дополнительные возможности и благоприятная среда для развития.  В условиях учреждений ДО создана, развивается и совершенствуется «среда успеха»- уникальная развивающая образовательная среда как система возможностей, отвечающих потребностям развития обучающихся.</w:t>
      </w:r>
    </w:p>
    <w:p w14:paraId="116942FE" w14:textId="77777777" w:rsidR="00D55010" w:rsidRPr="00DB73A9" w:rsidRDefault="00D55010" w:rsidP="00D550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ИСТОЧНИКИ:</w:t>
      </w:r>
    </w:p>
    <w:p w14:paraId="0E3BB98E" w14:textId="77777777" w:rsidR="00D55010" w:rsidRPr="00DB73A9" w:rsidRDefault="00D55010" w:rsidP="00D55010">
      <w:hyperlink r:id="rId5" w:history="1">
        <w:r>
          <w:rPr>
            <w:rStyle w:val="a3"/>
          </w:rPr>
          <w:t>«Дополнительное образование детей – территория успеха» | Статья: | Образовательная социальная сеть (nsportal.ru)</w:t>
        </w:r>
      </w:hyperlink>
      <w:bookmarkStart w:id="1" w:name="_Hlk85721603"/>
    </w:p>
    <w:bookmarkEnd w:id="1"/>
    <w:p w14:paraId="244A47AB" w14:textId="77777777" w:rsidR="00D55010" w:rsidRPr="00DB73A9" w:rsidRDefault="00D55010" w:rsidP="00D55010">
      <w:r>
        <w:fldChar w:fldCharType="begin"/>
      </w:r>
      <w:r>
        <w:instrText xml:space="preserve"> HYPERLINK "https://studme.org/238602/pedagogika/razvitie_intellektualnoy_sfery_dopolnitelnom_obrazovanii" </w:instrText>
      </w:r>
      <w:r>
        <w:fldChar w:fldCharType="separate"/>
      </w:r>
      <w:r>
        <w:rPr>
          <w:rStyle w:val="a3"/>
        </w:rPr>
        <w:t>Развитие интеллектуальной сферы в дополнительном образовании. - МЕТОДИКА ПРЕПОДАВАНИЯ ПО ПРОГРАММАМ ДОПОЛНИТЕЛЬНОГО ОБРАЗОВАНИЯ ДЕТЕЙ (studme.org)</w:t>
      </w:r>
      <w:r>
        <w:rPr>
          <w:rStyle w:val="a3"/>
        </w:rPr>
        <w:fldChar w:fldCharType="end"/>
      </w:r>
    </w:p>
    <w:p w14:paraId="50AC1EBF" w14:textId="77777777" w:rsidR="00D55010" w:rsidRDefault="00D55010" w:rsidP="00D55010">
      <w:hyperlink r:id="rId6" w:history="1">
        <w:r>
          <w:rPr>
            <w:rStyle w:val="a3"/>
          </w:rPr>
          <w:t>Личностно-развивающая образовательная среда как необходимое условие развития личностного потенциала ребенка и педагога (vbudushee.ru)</w:t>
        </w:r>
      </w:hyperlink>
    </w:p>
    <w:p w14:paraId="762464FE" w14:textId="77777777" w:rsidR="00D55010" w:rsidRPr="00EE09C8" w:rsidRDefault="00D55010" w:rsidP="00D55010">
      <w:pPr>
        <w:rPr>
          <w:color w:val="000000"/>
          <w:sz w:val="36"/>
          <w:szCs w:val="36"/>
          <w:shd w:val="clear" w:color="auto" w:fill="F5F5F5"/>
        </w:rPr>
      </w:pPr>
      <w:hyperlink r:id="rId7" w:history="1">
        <w:r>
          <w:rPr>
            <w:rStyle w:val="a3"/>
          </w:rPr>
          <w:t>Реферат на тему «Система дополнительного образования детей как наиболее благоприятная среда для раскрытия личностного потенциала ребенка» (infourok.ru)</w:t>
        </w:r>
      </w:hyperlink>
    </w:p>
    <w:p w14:paraId="6C559AED" w14:textId="77777777" w:rsidR="002F50B7" w:rsidRDefault="002F50B7"/>
    <w:sectPr w:rsidR="002F5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D6F49"/>
    <w:multiLevelType w:val="multilevel"/>
    <w:tmpl w:val="3C04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2B2ADC"/>
    <w:multiLevelType w:val="multilevel"/>
    <w:tmpl w:val="0BD68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474E8A"/>
    <w:multiLevelType w:val="multilevel"/>
    <w:tmpl w:val="B5F4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E1"/>
    <w:rsid w:val="002554E1"/>
    <w:rsid w:val="002F50B7"/>
    <w:rsid w:val="00D5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0743A"/>
  <w15:chartTrackingRefBased/>
  <w15:docId w15:val="{22EE5683-6DCC-4101-BA98-82BF1037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55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5010"/>
  </w:style>
  <w:style w:type="character" w:customStyle="1" w:styleId="c2">
    <w:name w:val="c2"/>
    <w:basedOn w:val="a0"/>
    <w:rsid w:val="00D55010"/>
  </w:style>
  <w:style w:type="character" w:customStyle="1" w:styleId="c3">
    <w:name w:val="c3"/>
    <w:basedOn w:val="a0"/>
    <w:rsid w:val="00D55010"/>
  </w:style>
  <w:style w:type="character" w:styleId="a3">
    <w:name w:val="Hyperlink"/>
    <w:basedOn w:val="a0"/>
    <w:uiPriority w:val="99"/>
    <w:semiHidden/>
    <w:unhideWhenUsed/>
    <w:rsid w:val="00D550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5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referat-na-temu-sistema-dopolnitelnogo-obrazovaniya-detey-kak-naibolee-blagopriyatnaya-sreda-dlya-raskritiya-lichnostnogo-potenc-278984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budushee.ru/library/lros-kak-uslovie-razvitiya-lichnostnogo-potentsiala/" TargetMode="External"/><Relationship Id="rId5" Type="http://schemas.openxmlformats.org/officeDocument/2006/relationships/hyperlink" Target="https://nsportal.ru/shkola/dopolnitelnoe-obrazovanie/library/2019/03/01/dopolnitelnoe-obrazovanie-detey-territoriy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1276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2023-03-29T19:49:00Z</dcterms:created>
  <dcterms:modified xsi:type="dcterms:W3CDTF">2023-03-29T19:51:00Z</dcterms:modified>
</cp:coreProperties>
</file>