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FB2" w:rsidRPr="003B423B" w:rsidRDefault="003B423B" w:rsidP="00AD4FB2">
      <w:pPr>
        <w:rPr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</w:t>
      </w:r>
      <w:r w:rsidRPr="003B423B">
        <w:rPr>
          <w:rFonts w:ascii="Times New Roman" w:hAnsi="Times New Roman" w:cs="Times New Roman"/>
          <w:b/>
          <w:sz w:val="36"/>
          <w:szCs w:val="36"/>
        </w:rPr>
        <w:t>Современные подходы в процессе обучения.</w:t>
      </w:r>
    </w:p>
    <w:p w:rsidR="00AD4FB2" w:rsidRP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 все времена профессия учителя была очень важной. Без учителя сложно представить развитие общества и человека. Современный учитель должен хорошо ориентироваться в различных вопросах, должен быть постоянно в курсе новых открытий и изменений, обязан овладеть современными образовательными технологиями и использовать их в процессе обучения.</w:t>
      </w:r>
    </w:p>
    <w:p w:rsidR="00AD4FB2" w:rsidRP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D4FB2" w:rsidRP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Моделирование уроков в различных технологиях – дело не простое, но это требование времени. Сегодня каждый педагог ищет наиболее эффективные пути усовершенствования образовательного процесса, повышения заинтересованности учащихся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Процесс обучения необходимо строить таким образом, чтобы ученик добывал знания самостоятельно, а учитель только помогал ему, направлял на нужный путь.</w:t>
      </w:r>
    </w:p>
    <w:p w:rsidR="00AD4FB2" w:rsidRP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D4FB2" w:rsidRP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B423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Игровые формы обучения на уроке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эффективная организация взаимодействия педагога и учащихся.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Игра – творчество, игра – труд. В процессе игры у учащихся вырабатывается привычка сосредотачиваться, мыслить самостоятельно, развивается внимание, стремление к знаниям. Учащиеся не замечают, что в ходе игры они учатся: познают, запоминают новое, ориентируются в необычных ситуациях, развивают навыки, фантазию. Даже самые пассивные из учеников включаются в игру с огромным желанием.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Цель ставится перед учащимися в форме игровой задачи, учебный материал используется в качестве средства игры; в учебную деятельность вводится элемент соревнования, который переводит дидактическую задачу в игровую; успешность выполнения дидактического задания связывается с игровым результатом.</w:t>
      </w:r>
    </w:p>
    <w:p w:rsidR="00AD4FB2" w:rsidRP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D4FB2" w:rsidRP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B423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Здоровье сберегающий подход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прослеживается на всех этапах урока, поскольку предусматривает чёткое чередование видов деятельности.  Для того, чтобы дети не уставали на уроке, я провожу физкультминутки и специальные упражнения для снятия напряжения с мышц опорно-двигательного аппарата, упражнения для рук и пальцев, упражнения для формирования правильного дыхания, упражнения для укрепления мышц глаз и улучшения зрения.</w:t>
      </w:r>
    </w:p>
    <w:p w:rsid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Использование </w:t>
      </w:r>
      <w:r w:rsidRPr="003B423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ИКТ 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тоже очень важно в процессе обучения. 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Чтобы обогатить урок, сделать его более интересным, доступным и содержательным, при планировании следует предусмотреть, как, где и когда лучше включить в работу ИКТ: для проверки домашнего задания, объяснения нового материала, закрепления темы, контроля за усвоением изученного, </w:t>
      </w:r>
      <w:proofErr w:type="gramStart"/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обобщения и систематизации</w:t>
      </w:r>
      <w:proofErr w:type="gramEnd"/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пройденных тем, для уроков развития речи и т.д. К каждой из изучаемых тем можно выбрать различные виды работ и действий: </w:t>
      </w:r>
      <w:proofErr w:type="spellStart"/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разноуровневые</w:t>
      </w:r>
      <w:proofErr w:type="spellEnd"/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задания, тесты, презентации и проекты. При помощи ИКТ проводила настоящие виртуальные путешествия на уроках</w:t>
      </w:r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AD4FB2" w:rsidRPr="003B423B" w:rsidRDefault="00AD4FB2" w:rsidP="003B423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3B423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Использование современных образовательных технологий позволяет учителям добиваться высокого качества обучения, увеличивается число учащихся, принимающих участие в олимпиадах, исследовательских проектах и различных творческих конкурсах.</w:t>
      </w:r>
    </w:p>
    <w:sectPr w:rsidR="00AD4FB2" w:rsidRPr="003B4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B2"/>
    <w:rsid w:val="003B423B"/>
    <w:rsid w:val="00AD4FB2"/>
    <w:rsid w:val="00CB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DF52C"/>
  <w15:chartTrackingRefBased/>
  <w15:docId w15:val="{D8D1C14C-0AE6-494F-8FA5-D6352662A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Мариам</dc:creator>
  <cp:keywords/>
  <dc:description/>
  <cp:lastModifiedBy>Мариам</cp:lastModifiedBy>
  <cp:revision>1</cp:revision>
  <dcterms:created xsi:type="dcterms:W3CDTF">2023-02-11T12:03:00Z</dcterms:created>
  <dcterms:modified xsi:type="dcterms:W3CDTF">2023-02-11T12:14:00Z</dcterms:modified>
</cp:coreProperties>
</file>