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728" w:rsidRDefault="0067792B" w:rsidP="00AD0728">
      <w:pPr>
        <w:spacing w:after="200" w:line="276" w:lineRule="auto"/>
        <w:ind w:firstLine="0"/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2C39E1FE" wp14:editId="439F8ADD">
            <wp:simplePos x="0" y="0"/>
            <wp:positionH relativeFrom="column">
              <wp:posOffset>110490</wp:posOffset>
            </wp:positionH>
            <wp:positionV relativeFrom="paragraph">
              <wp:posOffset>3175</wp:posOffset>
            </wp:positionV>
            <wp:extent cx="1857375" cy="2481580"/>
            <wp:effectExtent l="0" t="0" r="9525" b="0"/>
            <wp:wrapSquare wrapText="bothSides"/>
            <wp:docPr id="3" name="Рисунок 3" descr="C:\Users\1\Desktop\Обобщение педагогического опыта\ThEJ1WbYI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Обобщение педагогического опыта\ThEJ1WbYID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8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0728">
        <w:rPr>
          <w:b/>
          <w:szCs w:val="24"/>
        </w:rPr>
        <w:t>Самойлова Елена Владимировна</w:t>
      </w:r>
    </w:p>
    <w:p w:rsidR="00AD0728" w:rsidRPr="004149D4" w:rsidRDefault="001775D4" w:rsidP="004149D4">
      <w:pPr>
        <w:ind w:firstLine="0"/>
        <w:jc w:val="center"/>
        <w:rPr>
          <w:b/>
          <w:i/>
        </w:rPr>
      </w:pPr>
      <w:r w:rsidRPr="004149D4">
        <w:rPr>
          <w:b/>
          <w:i/>
        </w:rPr>
        <w:t>Визитная карточка</w:t>
      </w:r>
    </w:p>
    <w:p w:rsidR="001775D4" w:rsidRPr="004149D4" w:rsidRDefault="001775D4" w:rsidP="004149D4">
      <w:pPr>
        <w:ind w:firstLine="0"/>
      </w:pPr>
      <w:r w:rsidRPr="004149D4">
        <w:t xml:space="preserve">Преподаватель специальных дисциплин </w:t>
      </w:r>
      <w:proofErr w:type="spellStart"/>
      <w:r w:rsidRPr="004149D4">
        <w:t>Алатырского</w:t>
      </w:r>
      <w:proofErr w:type="spellEnd"/>
      <w:r w:rsidRPr="004149D4">
        <w:t xml:space="preserve"> технологического колледжа Минобразования Чувашии. </w:t>
      </w:r>
    </w:p>
    <w:p w:rsidR="001775D4" w:rsidRPr="004149D4" w:rsidRDefault="001775D4" w:rsidP="004149D4">
      <w:pPr>
        <w:ind w:firstLine="0"/>
      </w:pPr>
      <w:r w:rsidRPr="004149D4">
        <w:t xml:space="preserve">Педагогический стаж – 8 лет. Образование – высшее: в 2010 году окончила Чувашский государственный университет им. </w:t>
      </w:r>
      <w:proofErr w:type="spellStart"/>
      <w:r w:rsidRPr="004149D4">
        <w:t>И.Н.Ульянова</w:t>
      </w:r>
      <w:proofErr w:type="spellEnd"/>
    </w:p>
    <w:p w:rsidR="001775D4" w:rsidRPr="004149D4" w:rsidRDefault="001775D4" w:rsidP="004149D4">
      <w:pPr>
        <w:ind w:firstLine="0"/>
      </w:pPr>
    </w:p>
    <w:p w:rsidR="001775D4" w:rsidRPr="004149D4" w:rsidRDefault="001775D4" w:rsidP="004149D4">
      <w:pPr>
        <w:ind w:firstLine="0"/>
        <w:jc w:val="center"/>
        <w:rPr>
          <w:b/>
          <w:i/>
        </w:rPr>
      </w:pPr>
      <w:r w:rsidRPr="004149D4">
        <w:rPr>
          <w:b/>
          <w:i/>
        </w:rPr>
        <w:t>Эпиг</w:t>
      </w:r>
      <w:r w:rsidR="004149D4">
        <w:rPr>
          <w:b/>
          <w:i/>
        </w:rPr>
        <w:t>раф педагогической деятельности</w:t>
      </w:r>
    </w:p>
    <w:p w:rsidR="004149D4" w:rsidRPr="004149D4" w:rsidRDefault="004149D4" w:rsidP="004149D4">
      <w:pPr>
        <w:ind w:firstLine="0"/>
        <w:jc w:val="center"/>
      </w:pPr>
      <w:r w:rsidRPr="004149D4">
        <w:t xml:space="preserve">«Внутри каждого человека есть дремлющие силы; </w:t>
      </w:r>
    </w:p>
    <w:p w:rsidR="004149D4" w:rsidRPr="004149D4" w:rsidRDefault="004149D4" w:rsidP="004149D4">
      <w:pPr>
        <w:ind w:firstLine="0"/>
        <w:jc w:val="center"/>
      </w:pPr>
      <w:r w:rsidRPr="004149D4">
        <w:t>силы, способные удивить его самого, так как он зачастую и не предполагает, что обладает ими; силы, способные перевернуть жизнь, стоит их только поднять из глубин и привести в действие»</w:t>
      </w:r>
    </w:p>
    <w:p w:rsidR="004149D4" w:rsidRPr="004149D4" w:rsidRDefault="004149D4" w:rsidP="004149D4">
      <w:pPr>
        <w:ind w:firstLine="0"/>
        <w:jc w:val="right"/>
      </w:pPr>
      <w:proofErr w:type="spellStart"/>
      <w:r w:rsidRPr="004149D4">
        <w:t>Оризон</w:t>
      </w:r>
      <w:proofErr w:type="spellEnd"/>
      <w:r w:rsidRPr="004149D4">
        <w:t xml:space="preserve"> Свит </w:t>
      </w:r>
      <w:proofErr w:type="spellStart"/>
      <w:r w:rsidRPr="004149D4">
        <w:t>Марден</w:t>
      </w:r>
      <w:proofErr w:type="spellEnd"/>
      <w:r w:rsidRPr="004149D4">
        <w:t xml:space="preserve"> </w:t>
      </w:r>
    </w:p>
    <w:p w:rsidR="001775D4" w:rsidRPr="004149D4" w:rsidRDefault="001775D4" w:rsidP="004149D4">
      <w:pPr>
        <w:ind w:firstLine="0"/>
      </w:pPr>
    </w:p>
    <w:p w:rsidR="001775D4" w:rsidRPr="004149D4" w:rsidRDefault="004149D4" w:rsidP="004149D4">
      <w:pPr>
        <w:ind w:firstLine="0"/>
        <w:jc w:val="center"/>
        <w:rPr>
          <w:b/>
          <w:i/>
        </w:rPr>
      </w:pPr>
      <w:r w:rsidRPr="004149D4">
        <w:rPr>
          <w:b/>
          <w:i/>
        </w:rPr>
        <w:t>Основные принципы работы</w:t>
      </w:r>
    </w:p>
    <w:p w:rsidR="004149D4" w:rsidRPr="004149D4" w:rsidRDefault="004149D4" w:rsidP="004149D4">
      <w:pPr>
        <w:pStyle w:val="a5"/>
        <w:numPr>
          <w:ilvl w:val="0"/>
          <w:numId w:val="7"/>
        </w:numPr>
      </w:pPr>
      <w:r w:rsidRPr="004149D4">
        <w:t xml:space="preserve">формирование профессиональной направленности студентов; </w:t>
      </w:r>
    </w:p>
    <w:p w:rsidR="004149D4" w:rsidRPr="004149D4" w:rsidRDefault="004149D4" w:rsidP="004149D4">
      <w:pPr>
        <w:pStyle w:val="a5"/>
        <w:numPr>
          <w:ilvl w:val="0"/>
          <w:numId w:val="7"/>
        </w:numPr>
      </w:pPr>
      <w:r w:rsidRPr="004149D4">
        <w:t xml:space="preserve">развитие творческой инициативы студентов посредством вовлечения их в научно-исследовательскую работу. </w:t>
      </w:r>
    </w:p>
    <w:p w:rsidR="004149D4" w:rsidRDefault="004149D4" w:rsidP="004149D4">
      <w:pPr>
        <w:ind w:firstLine="0"/>
        <w:jc w:val="center"/>
        <w:rPr>
          <w:b/>
          <w:i/>
        </w:rPr>
      </w:pPr>
    </w:p>
    <w:p w:rsidR="004149D4" w:rsidRPr="004149D4" w:rsidRDefault="004149D4" w:rsidP="004149D4">
      <w:pPr>
        <w:ind w:firstLine="0"/>
        <w:jc w:val="center"/>
        <w:rPr>
          <w:b/>
          <w:i/>
        </w:rPr>
      </w:pPr>
      <w:r w:rsidRPr="004149D4">
        <w:rPr>
          <w:b/>
          <w:i/>
        </w:rPr>
        <w:t>Сфера деятельности</w:t>
      </w:r>
    </w:p>
    <w:p w:rsidR="004149D4" w:rsidRPr="004149D4" w:rsidRDefault="004149D4" w:rsidP="004149D4">
      <w:pPr>
        <w:pStyle w:val="a5"/>
        <w:numPr>
          <w:ilvl w:val="0"/>
          <w:numId w:val="8"/>
        </w:numPr>
      </w:pPr>
      <w:r w:rsidRPr="004149D4">
        <w:t xml:space="preserve">создание условия для развития-саморазвития личности студентов; </w:t>
      </w:r>
    </w:p>
    <w:p w:rsidR="004149D4" w:rsidRDefault="004149D4" w:rsidP="004149D4">
      <w:pPr>
        <w:pStyle w:val="a5"/>
        <w:numPr>
          <w:ilvl w:val="0"/>
          <w:numId w:val="8"/>
        </w:numPr>
      </w:pPr>
      <w:r w:rsidRPr="004149D4">
        <w:t xml:space="preserve">формирование общих </w:t>
      </w:r>
      <w:r>
        <w:t>и профессиональных компетенций;</w:t>
      </w:r>
    </w:p>
    <w:p w:rsidR="004149D4" w:rsidRPr="004149D4" w:rsidRDefault="004149D4" w:rsidP="004149D4">
      <w:pPr>
        <w:pStyle w:val="a5"/>
        <w:numPr>
          <w:ilvl w:val="0"/>
          <w:numId w:val="8"/>
        </w:numPr>
      </w:pPr>
      <w:r w:rsidRPr="004149D4">
        <w:t xml:space="preserve">руководство проектной деятельностью студентов. </w:t>
      </w:r>
    </w:p>
    <w:p w:rsidR="004149D4" w:rsidRDefault="004149D4" w:rsidP="004149D4">
      <w:pPr>
        <w:spacing w:after="200" w:line="276" w:lineRule="auto"/>
        <w:ind w:firstLine="0"/>
        <w:jc w:val="center"/>
        <w:rPr>
          <w:b/>
          <w:i/>
        </w:rPr>
      </w:pPr>
    </w:p>
    <w:p w:rsidR="001775D4" w:rsidRDefault="001775D4" w:rsidP="004149D4">
      <w:pPr>
        <w:spacing w:after="200" w:line="276" w:lineRule="auto"/>
        <w:ind w:firstLine="0"/>
        <w:jc w:val="center"/>
        <w:rPr>
          <w:b/>
          <w:i/>
        </w:rPr>
      </w:pPr>
      <w:r w:rsidRPr="001775D4">
        <w:rPr>
          <w:b/>
          <w:i/>
        </w:rPr>
        <w:t>Рефлексия</w:t>
      </w:r>
    </w:p>
    <w:p w:rsidR="004149D4" w:rsidRDefault="00956DF9" w:rsidP="00956DF9">
      <w:r w:rsidRPr="00956DF9">
        <w:t xml:space="preserve">Главная задача преподавателя - </w:t>
      </w:r>
      <w:r w:rsidR="007D2168" w:rsidRPr="00956DF9">
        <w:t xml:space="preserve">раскрытие и развитие у </w:t>
      </w:r>
      <w:r w:rsidRPr="00956DF9">
        <w:t>обучающихся</w:t>
      </w:r>
      <w:r w:rsidR="007D2168" w:rsidRPr="00956DF9">
        <w:t xml:space="preserve"> индивидуальных способностей</w:t>
      </w:r>
      <w:r>
        <w:t>.</w:t>
      </w:r>
    </w:p>
    <w:p w:rsidR="0067792B" w:rsidRDefault="0067792B">
      <w:pPr>
        <w:spacing w:after="200" w:line="276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56DF9" w:rsidRDefault="00956DF9" w:rsidP="00956DF9">
      <w:pPr>
        <w:tabs>
          <w:tab w:val="left" w:pos="0"/>
        </w:tabs>
        <w:spacing w:line="240" w:lineRule="auto"/>
        <w:ind w:firstLine="0"/>
        <w:jc w:val="center"/>
        <w:rPr>
          <w:sz w:val="24"/>
          <w:szCs w:val="24"/>
        </w:rPr>
      </w:pPr>
      <w:r w:rsidRPr="00956DF9">
        <w:rPr>
          <w:sz w:val="24"/>
          <w:szCs w:val="24"/>
        </w:rPr>
        <w:lastRenderedPageBreak/>
        <w:t xml:space="preserve">Государственное автономное профессиональное образовательное учреждение </w:t>
      </w:r>
    </w:p>
    <w:p w:rsidR="00956DF9" w:rsidRDefault="00956DF9" w:rsidP="00956DF9">
      <w:pPr>
        <w:tabs>
          <w:tab w:val="left" w:pos="0"/>
        </w:tabs>
        <w:spacing w:line="240" w:lineRule="auto"/>
        <w:ind w:firstLine="0"/>
        <w:jc w:val="center"/>
        <w:rPr>
          <w:sz w:val="24"/>
          <w:szCs w:val="24"/>
        </w:rPr>
      </w:pPr>
      <w:r w:rsidRPr="00956DF9">
        <w:rPr>
          <w:sz w:val="24"/>
          <w:szCs w:val="24"/>
        </w:rPr>
        <w:t>Чувашской Республики «</w:t>
      </w:r>
      <w:proofErr w:type="spellStart"/>
      <w:r w:rsidRPr="00956DF9">
        <w:rPr>
          <w:sz w:val="24"/>
          <w:szCs w:val="24"/>
        </w:rPr>
        <w:t>Алатырский</w:t>
      </w:r>
      <w:proofErr w:type="spellEnd"/>
      <w:r w:rsidRPr="00956DF9">
        <w:rPr>
          <w:sz w:val="24"/>
          <w:szCs w:val="24"/>
        </w:rPr>
        <w:t xml:space="preserve"> технологический колледж»</w:t>
      </w:r>
    </w:p>
    <w:p w:rsidR="00956DF9" w:rsidRPr="00956DF9" w:rsidRDefault="00956DF9" w:rsidP="00956DF9">
      <w:pPr>
        <w:tabs>
          <w:tab w:val="left" w:pos="0"/>
        </w:tabs>
        <w:spacing w:line="240" w:lineRule="auto"/>
        <w:ind w:firstLine="0"/>
        <w:jc w:val="center"/>
        <w:rPr>
          <w:b/>
          <w:spacing w:val="-9"/>
          <w:sz w:val="24"/>
          <w:szCs w:val="24"/>
        </w:rPr>
      </w:pPr>
      <w:r w:rsidRPr="00956DF9">
        <w:rPr>
          <w:sz w:val="24"/>
          <w:szCs w:val="24"/>
        </w:rPr>
        <w:t>Министерства образования и молодежной политики Чувашской Республики</w:t>
      </w:r>
    </w:p>
    <w:p w:rsidR="00956DF9" w:rsidRPr="00C252B0" w:rsidRDefault="00956DF9" w:rsidP="00956DF9">
      <w:pPr>
        <w:shd w:val="clear" w:color="auto" w:fill="FFFFFF"/>
        <w:spacing w:line="324" w:lineRule="exact"/>
        <w:ind w:firstLine="1375"/>
        <w:jc w:val="right"/>
        <w:rPr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spacing w:line="324" w:lineRule="exact"/>
        <w:ind w:firstLine="1375"/>
        <w:jc w:val="right"/>
        <w:rPr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spacing w:line="324" w:lineRule="exact"/>
        <w:ind w:firstLine="1375"/>
        <w:jc w:val="right"/>
        <w:rPr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spacing w:line="324" w:lineRule="exact"/>
        <w:ind w:firstLine="1375"/>
        <w:jc w:val="right"/>
        <w:rPr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spacing w:line="324" w:lineRule="exact"/>
        <w:ind w:firstLine="1375"/>
        <w:jc w:val="right"/>
        <w:rPr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spacing w:line="324" w:lineRule="exact"/>
        <w:ind w:firstLine="1375"/>
        <w:jc w:val="right"/>
        <w:rPr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spacing w:line="324" w:lineRule="exact"/>
        <w:ind w:firstLine="1375"/>
        <w:jc w:val="right"/>
        <w:rPr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spacing w:line="324" w:lineRule="exact"/>
        <w:ind w:firstLine="1375"/>
        <w:jc w:val="right"/>
        <w:rPr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spacing w:line="324" w:lineRule="exact"/>
        <w:ind w:firstLine="1375"/>
        <w:jc w:val="right"/>
        <w:rPr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spacing w:line="324" w:lineRule="exact"/>
        <w:ind w:firstLine="1375"/>
        <w:jc w:val="right"/>
        <w:rPr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spacing w:line="324" w:lineRule="exact"/>
        <w:ind w:firstLine="1375"/>
        <w:jc w:val="right"/>
        <w:rPr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spacing w:line="324" w:lineRule="exact"/>
        <w:ind w:firstLine="1375"/>
        <w:jc w:val="right"/>
        <w:rPr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spacing w:line="324" w:lineRule="exact"/>
        <w:ind w:firstLine="1375"/>
        <w:jc w:val="right"/>
        <w:rPr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spacing w:line="324" w:lineRule="exact"/>
        <w:ind w:firstLine="1375"/>
        <w:jc w:val="right"/>
        <w:rPr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ind w:firstLine="0"/>
        <w:jc w:val="center"/>
        <w:rPr>
          <w:b/>
          <w:sz w:val="24"/>
          <w:szCs w:val="24"/>
        </w:rPr>
      </w:pPr>
      <w:bookmarkStart w:id="0" w:name="_GoBack"/>
      <w:r>
        <w:rPr>
          <w:b/>
          <w:sz w:val="24"/>
          <w:szCs w:val="24"/>
        </w:rPr>
        <w:t xml:space="preserve">Обобщение педагогического опыта </w:t>
      </w:r>
      <w:bookmarkEnd w:id="0"/>
      <w:r>
        <w:rPr>
          <w:b/>
          <w:sz w:val="24"/>
          <w:szCs w:val="24"/>
        </w:rPr>
        <w:t>по теме:</w:t>
      </w:r>
    </w:p>
    <w:p w:rsidR="00956DF9" w:rsidRDefault="00956DF9" w:rsidP="00956DF9">
      <w:pPr>
        <w:ind w:firstLine="0"/>
        <w:jc w:val="center"/>
        <w:rPr>
          <w:b/>
          <w:color w:val="1A1A1A" w:themeColor="background1" w:themeShade="1A"/>
          <w:sz w:val="24"/>
          <w:szCs w:val="24"/>
        </w:rPr>
      </w:pPr>
      <w:r w:rsidRPr="00956DF9">
        <w:rPr>
          <w:b/>
          <w:color w:val="1A1A1A" w:themeColor="background1" w:themeShade="1A"/>
          <w:sz w:val="24"/>
          <w:szCs w:val="24"/>
        </w:rPr>
        <w:t>«</w:t>
      </w:r>
      <w:r w:rsidRPr="00956DF9">
        <w:rPr>
          <w:b/>
          <w:bCs/>
          <w:iCs/>
          <w:color w:val="1A1A1A" w:themeColor="background1" w:themeShade="1A"/>
          <w:sz w:val="24"/>
          <w:szCs w:val="24"/>
        </w:rPr>
        <w:t>Активизация познавательной деятельности  обучающихся средствами современных педагогических технологий</w:t>
      </w:r>
      <w:r w:rsidRPr="00956DF9">
        <w:rPr>
          <w:b/>
          <w:color w:val="1A1A1A" w:themeColor="background1" w:themeShade="1A"/>
          <w:sz w:val="24"/>
          <w:szCs w:val="24"/>
        </w:rPr>
        <w:t>»</w:t>
      </w:r>
    </w:p>
    <w:p w:rsidR="00956DF9" w:rsidRPr="00956DF9" w:rsidRDefault="00956DF9" w:rsidP="00956DF9">
      <w:pPr>
        <w:ind w:firstLine="0"/>
        <w:jc w:val="center"/>
        <w:rPr>
          <w:b/>
          <w:color w:val="1A1A1A" w:themeColor="background1" w:themeShade="1A"/>
          <w:sz w:val="24"/>
          <w:szCs w:val="24"/>
        </w:rPr>
      </w:pPr>
      <w:r>
        <w:rPr>
          <w:b/>
          <w:color w:val="1A1A1A" w:themeColor="background1" w:themeShade="1A"/>
          <w:sz w:val="24"/>
          <w:szCs w:val="24"/>
        </w:rPr>
        <w:t>преподавателя Самойловой Елены Владимировны</w:t>
      </w:r>
    </w:p>
    <w:p w:rsidR="00956DF9" w:rsidRPr="00C252B0" w:rsidRDefault="00956DF9" w:rsidP="00956DF9">
      <w:pPr>
        <w:shd w:val="clear" w:color="auto" w:fill="FFFFFF"/>
        <w:jc w:val="center"/>
        <w:rPr>
          <w:b/>
          <w:bCs/>
          <w:spacing w:val="-2"/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jc w:val="center"/>
        <w:rPr>
          <w:b/>
          <w:bCs/>
          <w:spacing w:val="-2"/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jc w:val="center"/>
        <w:rPr>
          <w:b/>
          <w:bCs/>
          <w:spacing w:val="-2"/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jc w:val="center"/>
        <w:rPr>
          <w:b/>
          <w:bCs/>
          <w:spacing w:val="-2"/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jc w:val="center"/>
        <w:rPr>
          <w:b/>
          <w:bCs/>
          <w:spacing w:val="-2"/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jc w:val="center"/>
        <w:rPr>
          <w:b/>
          <w:bCs/>
          <w:spacing w:val="-2"/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jc w:val="center"/>
        <w:rPr>
          <w:b/>
          <w:bCs/>
          <w:spacing w:val="-2"/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jc w:val="center"/>
        <w:rPr>
          <w:b/>
          <w:bCs/>
          <w:spacing w:val="-2"/>
          <w:sz w:val="24"/>
          <w:szCs w:val="24"/>
        </w:rPr>
      </w:pPr>
    </w:p>
    <w:p w:rsidR="00956DF9" w:rsidRDefault="00956DF9" w:rsidP="00956DF9">
      <w:pPr>
        <w:shd w:val="clear" w:color="auto" w:fill="FFFFFF"/>
        <w:jc w:val="center"/>
        <w:rPr>
          <w:b/>
          <w:bCs/>
          <w:spacing w:val="-2"/>
          <w:sz w:val="24"/>
          <w:szCs w:val="24"/>
        </w:rPr>
      </w:pPr>
    </w:p>
    <w:p w:rsidR="00956DF9" w:rsidRDefault="00956DF9" w:rsidP="00956DF9">
      <w:pPr>
        <w:shd w:val="clear" w:color="auto" w:fill="FFFFFF"/>
        <w:jc w:val="center"/>
        <w:rPr>
          <w:b/>
          <w:bCs/>
          <w:spacing w:val="-2"/>
          <w:sz w:val="24"/>
          <w:szCs w:val="24"/>
        </w:rPr>
      </w:pPr>
    </w:p>
    <w:p w:rsidR="00956DF9" w:rsidRDefault="00956DF9" w:rsidP="00956DF9">
      <w:pPr>
        <w:shd w:val="clear" w:color="auto" w:fill="FFFFFF"/>
        <w:jc w:val="center"/>
        <w:rPr>
          <w:b/>
          <w:bCs/>
          <w:spacing w:val="-2"/>
          <w:sz w:val="24"/>
          <w:szCs w:val="24"/>
        </w:rPr>
      </w:pPr>
    </w:p>
    <w:p w:rsidR="00956DF9" w:rsidRDefault="00956DF9" w:rsidP="00956DF9">
      <w:pPr>
        <w:shd w:val="clear" w:color="auto" w:fill="FFFFFF"/>
        <w:jc w:val="center"/>
        <w:rPr>
          <w:b/>
          <w:bCs/>
          <w:spacing w:val="-2"/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jc w:val="center"/>
        <w:rPr>
          <w:b/>
          <w:bCs/>
          <w:spacing w:val="-2"/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jc w:val="center"/>
        <w:rPr>
          <w:b/>
          <w:bCs/>
          <w:spacing w:val="-2"/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jc w:val="center"/>
        <w:rPr>
          <w:b/>
          <w:bCs/>
          <w:spacing w:val="-2"/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jc w:val="center"/>
        <w:rPr>
          <w:b/>
          <w:bCs/>
          <w:spacing w:val="-2"/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jc w:val="center"/>
        <w:rPr>
          <w:b/>
          <w:spacing w:val="-3"/>
          <w:sz w:val="24"/>
          <w:szCs w:val="24"/>
        </w:rPr>
      </w:pPr>
    </w:p>
    <w:p w:rsidR="00956DF9" w:rsidRPr="00C252B0" w:rsidRDefault="00956DF9" w:rsidP="00956DF9">
      <w:pPr>
        <w:shd w:val="clear" w:color="auto" w:fill="FFFFFF"/>
        <w:jc w:val="center"/>
        <w:rPr>
          <w:b/>
          <w:spacing w:val="-3"/>
          <w:sz w:val="24"/>
          <w:szCs w:val="24"/>
        </w:rPr>
      </w:pPr>
      <w:r w:rsidRPr="00C252B0">
        <w:rPr>
          <w:spacing w:val="-3"/>
          <w:sz w:val="24"/>
          <w:szCs w:val="24"/>
        </w:rPr>
        <w:t>Алатырь, 202</w:t>
      </w:r>
      <w:r>
        <w:rPr>
          <w:spacing w:val="-3"/>
          <w:sz w:val="24"/>
          <w:szCs w:val="24"/>
        </w:rPr>
        <w:t>2</w:t>
      </w:r>
      <w:r w:rsidRPr="00C252B0">
        <w:rPr>
          <w:spacing w:val="-3"/>
          <w:sz w:val="24"/>
          <w:szCs w:val="24"/>
        </w:rPr>
        <w:t xml:space="preserve"> г.</w:t>
      </w:r>
    </w:p>
    <w:tbl>
      <w:tblPr>
        <w:tblStyle w:val="a6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3685"/>
      </w:tblGrid>
      <w:tr w:rsidR="00956DF9" w:rsidRPr="00C252B0" w:rsidTr="00AD652B">
        <w:tc>
          <w:tcPr>
            <w:tcW w:w="5637" w:type="dxa"/>
          </w:tcPr>
          <w:p w:rsidR="00956DF9" w:rsidRPr="00C252B0" w:rsidRDefault="00956DF9" w:rsidP="00956DF9">
            <w:pPr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C252B0">
              <w:rPr>
                <w:sz w:val="24"/>
                <w:szCs w:val="24"/>
              </w:rPr>
              <w:lastRenderedPageBreak/>
              <w:t>Рассмотрено на заседании ПЦК</w:t>
            </w:r>
          </w:p>
          <w:p w:rsidR="00956DF9" w:rsidRPr="00C252B0" w:rsidRDefault="00956DF9" w:rsidP="00956DF9">
            <w:pPr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C252B0">
              <w:rPr>
                <w:sz w:val="24"/>
                <w:szCs w:val="24"/>
              </w:rPr>
              <w:t xml:space="preserve">информационных и технологических специальностей </w:t>
            </w:r>
          </w:p>
          <w:p w:rsidR="00956DF9" w:rsidRPr="00C252B0" w:rsidRDefault="00956DF9" w:rsidP="00956DF9">
            <w:pPr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C252B0">
              <w:rPr>
                <w:sz w:val="24"/>
                <w:szCs w:val="24"/>
              </w:rPr>
              <w:t>Протокол   от «</w:t>
            </w:r>
            <w:r>
              <w:rPr>
                <w:sz w:val="24"/>
                <w:szCs w:val="24"/>
              </w:rPr>
              <w:t>__» _________ 2022</w:t>
            </w:r>
            <w:r w:rsidRPr="00C252B0">
              <w:rPr>
                <w:sz w:val="24"/>
                <w:szCs w:val="24"/>
              </w:rPr>
              <w:t xml:space="preserve"> г. № </w:t>
            </w:r>
            <w:r>
              <w:rPr>
                <w:sz w:val="24"/>
                <w:szCs w:val="24"/>
              </w:rPr>
              <w:t>__</w:t>
            </w:r>
          </w:p>
          <w:p w:rsidR="00956DF9" w:rsidRPr="00C252B0" w:rsidRDefault="00956DF9" w:rsidP="00956DF9">
            <w:pPr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C252B0">
              <w:rPr>
                <w:sz w:val="24"/>
                <w:szCs w:val="24"/>
              </w:rPr>
              <w:t>Председатель комиссии_________</w:t>
            </w:r>
            <w:r>
              <w:rPr>
                <w:sz w:val="24"/>
                <w:szCs w:val="24"/>
              </w:rPr>
              <w:t xml:space="preserve"> Е</w:t>
            </w:r>
            <w:r w:rsidRPr="00C252B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В</w:t>
            </w:r>
            <w:r w:rsidRPr="00C252B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Самойл</w:t>
            </w:r>
            <w:r w:rsidRPr="00C252B0">
              <w:rPr>
                <w:sz w:val="24"/>
                <w:szCs w:val="24"/>
              </w:rPr>
              <w:t>ова</w:t>
            </w:r>
          </w:p>
        </w:tc>
        <w:tc>
          <w:tcPr>
            <w:tcW w:w="3685" w:type="dxa"/>
          </w:tcPr>
          <w:p w:rsidR="00956DF9" w:rsidRPr="00C252B0" w:rsidRDefault="00956DF9" w:rsidP="00AD652B">
            <w:pPr>
              <w:rPr>
                <w:b/>
                <w:sz w:val="24"/>
                <w:szCs w:val="24"/>
              </w:rPr>
            </w:pPr>
            <w:r w:rsidRPr="00C252B0">
              <w:rPr>
                <w:sz w:val="24"/>
                <w:szCs w:val="24"/>
              </w:rPr>
              <w:t xml:space="preserve"> </w:t>
            </w:r>
          </w:p>
          <w:p w:rsidR="00956DF9" w:rsidRPr="00C252B0" w:rsidRDefault="00956DF9" w:rsidP="00AD652B">
            <w:pPr>
              <w:rPr>
                <w:b/>
                <w:sz w:val="24"/>
                <w:szCs w:val="24"/>
              </w:rPr>
            </w:pPr>
          </w:p>
        </w:tc>
      </w:tr>
    </w:tbl>
    <w:p w:rsidR="00956DF9" w:rsidRDefault="00956DF9" w:rsidP="00956DF9">
      <w:pPr>
        <w:shd w:val="clear" w:color="auto" w:fill="FFFFFF"/>
        <w:rPr>
          <w:b/>
          <w:spacing w:val="3"/>
          <w:sz w:val="24"/>
          <w:szCs w:val="24"/>
        </w:rPr>
      </w:pPr>
    </w:p>
    <w:p w:rsidR="00B1693A" w:rsidRDefault="00B1693A" w:rsidP="00B1693A">
      <w:pPr>
        <w:framePr w:wrap="none" w:vAnchor="page" w:hAnchor="page" w:x="858" w:y="323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4448175" cy="4343400"/>
            <wp:effectExtent l="0" t="0" r="9525" b="0"/>
            <wp:docPr id="2" name="Рисунок 2" descr="C:\Users\1\Downloads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media\image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78"/>
                    <a:stretch/>
                  </pic:blipFill>
                  <pic:spPr bwMode="auto">
                    <a:xfrm>
                      <a:off x="0" y="0"/>
                      <a:ext cx="4448175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6DF9" w:rsidRDefault="00956DF9">
      <w:pPr>
        <w:spacing w:after="200" w:line="276" w:lineRule="auto"/>
        <w:ind w:firstLine="0"/>
        <w:jc w:val="left"/>
        <w:rPr>
          <w:b/>
          <w:spacing w:val="3"/>
          <w:sz w:val="24"/>
          <w:szCs w:val="24"/>
        </w:rPr>
      </w:pPr>
      <w:r>
        <w:rPr>
          <w:b/>
          <w:spacing w:val="3"/>
          <w:sz w:val="24"/>
          <w:szCs w:val="24"/>
        </w:rPr>
        <w:br w:type="page"/>
      </w: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lastRenderedPageBreak/>
        <w:t xml:space="preserve">Задачи современной системы образования состоят в повышении качества общего и профессионального образования,  повышении конкурентоспособности и инвестиционной привлекательности среднего профессионального образования на рынке труда. </w:t>
      </w: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Одновременно с подготовкой квалифицированного специалиста отечественная система среднего профессионального  образования предусматривает формирование </w:t>
      </w:r>
      <w:proofErr w:type="spellStart"/>
      <w:r w:rsidRPr="00956DF9">
        <w:rPr>
          <w:color w:val="1A1A1A" w:themeColor="background1" w:themeShade="1A"/>
          <w:sz w:val="24"/>
          <w:szCs w:val="24"/>
        </w:rPr>
        <w:t>широкообразованной</w:t>
      </w:r>
      <w:proofErr w:type="spellEnd"/>
      <w:r w:rsidRPr="00956DF9">
        <w:rPr>
          <w:color w:val="1A1A1A" w:themeColor="background1" w:themeShade="1A"/>
          <w:sz w:val="24"/>
          <w:szCs w:val="24"/>
        </w:rPr>
        <w:t xml:space="preserve"> творческой личности специалистов. Выпускники средних профессиональных учебных заведений должны быть не только профессионально образованными, но и эрудированными, творческими, инициативными, умеющими в сложных ситуациях принимать правильные, часто нестандартные решения, иметь системное мышление, быть способными к непрерывному самообразованию и саморазвитию. В настоящее время данную задачу уже невозможно решить без </w:t>
      </w:r>
      <w:proofErr w:type="spellStart"/>
      <w:r w:rsidRPr="00956DF9">
        <w:rPr>
          <w:color w:val="1A1A1A" w:themeColor="background1" w:themeShade="1A"/>
          <w:sz w:val="24"/>
          <w:szCs w:val="24"/>
        </w:rPr>
        <w:t>фундаментализации</w:t>
      </w:r>
      <w:proofErr w:type="spellEnd"/>
      <w:r w:rsidRPr="00956DF9">
        <w:rPr>
          <w:color w:val="1A1A1A" w:themeColor="background1" w:themeShade="1A"/>
          <w:sz w:val="24"/>
          <w:szCs w:val="24"/>
        </w:rPr>
        <w:t xml:space="preserve"> образования, которая сегодня является одной из мировых тенденций его развития. Обучение специалиста, отвечающего современным требованиям, может обеспечить система среднего профессионального образования, основанная одновременно на выверенном содержании специальной и фундаментальной подготовок. Кроме того в современных условиях внимание акцентируется на непрерывном образовании в течение всей жизни. Важно сформировать у </w:t>
      </w:r>
      <w:proofErr w:type="gramStart"/>
      <w:r w:rsidRPr="00956DF9">
        <w:rPr>
          <w:color w:val="1A1A1A" w:themeColor="background1" w:themeShade="1A"/>
          <w:sz w:val="24"/>
          <w:szCs w:val="24"/>
        </w:rPr>
        <w:t>обучающихся</w:t>
      </w:r>
      <w:proofErr w:type="gramEnd"/>
      <w:r w:rsidRPr="00956DF9">
        <w:rPr>
          <w:color w:val="1A1A1A" w:themeColor="background1" w:themeShade="1A"/>
          <w:sz w:val="24"/>
          <w:szCs w:val="24"/>
        </w:rPr>
        <w:t xml:space="preserve">  потребность и готовность к непрерывному образованию и самообразованию, навыки и умения самостоятельно приобретать знания, включать новые знания, способы деятельности в систему уже усвоенных и применяемых на практике. </w:t>
      </w: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Исследованию активизации учебно-познавательной деятельности учащихся в отечественной педагогической науке уделялось большое внимание. </w:t>
      </w: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Сущность, тенденции и особенности активизации учебно-познавательной деятельности студентов в современных условиях рассмотрены С. И. Архангельским, Е. И. </w:t>
      </w:r>
      <w:proofErr w:type="spellStart"/>
      <w:r w:rsidRPr="00956DF9">
        <w:rPr>
          <w:color w:val="1A1A1A" w:themeColor="background1" w:themeShade="1A"/>
          <w:sz w:val="24"/>
          <w:szCs w:val="24"/>
        </w:rPr>
        <w:t>Барабановой</w:t>
      </w:r>
      <w:proofErr w:type="spellEnd"/>
      <w:r w:rsidRPr="00956DF9">
        <w:rPr>
          <w:color w:val="1A1A1A" w:themeColor="background1" w:themeShade="1A"/>
          <w:sz w:val="24"/>
          <w:szCs w:val="24"/>
        </w:rPr>
        <w:t xml:space="preserve">, JI. Н. Вавиловой, С. С. </w:t>
      </w:r>
      <w:proofErr w:type="spellStart"/>
      <w:r w:rsidRPr="00956DF9">
        <w:rPr>
          <w:color w:val="1A1A1A" w:themeColor="background1" w:themeShade="1A"/>
          <w:sz w:val="24"/>
          <w:szCs w:val="24"/>
        </w:rPr>
        <w:t>Великановой</w:t>
      </w:r>
      <w:proofErr w:type="spellEnd"/>
      <w:r w:rsidRPr="00956DF9">
        <w:rPr>
          <w:color w:val="1A1A1A" w:themeColor="background1" w:themeShade="1A"/>
          <w:sz w:val="24"/>
          <w:szCs w:val="24"/>
        </w:rPr>
        <w:t xml:space="preserve">, В. М. </w:t>
      </w:r>
      <w:proofErr w:type="spellStart"/>
      <w:r w:rsidRPr="00956DF9">
        <w:rPr>
          <w:color w:val="1A1A1A" w:themeColor="background1" w:themeShade="1A"/>
          <w:sz w:val="24"/>
          <w:szCs w:val="24"/>
        </w:rPr>
        <w:t>Вергасовым</w:t>
      </w:r>
      <w:proofErr w:type="spellEnd"/>
      <w:r w:rsidRPr="00956DF9">
        <w:rPr>
          <w:color w:val="1A1A1A" w:themeColor="background1" w:themeShade="1A"/>
          <w:sz w:val="24"/>
          <w:szCs w:val="24"/>
        </w:rPr>
        <w:t xml:space="preserve">, Г. А. Каменевой, Р. А. </w:t>
      </w:r>
      <w:proofErr w:type="spellStart"/>
      <w:r w:rsidRPr="00956DF9">
        <w:rPr>
          <w:color w:val="1A1A1A" w:themeColor="background1" w:themeShade="1A"/>
          <w:sz w:val="24"/>
          <w:szCs w:val="24"/>
        </w:rPr>
        <w:t>Низамовым</w:t>
      </w:r>
      <w:proofErr w:type="spellEnd"/>
      <w:r w:rsidRPr="00956DF9">
        <w:rPr>
          <w:color w:val="1A1A1A" w:themeColor="background1" w:themeShade="1A"/>
          <w:sz w:val="24"/>
          <w:szCs w:val="24"/>
        </w:rPr>
        <w:t xml:space="preserve">, JL В. Павловой, Т. С. Паниной, И. Ф. Харламовым, А. И. Шаповал, Г. И. Щукиной и пр. </w:t>
      </w: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Перечисленные работы имеют важное теоретическое и практическое значение. В то же время, сегодня в педагогической науке недостаточно изучены вопросы, связанные с исследованиями активизации учебно-познавательной деятельности обучающихся с учётом особенностей </w:t>
      </w:r>
      <w:proofErr w:type="spellStart"/>
      <w:r w:rsidRPr="00956DF9">
        <w:rPr>
          <w:color w:val="1A1A1A" w:themeColor="background1" w:themeShade="1A"/>
          <w:sz w:val="24"/>
          <w:szCs w:val="24"/>
        </w:rPr>
        <w:t>воспитательно</w:t>
      </w:r>
      <w:proofErr w:type="spellEnd"/>
      <w:r w:rsidRPr="00956DF9">
        <w:rPr>
          <w:color w:val="1A1A1A" w:themeColor="background1" w:themeShade="1A"/>
          <w:sz w:val="24"/>
          <w:szCs w:val="24"/>
        </w:rPr>
        <w:t xml:space="preserve">-образовательного процесса средних профессиональных образовательных учреждений в условиях модернизации современного образования, когда на первый план выдвигается дидактический принцип активности и самостоятельности обучающихся. </w:t>
      </w: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lastRenderedPageBreak/>
        <w:t xml:space="preserve">Анализ психолого-педагогической литературы по проблеме исследования позволил выявить противоречие между возросшими требованиями к формированию творчески-активной личности будущего специалиста и недостаточной разработанностью педагогических условий активизации учебно-познавательной деятельности студентов. </w:t>
      </w: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Выявленное противоречие позволило сформулировать проблему </w:t>
      </w:r>
      <w:proofErr w:type="gramStart"/>
      <w:r w:rsidRPr="00956DF9">
        <w:rPr>
          <w:color w:val="1A1A1A" w:themeColor="background1" w:themeShade="1A"/>
          <w:sz w:val="24"/>
          <w:szCs w:val="24"/>
        </w:rPr>
        <w:t>исследования</w:t>
      </w:r>
      <w:proofErr w:type="gramEnd"/>
      <w:r w:rsidRPr="00956DF9">
        <w:rPr>
          <w:color w:val="1A1A1A" w:themeColor="background1" w:themeShade="1A"/>
          <w:sz w:val="24"/>
          <w:szCs w:val="24"/>
        </w:rPr>
        <w:t xml:space="preserve">: каковы педагогические условия активизации учебно-познавательной деятельности обучающихся среднего профессионального образовательного учреждения. </w:t>
      </w: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Недостаточная разработанность проблемы на современном этапе развития системы среднего профессионального образования и практическая необходимость ее решения определили выбор </w:t>
      </w:r>
      <w:r w:rsidRPr="00956DF9">
        <w:rPr>
          <w:b/>
          <w:color w:val="1A1A1A" w:themeColor="background1" w:themeShade="1A"/>
          <w:sz w:val="24"/>
          <w:szCs w:val="24"/>
        </w:rPr>
        <w:t>темы исследования</w:t>
      </w:r>
      <w:r w:rsidRPr="00956DF9">
        <w:rPr>
          <w:color w:val="1A1A1A" w:themeColor="background1" w:themeShade="1A"/>
          <w:sz w:val="24"/>
          <w:szCs w:val="24"/>
        </w:rPr>
        <w:t>: «</w:t>
      </w:r>
      <w:r w:rsidRPr="00956DF9">
        <w:rPr>
          <w:bCs/>
          <w:iCs/>
          <w:color w:val="1A1A1A" w:themeColor="background1" w:themeShade="1A"/>
          <w:sz w:val="24"/>
          <w:szCs w:val="24"/>
        </w:rPr>
        <w:t>Активизация познавательной деятельности  обучающихся средствами современных педагогических технологий</w:t>
      </w:r>
      <w:r w:rsidRPr="00956DF9">
        <w:rPr>
          <w:color w:val="1A1A1A" w:themeColor="background1" w:themeShade="1A"/>
          <w:sz w:val="24"/>
          <w:szCs w:val="24"/>
        </w:rPr>
        <w:t xml:space="preserve">». </w:t>
      </w: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  <w:r w:rsidRPr="00956DF9">
        <w:rPr>
          <w:b/>
          <w:color w:val="1A1A1A" w:themeColor="background1" w:themeShade="1A"/>
          <w:sz w:val="24"/>
          <w:szCs w:val="24"/>
        </w:rPr>
        <w:t>Цель исследования</w:t>
      </w:r>
      <w:r w:rsidRPr="00956DF9">
        <w:rPr>
          <w:color w:val="1A1A1A" w:themeColor="background1" w:themeShade="1A"/>
          <w:sz w:val="24"/>
          <w:szCs w:val="24"/>
        </w:rPr>
        <w:t xml:space="preserve">: определить, теоретически обосновать и экспериментально проверить педагогические условия, способствующие активизации учебно-познавательной деятельности студентов среднего учебного заведения. </w:t>
      </w: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  <w:r w:rsidRPr="00956DF9">
        <w:rPr>
          <w:b/>
          <w:color w:val="1A1A1A" w:themeColor="background1" w:themeShade="1A"/>
          <w:sz w:val="24"/>
          <w:szCs w:val="24"/>
        </w:rPr>
        <w:t>Объект исследования</w:t>
      </w:r>
      <w:r w:rsidRPr="00956DF9">
        <w:rPr>
          <w:color w:val="1A1A1A" w:themeColor="background1" w:themeShade="1A"/>
          <w:sz w:val="24"/>
          <w:szCs w:val="24"/>
        </w:rPr>
        <w:t xml:space="preserve">: учебно-познавательная деятельность студентов. </w:t>
      </w: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  <w:r w:rsidRPr="00956DF9">
        <w:rPr>
          <w:b/>
          <w:color w:val="1A1A1A" w:themeColor="background1" w:themeShade="1A"/>
          <w:sz w:val="24"/>
          <w:szCs w:val="24"/>
        </w:rPr>
        <w:t>Предмет исследования</w:t>
      </w:r>
      <w:r w:rsidRPr="00956DF9">
        <w:rPr>
          <w:color w:val="1A1A1A" w:themeColor="background1" w:themeShade="1A"/>
          <w:sz w:val="24"/>
          <w:szCs w:val="24"/>
        </w:rPr>
        <w:t xml:space="preserve">: педагогические условия активизации учебно-познавательной деятельности студентов среднего учебного заведения. </w:t>
      </w: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  <w:proofErr w:type="gramStart"/>
      <w:r w:rsidRPr="00956DF9">
        <w:rPr>
          <w:color w:val="1A1A1A" w:themeColor="background1" w:themeShade="1A"/>
          <w:sz w:val="24"/>
          <w:szCs w:val="24"/>
        </w:rPr>
        <w:t>В соответствии с поставленной целью, объектом и предметом сформулирована гипотеза исследования, связанная с предположением о том, что активизация учебно-познавательной деятельности студентов среднего учебного заведения будет результативной, если: выявлены и используются существующие в современной педагогической теории и практике подходы к проблеме активизации учебно-познавательной деятельности обучающихся;  определены и учитываются факторы, позитивно влияющие на учебно-познавательную деятельность обучающихся;</w:t>
      </w:r>
      <w:proofErr w:type="gramEnd"/>
      <w:r w:rsidRPr="00956DF9">
        <w:rPr>
          <w:color w:val="1A1A1A" w:themeColor="background1" w:themeShade="1A"/>
          <w:sz w:val="24"/>
          <w:szCs w:val="24"/>
        </w:rPr>
        <w:t xml:space="preserve"> разработаны и экспериментально проверены педагогические условия активизации учебно-познавательной деятельности обучающихся средних профессиональных образовательных учреждений.</w:t>
      </w: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Цель исследования и выдвинутая гипотеза обусловили необходимость решения следующих задач: </w:t>
      </w: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1. </w:t>
      </w:r>
      <w:proofErr w:type="gramStart"/>
      <w:r w:rsidRPr="00956DF9">
        <w:rPr>
          <w:color w:val="1A1A1A" w:themeColor="background1" w:themeShade="1A"/>
          <w:sz w:val="24"/>
          <w:szCs w:val="24"/>
        </w:rPr>
        <w:t xml:space="preserve">Проанализировать теоретические подходы к проблеме активизации учебно-познавательной деятельности обучающихся и выявить факторы, позитивно влияющие на её результативность в современных условиях. </w:t>
      </w:r>
      <w:proofErr w:type="gramEnd"/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2. Разработать и экспериментально проверить педагогические условия активизации учебно-познавательной деятельности </w:t>
      </w:r>
      <w:proofErr w:type="gramStart"/>
      <w:r w:rsidRPr="00956DF9">
        <w:rPr>
          <w:color w:val="1A1A1A" w:themeColor="background1" w:themeShade="1A"/>
          <w:sz w:val="24"/>
          <w:szCs w:val="24"/>
        </w:rPr>
        <w:t>обучающихся</w:t>
      </w:r>
      <w:proofErr w:type="gramEnd"/>
      <w:r w:rsidRPr="00956DF9">
        <w:rPr>
          <w:color w:val="1A1A1A" w:themeColor="background1" w:themeShade="1A"/>
          <w:sz w:val="24"/>
          <w:szCs w:val="24"/>
        </w:rPr>
        <w:t xml:space="preserve">. </w:t>
      </w:r>
    </w:p>
    <w:p w:rsidR="00956DF9" w:rsidRPr="00956DF9" w:rsidRDefault="00333202" w:rsidP="00956DF9">
      <w:pPr>
        <w:rPr>
          <w:color w:val="1A1A1A" w:themeColor="background1" w:themeShade="1A"/>
          <w:sz w:val="24"/>
          <w:szCs w:val="24"/>
        </w:rPr>
      </w:pPr>
      <w:r>
        <w:rPr>
          <w:color w:val="1A1A1A" w:themeColor="background1" w:themeShade="1A"/>
          <w:sz w:val="24"/>
          <w:szCs w:val="24"/>
        </w:rPr>
        <w:lastRenderedPageBreak/>
        <w:t>3</w:t>
      </w:r>
      <w:r w:rsidR="00956DF9" w:rsidRPr="00956DF9">
        <w:rPr>
          <w:color w:val="1A1A1A" w:themeColor="background1" w:themeShade="1A"/>
          <w:sz w:val="24"/>
          <w:szCs w:val="24"/>
        </w:rPr>
        <w:t xml:space="preserve">. Разработать методические рекомендации по активизации учебно-познавательной деятельности </w:t>
      </w:r>
      <w:proofErr w:type="gramStart"/>
      <w:r w:rsidR="00956DF9" w:rsidRPr="00956DF9">
        <w:rPr>
          <w:color w:val="1A1A1A" w:themeColor="background1" w:themeShade="1A"/>
          <w:sz w:val="24"/>
          <w:szCs w:val="24"/>
        </w:rPr>
        <w:t>обучающихся</w:t>
      </w:r>
      <w:proofErr w:type="gramEnd"/>
      <w:r w:rsidR="00956DF9" w:rsidRPr="00956DF9">
        <w:rPr>
          <w:color w:val="1A1A1A" w:themeColor="background1" w:themeShade="1A"/>
          <w:sz w:val="24"/>
          <w:szCs w:val="24"/>
        </w:rPr>
        <w:t xml:space="preserve">. </w:t>
      </w:r>
    </w:p>
    <w:p w:rsidR="00333202" w:rsidRDefault="00333202">
      <w:pPr>
        <w:spacing w:after="200" w:line="276" w:lineRule="auto"/>
        <w:ind w:firstLine="0"/>
        <w:jc w:val="left"/>
        <w:rPr>
          <w:rFonts w:eastAsia="Times New Roman"/>
          <w:b/>
          <w:bCs/>
          <w:color w:val="1A1A1A" w:themeColor="background1" w:themeShade="1A"/>
          <w:sz w:val="24"/>
          <w:szCs w:val="24"/>
        </w:rPr>
      </w:pPr>
      <w:bookmarkStart w:id="1" w:name="_Toc382909906"/>
      <w:r>
        <w:rPr>
          <w:sz w:val="24"/>
          <w:szCs w:val="24"/>
        </w:rPr>
        <w:br w:type="page"/>
      </w:r>
    </w:p>
    <w:p w:rsidR="00956DF9" w:rsidRPr="00956DF9" w:rsidRDefault="00333202" w:rsidP="00956DF9">
      <w:pPr>
        <w:pStyle w:val="1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1. </w:t>
      </w:r>
      <w:r w:rsidR="00956DF9" w:rsidRPr="00956DF9">
        <w:rPr>
          <w:sz w:val="24"/>
          <w:szCs w:val="24"/>
        </w:rPr>
        <w:t>УСЛОВИЯ ФОРМИРОВАНИЯ ОПЫТА</w:t>
      </w:r>
      <w:bookmarkEnd w:id="1"/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Преподавание  общепрофессиональной дисциплины «Основы алгоритмизации и программирования», связано с определенными трудностями: слабо развитое логическое мышление, недостаточная подготовка в области математических дисциплин, проблемы с изучением английского языка, сниженный уровень произвольного внимания. Эти факторы во время занятий вызывают  у студентов непонимание, тревожность, неуверенность в своих силах. Естественной защитой </w:t>
      </w:r>
      <w:proofErr w:type="gramStart"/>
      <w:r w:rsidRPr="00956DF9">
        <w:rPr>
          <w:color w:val="1A1A1A" w:themeColor="background1" w:themeShade="1A"/>
          <w:sz w:val="24"/>
          <w:szCs w:val="24"/>
        </w:rPr>
        <w:t>обучающихся</w:t>
      </w:r>
      <w:proofErr w:type="gramEnd"/>
      <w:r w:rsidRPr="00956DF9">
        <w:rPr>
          <w:color w:val="1A1A1A" w:themeColor="background1" w:themeShade="1A"/>
          <w:sz w:val="24"/>
          <w:szCs w:val="24"/>
        </w:rPr>
        <w:t xml:space="preserve"> является выбор пути с наименьшим сопротивлением. Таким </w:t>
      </w:r>
      <w:proofErr w:type="gramStart"/>
      <w:r w:rsidRPr="00956DF9">
        <w:rPr>
          <w:color w:val="1A1A1A" w:themeColor="background1" w:themeShade="1A"/>
          <w:sz w:val="24"/>
          <w:szCs w:val="24"/>
        </w:rPr>
        <w:t>образом</w:t>
      </w:r>
      <w:proofErr w:type="gramEnd"/>
      <w:r w:rsidRPr="00956DF9">
        <w:rPr>
          <w:color w:val="1A1A1A" w:themeColor="background1" w:themeShade="1A"/>
          <w:sz w:val="24"/>
          <w:szCs w:val="24"/>
        </w:rPr>
        <w:t xml:space="preserve"> основной моей целью стала активизация познавательного интереса к преподаваемой дисциплине средствами современных педагогических технологий.  </w:t>
      </w: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Следовательно, необходимо было создать условия для развития каждого обучающегося на уровне его возможностей и способностей, формирования общих и профессиональных компетенций, формирования коммуникативных умений и навыков, творческой самореализации личности учащихся, креативного мышления в процессе обучения дисциплине «Основы алгоритмизации и программирования». </w:t>
      </w: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За время работы в данной должности я пришла к выводу, что необходимо осуществлять комплексный подход к применению современных педагогических технологий. Моделируя комплекс педагогических технологий  по принципу совместимости, преподаватель может повысить качество обучения. </w:t>
      </w: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Работая в данном направлении, я тесно сотрудничаю с  преподавателями смежных дисциплин: математики и английского языка. Это позволяет реализовывать междисциплинарные связи. Для решения проблемы активизации произвольного внимания </w:t>
      </w:r>
      <w:proofErr w:type="gramStart"/>
      <w:r w:rsidRPr="00956DF9">
        <w:rPr>
          <w:color w:val="1A1A1A" w:themeColor="background1" w:themeShade="1A"/>
          <w:sz w:val="24"/>
          <w:szCs w:val="24"/>
        </w:rPr>
        <w:t>обучающихся</w:t>
      </w:r>
      <w:proofErr w:type="gramEnd"/>
      <w:r w:rsidRPr="00956DF9">
        <w:rPr>
          <w:color w:val="1A1A1A" w:themeColor="background1" w:themeShade="1A"/>
          <w:sz w:val="24"/>
          <w:szCs w:val="24"/>
        </w:rPr>
        <w:t xml:space="preserve"> я апробирую и успешно внедряю </w:t>
      </w:r>
      <w:r w:rsidRPr="00956DF9">
        <w:rPr>
          <w:rStyle w:val="FontStyle18"/>
          <w:color w:val="1A1A1A" w:themeColor="background1" w:themeShade="1A"/>
          <w:sz w:val="24"/>
          <w:szCs w:val="24"/>
        </w:rPr>
        <w:t xml:space="preserve">технологии проблемного обучения, проектного обучения, игровые технологии, широко применяю информационные технологии в обучении. </w:t>
      </w:r>
      <w:proofErr w:type="gramStart"/>
      <w:r w:rsidRPr="00956DF9">
        <w:rPr>
          <w:color w:val="1A1A1A" w:themeColor="background1" w:themeShade="1A"/>
          <w:sz w:val="24"/>
          <w:szCs w:val="24"/>
        </w:rPr>
        <w:t>Результатом педагогической  деятельности в данном направлении стало составление календарно – тематического плана по дисциплине с включением проектной деятельности,   методические разработки занятий с использованием игровой технологии,  технологии проблемного обучения, ИКТ технологии, разработка и проведение внеклассных мероприятий, подготовка студентов к выступлению на научно – исследовательских конференциях в рамках образовательного учреждения, выступление в школе повышения педагогического мастерства по обмену опытом применения ИКТ технологий при проведении</w:t>
      </w:r>
      <w:proofErr w:type="gramEnd"/>
      <w:r w:rsidRPr="00956DF9">
        <w:rPr>
          <w:color w:val="1A1A1A" w:themeColor="background1" w:themeShade="1A"/>
          <w:sz w:val="24"/>
          <w:szCs w:val="24"/>
        </w:rPr>
        <w:t xml:space="preserve"> занятий. </w:t>
      </w:r>
    </w:p>
    <w:p w:rsidR="00333202" w:rsidRDefault="00333202">
      <w:pPr>
        <w:spacing w:after="200" w:line="276" w:lineRule="auto"/>
        <w:ind w:firstLine="0"/>
        <w:jc w:val="left"/>
        <w:rPr>
          <w:rFonts w:eastAsia="Times New Roman"/>
          <w:b/>
          <w:bCs/>
          <w:color w:val="1A1A1A" w:themeColor="background1" w:themeShade="1A"/>
          <w:sz w:val="24"/>
          <w:szCs w:val="24"/>
        </w:rPr>
      </w:pPr>
      <w:bookmarkStart w:id="2" w:name="_Toc382909908"/>
      <w:r>
        <w:rPr>
          <w:sz w:val="24"/>
          <w:szCs w:val="24"/>
        </w:rPr>
        <w:br w:type="page"/>
      </w:r>
    </w:p>
    <w:p w:rsidR="00956DF9" w:rsidRPr="00956DF9" w:rsidRDefault="00333202" w:rsidP="00956DF9">
      <w:pPr>
        <w:pStyle w:val="1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2. </w:t>
      </w:r>
      <w:r w:rsidR="00956DF9" w:rsidRPr="00956DF9">
        <w:rPr>
          <w:sz w:val="24"/>
          <w:szCs w:val="24"/>
        </w:rPr>
        <w:t>АКТУАЛЬНОСТЬ И ПЕРСПЕКТИВНОСТЬ ОПЫТА</w:t>
      </w:r>
      <w:bookmarkEnd w:id="2"/>
    </w:p>
    <w:p w:rsidR="00956DF9" w:rsidRPr="00956DF9" w:rsidRDefault="00956DF9" w:rsidP="00956DF9">
      <w:pPr>
        <w:rPr>
          <w:sz w:val="24"/>
          <w:szCs w:val="24"/>
        </w:rPr>
      </w:pPr>
    </w:p>
    <w:p w:rsidR="00956DF9" w:rsidRPr="00956DF9" w:rsidRDefault="00956DF9" w:rsidP="00333202">
      <w:pPr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Актуальность и перспективность опыта связана со становлением новой системы образования России, ориентированной на вхождение в мировое образовательное пространство. Происходят существенные изменения в педагогической теории и практике учебно-воспитательного процесса. </w:t>
      </w:r>
    </w:p>
    <w:p w:rsidR="00333202" w:rsidRDefault="00956DF9" w:rsidP="00333202">
      <w:pPr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>Работая в современных условиях, преподаватель среднего профессионального образовательного учреждения сталкивается в своей деятельности с рядом противоречий:</w:t>
      </w:r>
    </w:p>
    <w:p w:rsidR="00333202" w:rsidRDefault="00333202" w:rsidP="00333202">
      <w:pPr>
        <w:rPr>
          <w:color w:val="1A1A1A" w:themeColor="background1" w:themeShade="1A"/>
          <w:sz w:val="24"/>
          <w:szCs w:val="24"/>
        </w:rPr>
      </w:pPr>
      <w:r>
        <w:rPr>
          <w:color w:val="1A1A1A" w:themeColor="background1" w:themeShade="1A"/>
          <w:sz w:val="24"/>
          <w:szCs w:val="24"/>
        </w:rPr>
        <w:t xml:space="preserve">- </w:t>
      </w:r>
      <w:r w:rsidR="00956DF9" w:rsidRPr="00956DF9">
        <w:rPr>
          <w:color w:val="1A1A1A" w:themeColor="background1" w:themeShade="1A"/>
          <w:sz w:val="24"/>
          <w:szCs w:val="24"/>
        </w:rPr>
        <w:t>между возросшими требованиями к качеству знаний и невысоким уровнем знаний обучающихся;</w:t>
      </w:r>
    </w:p>
    <w:p w:rsidR="00956DF9" w:rsidRPr="00956DF9" w:rsidRDefault="00333202" w:rsidP="00333202">
      <w:pPr>
        <w:rPr>
          <w:color w:val="1A1A1A" w:themeColor="background1" w:themeShade="1A"/>
          <w:sz w:val="24"/>
          <w:szCs w:val="24"/>
        </w:rPr>
      </w:pPr>
      <w:r>
        <w:rPr>
          <w:color w:val="1A1A1A" w:themeColor="background1" w:themeShade="1A"/>
          <w:sz w:val="24"/>
          <w:szCs w:val="24"/>
        </w:rPr>
        <w:t xml:space="preserve">- </w:t>
      </w:r>
      <w:r w:rsidR="00956DF9" w:rsidRPr="00956DF9">
        <w:rPr>
          <w:color w:val="1A1A1A" w:themeColor="background1" w:themeShade="1A"/>
          <w:sz w:val="24"/>
          <w:szCs w:val="24"/>
        </w:rPr>
        <w:t>между потребностью общества в активной, свободной, самоопределяющейся личности и крайне низкой мотивацией к обучению.</w:t>
      </w:r>
    </w:p>
    <w:p w:rsidR="00956DF9" w:rsidRPr="00956DF9" w:rsidRDefault="00956DF9" w:rsidP="00333202">
      <w:pPr>
        <w:pStyle w:val="a8"/>
        <w:spacing w:line="360" w:lineRule="auto"/>
        <w:ind w:firstLine="709"/>
        <w:jc w:val="both"/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Перспективность и практическая значимость опыта заключается в том, что работа преподавателя  спланирована таким образом, чтобы повысить уровень мотивации обучения, активизировать познавательный интерес у обучающихся с использованием современных педагогических технологий. </w:t>
      </w:r>
    </w:p>
    <w:p w:rsidR="00956DF9" w:rsidRPr="00956DF9" w:rsidRDefault="00956DF9" w:rsidP="00333202">
      <w:pPr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Активизировать познавательную деятельность можно на занятиях различного типа и подбором  разнообразного учебного  материала, различными приемами и средствами преподавания и воспитания. </w:t>
      </w:r>
    </w:p>
    <w:p w:rsidR="00333202" w:rsidRDefault="00333202">
      <w:pPr>
        <w:spacing w:after="200" w:line="276" w:lineRule="auto"/>
        <w:ind w:firstLine="0"/>
        <w:jc w:val="left"/>
        <w:rPr>
          <w:rFonts w:eastAsia="Times New Roman"/>
          <w:b/>
          <w:bCs/>
          <w:color w:val="1A1A1A" w:themeColor="background1" w:themeShade="1A"/>
          <w:sz w:val="24"/>
          <w:szCs w:val="24"/>
        </w:rPr>
      </w:pPr>
      <w:bookmarkStart w:id="3" w:name="_Toc382909909"/>
      <w:r>
        <w:rPr>
          <w:sz w:val="24"/>
          <w:szCs w:val="24"/>
        </w:rPr>
        <w:br w:type="page"/>
      </w:r>
    </w:p>
    <w:p w:rsidR="00956DF9" w:rsidRPr="00956DF9" w:rsidRDefault="00333202" w:rsidP="00956DF9">
      <w:pPr>
        <w:pStyle w:val="1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3. </w:t>
      </w:r>
      <w:r w:rsidR="00956DF9" w:rsidRPr="00956DF9">
        <w:rPr>
          <w:sz w:val="24"/>
          <w:szCs w:val="24"/>
        </w:rPr>
        <w:t>НОВИЗНА ОПЫТА</w:t>
      </w:r>
      <w:bookmarkEnd w:id="3"/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</w:p>
    <w:p w:rsidR="00956DF9" w:rsidRPr="00956DF9" w:rsidRDefault="00956DF9" w:rsidP="00333202">
      <w:pPr>
        <w:pStyle w:val="a8"/>
        <w:spacing w:line="360" w:lineRule="auto"/>
        <w:ind w:firstLine="709"/>
        <w:jc w:val="both"/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>Опыт можно обозначить как репродуктивно-рационализаторский,  поскольку данный вопрос уже разрабатывался отечественными и зарубежными педагогами. Я  адаптировала наработки, созданные в ходе подготовки опыта, к условиям своего образовательного учреждения  в соответствии с целями и задачами моей методической темы.</w:t>
      </w:r>
    </w:p>
    <w:p w:rsidR="00956DF9" w:rsidRPr="00956DF9" w:rsidRDefault="00956DF9" w:rsidP="00333202">
      <w:pPr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>Новизна опыта заключается в изменении подходов к организации  учебно-воспитательного процесса в рамках специфики среднего профессионального образования. Новизна предусматривает:</w:t>
      </w:r>
    </w:p>
    <w:p w:rsidR="00956DF9" w:rsidRPr="00956DF9" w:rsidRDefault="00956DF9" w:rsidP="00333202">
      <w:pPr>
        <w:numPr>
          <w:ilvl w:val="0"/>
          <w:numId w:val="12"/>
        </w:numPr>
        <w:tabs>
          <w:tab w:val="num" w:pos="284"/>
        </w:tabs>
        <w:ind w:left="0" w:firstLine="709"/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>изменение подходов к преподаванию информационных дисциплин в рамках образовательного учреждения;</w:t>
      </w:r>
    </w:p>
    <w:p w:rsidR="00956DF9" w:rsidRPr="00956DF9" w:rsidRDefault="00956DF9" w:rsidP="00333202">
      <w:pPr>
        <w:numPr>
          <w:ilvl w:val="0"/>
          <w:numId w:val="12"/>
        </w:numPr>
        <w:tabs>
          <w:tab w:val="num" w:pos="284"/>
        </w:tabs>
        <w:ind w:left="0" w:firstLine="709"/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реализацию </w:t>
      </w:r>
      <w:proofErr w:type="spellStart"/>
      <w:r w:rsidRPr="00956DF9">
        <w:rPr>
          <w:color w:val="1A1A1A" w:themeColor="background1" w:themeShade="1A"/>
          <w:sz w:val="24"/>
          <w:szCs w:val="24"/>
        </w:rPr>
        <w:t>компетентностного</w:t>
      </w:r>
      <w:proofErr w:type="spellEnd"/>
      <w:r w:rsidRPr="00956DF9">
        <w:rPr>
          <w:color w:val="1A1A1A" w:themeColor="background1" w:themeShade="1A"/>
          <w:sz w:val="24"/>
          <w:szCs w:val="24"/>
        </w:rPr>
        <w:t xml:space="preserve"> подхода;</w:t>
      </w:r>
    </w:p>
    <w:p w:rsidR="00956DF9" w:rsidRPr="00956DF9" w:rsidRDefault="00956DF9" w:rsidP="00333202">
      <w:pPr>
        <w:numPr>
          <w:ilvl w:val="0"/>
          <w:numId w:val="12"/>
        </w:numPr>
        <w:tabs>
          <w:tab w:val="num" w:pos="284"/>
        </w:tabs>
        <w:ind w:left="0" w:firstLine="709"/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выявление индивидуальных возможностей и интересов </w:t>
      </w:r>
      <w:proofErr w:type="gramStart"/>
      <w:r w:rsidR="00333202">
        <w:rPr>
          <w:color w:val="1A1A1A" w:themeColor="background1" w:themeShade="1A"/>
          <w:sz w:val="24"/>
          <w:szCs w:val="24"/>
        </w:rPr>
        <w:t>обучающегося</w:t>
      </w:r>
      <w:proofErr w:type="gramEnd"/>
      <w:r w:rsidRPr="00956DF9">
        <w:rPr>
          <w:color w:val="1A1A1A" w:themeColor="background1" w:themeShade="1A"/>
          <w:sz w:val="24"/>
          <w:szCs w:val="24"/>
        </w:rPr>
        <w:t>;</w:t>
      </w:r>
    </w:p>
    <w:p w:rsidR="00956DF9" w:rsidRPr="00956DF9" w:rsidRDefault="00956DF9" w:rsidP="00333202">
      <w:pPr>
        <w:numPr>
          <w:ilvl w:val="0"/>
          <w:numId w:val="12"/>
        </w:numPr>
        <w:tabs>
          <w:tab w:val="num" w:pos="284"/>
        </w:tabs>
        <w:ind w:left="0" w:firstLine="709"/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>оценивание продвижения обучающегося по личностно-индивидуальным  параметрам;</w:t>
      </w:r>
    </w:p>
    <w:p w:rsidR="00956DF9" w:rsidRPr="00956DF9" w:rsidRDefault="00956DF9" w:rsidP="00333202">
      <w:pPr>
        <w:numPr>
          <w:ilvl w:val="0"/>
          <w:numId w:val="12"/>
        </w:numPr>
        <w:tabs>
          <w:tab w:val="num" w:pos="284"/>
        </w:tabs>
        <w:ind w:left="0" w:firstLine="709"/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максимальное включение </w:t>
      </w:r>
      <w:proofErr w:type="gramStart"/>
      <w:r w:rsidRPr="00956DF9">
        <w:rPr>
          <w:color w:val="1A1A1A" w:themeColor="background1" w:themeShade="1A"/>
          <w:sz w:val="24"/>
          <w:szCs w:val="24"/>
        </w:rPr>
        <w:t>обучающихся</w:t>
      </w:r>
      <w:proofErr w:type="gramEnd"/>
      <w:r w:rsidRPr="00956DF9">
        <w:rPr>
          <w:color w:val="1A1A1A" w:themeColor="background1" w:themeShade="1A"/>
          <w:sz w:val="24"/>
          <w:szCs w:val="24"/>
        </w:rPr>
        <w:t xml:space="preserve">  во все формы активности.</w:t>
      </w: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Идея опыта подразумевает работу с </w:t>
      </w:r>
      <w:proofErr w:type="gramStart"/>
      <w:r w:rsidRPr="00956DF9">
        <w:rPr>
          <w:color w:val="1A1A1A" w:themeColor="background1" w:themeShade="1A"/>
          <w:sz w:val="24"/>
          <w:szCs w:val="24"/>
        </w:rPr>
        <w:t>обучающимися</w:t>
      </w:r>
      <w:proofErr w:type="gramEnd"/>
      <w:r w:rsidRPr="00956DF9">
        <w:rPr>
          <w:color w:val="1A1A1A" w:themeColor="background1" w:themeShade="1A"/>
          <w:sz w:val="24"/>
          <w:szCs w:val="24"/>
        </w:rPr>
        <w:t>, имеющими как повышенную, так и низкую мотивацию к учебной деятельности, и различный уровень подготовки. Опыт комплексный, входит в систему учебной работы, доступен в освоении. Данный опыт может быть использован преподавателями при изучении общепрофессиональных и специальных дисциплин работающих</w:t>
      </w:r>
      <w:r w:rsidR="00333202">
        <w:rPr>
          <w:color w:val="1A1A1A" w:themeColor="background1" w:themeShade="1A"/>
          <w:sz w:val="24"/>
          <w:szCs w:val="24"/>
        </w:rPr>
        <w:t xml:space="preserve"> </w:t>
      </w:r>
      <w:r w:rsidRPr="00956DF9">
        <w:rPr>
          <w:color w:val="1A1A1A" w:themeColor="background1" w:themeShade="1A"/>
          <w:sz w:val="24"/>
          <w:szCs w:val="24"/>
        </w:rPr>
        <w:t xml:space="preserve">на специальности </w:t>
      </w:r>
      <w:r w:rsidR="00333202">
        <w:rPr>
          <w:color w:val="1A1A1A" w:themeColor="background1" w:themeShade="1A"/>
          <w:sz w:val="24"/>
          <w:szCs w:val="24"/>
        </w:rPr>
        <w:t>09.02.07</w:t>
      </w:r>
      <w:r w:rsidRPr="00956DF9">
        <w:rPr>
          <w:color w:val="1A1A1A" w:themeColor="background1" w:themeShade="1A"/>
          <w:sz w:val="24"/>
          <w:szCs w:val="24"/>
        </w:rPr>
        <w:t xml:space="preserve"> Информационные системы</w:t>
      </w:r>
      <w:r w:rsidR="00333202">
        <w:rPr>
          <w:color w:val="1A1A1A" w:themeColor="background1" w:themeShade="1A"/>
          <w:sz w:val="24"/>
          <w:szCs w:val="24"/>
        </w:rPr>
        <w:t xml:space="preserve"> и программирование</w:t>
      </w:r>
      <w:r w:rsidRPr="00956DF9">
        <w:rPr>
          <w:color w:val="1A1A1A" w:themeColor="background1" w:themeShade="1A"/>
          <w:sz w:val="24"/>
          <w:szCs w:val="24"/>
        </w:rPr>
        <w:t xml:space="preserve">. </w:t>
      </w: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</w:p>
    <w:p w:rsidR="00333202" w:rsidRDefault="00333202">
      <w:pPr>
        <w:spacing w:after="200" w:line="276" w:lineRule="auto"/>
        <w:ind w:firstLine="0"/>
        <w:jc w:val="left"/>
        <w:rPr>
          <w:rFonts w:eastAsia="Times New Roman"/>
          <w:b/>
          <w:bCs/>
          <w:color w:val="1A1A1A" w:themeColor="background1" w:themeShade="1A"/>
          <w:sz w:val="24"/>
          <w:szCs w:val="24"/>
        </w:rPr>
      </w:pPr>
      <w:bookmarkStart w:id="4" w:name="_Toc382909912"/>
      <w:r>
        <w:rPr>
          <w:sz w:val="24"/>
          <w:szCs w:val="24"/>
        </w:rPr>
        <w:br w:type="page"/>
      </w:r>
    </w:p>
    <w:p w:rsidR="00956DF9" w:rsidRPr="00956DF9" w:rsidRDefault="00333202" w:rsidP="00956DF9">
      <w:pPr>
        <w:pStyle w:val="1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4. </w:t>
      </w:r>
      <w:r w:rsidR="00956DF9" w:rsidRPr="00956DF9">
        <w:rPr>
          <w:sz w:val="24"/>
          <w:szCs w:val="24"/>
        </w:rPr>
        <w:t>ТЕХНОЛОГИЯ ОПЫТА</w:t>
      </w:r>
      <w:bookmarkEnd w:id="4"/>
      <w:r w:rsidR="00956DF9" w:rsidRPr="00956DF9">
        <w:rPr>
          <w:sz w:val="24"/>
          <w:szCs w:val="24"/>
        </w:rPr>
        <w:t xml:space="preserve"> </w:t>
      </w: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</w:p>
    <w:p w:rsidR="00956DF9" w:rsidRPr="00333202" w:rsidRDefault="00956DF9" w:rsidP="00333202">
      <w:pPr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Методика преподавания должна основываться на активных методах обучения: проблемных, исследовательских, поисковых, практических ориентированных на реальные практические результаты и способствующих активизации познавательной деятельности.</w:t>
      </w:r>
    </w:p>
    <w:p w:rsidR="00956DF9" w:rsidRPr="00333202" w:rsidRDefault="00956DF9" w:rsidP="00333202">
      <w:pPr>
        <w:pStyle w:val="a7"/>
        <w:spacing w:before="0" w:beforeAutospacing="0" w:after="0" w:afterAutospacing="0" w:line="360" w:lineRule="auto"/>
        <w:ind w:firstLine="709"/>
        <w:jc w:val="both"/>
        <w:rPr>
          <w:color w:val="1A1A1A" w:themeColor="background1" w:themeShade="1A"/>
        </w:rPr>
      </w:pPr>
      <w:r w:rsidRPr="00333202">
        <w:rPr>
          <w:color w:val="1A1A1A" w:themeColor="background1" w:themeShade="1A"/>
        </w:rPr>
        <w:t xml:space="preserve">Я использую в своей педагогической деятельности следующие формы организации учебного пространства: </w:t>
      </w:r>
    </w:p>
    <w:p w:rsidR="00956DF9" w:rsidRPr="00333202" w:rsidRDefault="00956DF9" w:rsidP="00333202">
      <w:pPr>
        <w:pStyle w:val="a7"/>
        <w:numPr>
          <w:ilvl w:val="0"/>
          <w:numId w:val="13"/>
        </w:numPr>
        <w:tabs>
          <w:tab w:val="num" w:pos="426"/>
        </w:tabs>
        <w:spacing w:before="0" w:beforeAutospacing="0" w:after="0" w:afterAutospacing="0" w:line="360" w:lineRule="auto"/>
        <w:ind w:left="0" w:firstLine="709"/>
        <w:jc w:val="both"/>
        <w:rPr>
          <w:color w:val="1A1A1A" w:themeColor="background1" w:themeShade="1A"/>
        </w:rPr>
      </w:pPr>
      <w:proofErr w:type="gramStart"/>
      <w:r w:rsidRPr="00333202">
        <w:rPr>
          <w:color w:val="1A1A1A" w:themeColor="background1" w:themeShade="1A"/>
        </w:rPr>
        <w:t>индивидуальные</w:t>
      </w:r>
      <w:proofErr w:type="gramEnd"/>
      <w:r w:rsidRPr="00333202">
        <w:rPr>
          <w:color w:val="1A1A1A" w:themeColor="background1" w:themeShade="1A"/>
        </w:rPr>
        <w:t xml:space="preserve"> (реферат, сочинение);</w:t>
      </w:r>
    </w:p>
    <w:p w:rsidR="00956DF9" w:rsidRPr="00333202" w:rsidRDefault="00956DF9" w:rsidP="00333202">
      <w:pPr>
        <w:pStyle w:val="a7"/>
        <w:numPr>
          <w:ilvl w:val="0"/>
          <w:numId w:val="13"/>
        </w:numPr>
        <w:tabs>
          <w:tab w:val="num" w:pos="426"/>
        </w:tabs>
        <w:spacing w:before="0" w:beforeAutospacing="0" w:after="0" w:afterAutospacing="0" w:line="360" w:lineRule="auto"/>
        <w:ind w:left="0" w:firstLine="709"/>
        <w:jc w:val="both"/>
        <w:rPr>
          <w:color w:val="1A1A1A" w:themeColor="background1" w:themeShade="1A"/>
        </w:rPr>
      </w:pPr>
      <w:proofErr w:type="gramStart"/>
      <w:r w:rsidRPr="00333202">
        <w:rPr>
          <w:color w:val="1A1A1A" w:themeColor="background1" w:themeShade="1A"/>
        </w:rPr>
        <w:t>индивидуально-групповые</w:t>
      </w:r>
      <w:proofErr w:type="gramEnd"/>
      <w:r w:rsidRPr="00333202">
        <w:rPr>
          <w:color w:val="1A1A1A" w:themeColor="background1" w:themeShade="1A"/>
        </w:rPr>
        <w:t xml:space="preserve"> (исследовательский проект, экспериментальная работа);</w:t>
      </w:r>
    </w:p>
    <w:p w:rsidR="00956DF9" w:rsidRPr="00333202" w:rsidRDefault="00956DF9" w:rsidP="00333202">
      <w:pPr>
        <w:pStyle w:val="a7"/>
        <w:numPr>
          <w:ilvl w:val="0"/>
          <w:numId w:val="13"/>
        </w:numPr>
        <w:tabs>
          <w:tab w:val="num" w:pos="426"/>
        </w:tabs>
        <w:spacing w:before="0" w:beforeAutospacing="0" w:after="0" w:afterAutospacing="0" w:line="360" w:lineRule="auto"/>
        <w:ind w:left="0" w:firstLine="709"/>
        <w:jc w:val="both"/>
        <w:rPr>
          <w:color w:val="1A1A1A" w:themeColor="background1" w:themeShade="1A"/>
        </w:rPr>
      </w:pPr>
      <w:r w:rsidRPr="00333202">
        <w:rPr>
          <w:color w:val="1A1A1A" w:themeColor="background1" w:themeShade="1A"/>
        </w:rPr>
        <w:t>групповые (групповое взаимодействие: противоречия, парадоксы);</w:t>
      </w:r>
    </w:p>
    <w:p w:rsidR="00956DF9" w:rsidRPr="00333202" w:rsidRDefault="00956DF9" w:rsidP="00333202">
      <w:pPr>
        <w:pStyle w:val="a7"/>
        <w:numPr>
          <w:ilvl w:val="0"/>
          <w:numId w:val="13"/>
        </w:numPr>
        <w:tabs>
          <w:tab w:val="num" w:pos="426"/>
        </w:tabs>
        <w:spacing w:before="0" w:beforeAutospacing="0" w:after="0" w:afterAutospacing="0" w:line="360" w:lineRule="auto"/>
        <w:ind w:left="0" w:firstLine="709"/>
        <w:jc w:val="both"/>
        <w:rPr>
          <w:color w:val="1A1A1A" w:themeColor="background1" w:themeShade="1A"/>
        </w:rPr>
      </w:pPr>
      <w:proofErr w:type="gramStart"/>
      <w:r w:rsidRPr="00333202">
        <w:rPr>
          <w:color w:val="1A1A1A" w:themeColor="background1" w:themeShade="1A"/>
        </w:rPr>
        <w:t>коллективные</w:t>
      </w:r>
      <w:proofErr w:type="gramEnd"/>
      <w:r w:rsidRPr="00333202">
        <w:rPr>
          <w:color w:val="1A1A1A" w:themeColor="background1" w:themeShade="1A"/>
        </w:rPr>
        <w:t xml:space="preserve"> (дискуссия, диалог, размышление, обобщение).</w:t>
      </w:r>
    </w:p>
    <w:p w:rsidR="00956DF9" w:rsidRPr="00333202" w:rsidRDefault="00956DF9" w:rsidP="00333202">
      <w:pPr>
        <w:pStyle w:val="a8"/>
        <w:spacing w:line="360" w:lineRule="auto"/>
        <w:ind w:firstLine="709"/>
        <w:jc w:val="both"/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На своих </w:t>
      </w:r>
      <w:r w:rsidR="003555D3">
        <w:rPr>
          <w:color w:val="1A1A1A" w:themeColor="background1" w:themeShade="1A"/>
          <w:sz w:val="24"/>
          <w:szCs w:val="24"/>
        </w:rPr>
        <w:t>занятиях</w:t>
      </w:r>
      <w:r w:rsidRPr="00333202">
        <w:rPr>
          <w:color w:val="1A1A1A" w:themeColor="background1" w:themeShade="1A"/>
          <w:sz w:val="24"/>
          <w:szCs w:val="24"/>
        </w:rPr>
        <w:t xml:space="preserve"> я активизирую познавательный интерес с применением следующих педагогических технологий:</w:t>
      </w:r>
    </w:p>
    <w:p w:rsidR="00956DF9" w:rsidRPr="00333202" w:rsidRDefault="00956DF9" w:rsidP="00333202">
      <w:pPr>
        <w:rPr>
          <w:b/>
          <w:bCs/>
          <w:color w:val="1A1A1A" w:themeColor="background1" w:themeShade="1A"/>
          <w:sz w:val="24"/>
          <w:szCs w:val="24"/>
        </w:rPr>
      </w:pPr>
      <w:r w:rsidRPr="00333202">
        <w:rPr>
          <w:b/>
          <w:bCs/>
          <w:color w:val="1A1A1A" w:themeColor="background1" w:themeShade="1A"/>
          <w:sz w:val="24"/>
          <w:szCs w:val="24"/>
        </w:rPr>
        <w:t xml:space="preserve">Традиционные технологии  (объяснительно-иллюстративные технологии обучения) </w:t>
      </w:r>
    </w:p>
    <w:p w:rsidR="00956DF9" w:rsidRPr="00333202" w:rsidRDefault="00956DF9" w:rsidP="00333202">
      <w:pPr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Объяснительно-иллюстративные технологии – </w:t>
      </w:r>
      <w:proofErr w:type="gramStart"/>
      <w:r w:rsidRPr="00333202">
        <w:rPr>
          <w:color w:val="1A1A1A" w:themeColor="background1" w:themeShade="1A"/>
          <w:sz w:val="24"/>
          <w:szCs w:val="24"/>
        </w:rPr>
        <w:t>технологии</w:t>
      </w:r>
      <w:proofErr w:type="gramEnd"/>
      <w:r w:rsidRPr="00333202">
        <w:rPr>
          <w:color w:val="1A1A1A" w:themeColor="background1" w:themeShade="1A"/>
          <w:sz w:val="24"/>
          <w:szCs w:val="24"/>
        </w:rPr>
        <w:t xml:space="preserve"> при которых объяснение учебного материала сопровождается различными визуальными средствами. Установлено, что более 80 % информации человек усваивает с помощью органов зрения. Повышая активность зрительных рецепторов, преподаватель может рассчитывать на более высокое усвоение новой темы.  Современное преподавание сочетает также интерактивные средства в виде презентаций, </w:t>
      </w:r>
      <w:proofErr w:type="spellStart"/>
      <w:r w:rsidRPr="00333202">
        <w:rPr>
          <w:color w:val="1A1A1A" w:themeColor="background1" w:themeShade="1A"/>
          <w:sz w:val="24"/>
          <w:szCs w:val="24"/>
        </w:rPr>
        <w:t>флеш</w:t>
      </w:r>
      <w:proofErr w:type="spellEnd"/>
      <w:r w:rsidRPr="00333202">
        <w:rPr>
          <w:color w:val="1A1A1A" w:themeColor="background1" w:themeShade="1A"/>
          <w:sz w:val="24"/>
          <w:szCs w:val="24"/>
        </w:rPr>
        <w:t xml:space="preserve">-анимации, учебных фильмов. В результате грамотного применения различных иллюстративных методов усвоение учебного материала повышается.   </w:t>
      </w:r>
    </w:p>
    <w:p w:rsidR="00956DF9" w:rsidRPr="00333202" w:rsidRDefault="00956DF9" w:rsidP="00333202">
      <w:pPr>
        <w:rPr>
          <w:rStyle w:val="postbody1"/>
          <w:sz w:val="24"/>
          <w:szCs w:val="24"/>
        </w:rPr>
      </w:pPr>
      <w:proofErr w:type="gramStart"/>
      <w:r w:rsidRPr="00333202">
        <w:rPr>
          <w:rStyle w:val="postbody1"/>
          <w:color w:val="1A1A1A" w:themeColor="background1" w:themeShade="1A"/>
          <w:sz w:val="24"/>
          <w:szCs w:val="24"/>
        </w:rPr>
        <w:t>Для активизации познавательной деятельности обучающихся на занятиях считаю целесообразным представлять учебный материал в мультимедийном, интерактивном виде.</w:t>
      </w:r>
      <w:proofErr w:type="gramEnd"/>
      <w:r w:rsidRPr="00333202">
        <w:rPr>
          <w:rStyle w:val="postbody1"/>
          <w:color w:val="1A1A1A" w:themeColor="background1" w:themeShade="1A"/>
          <w:sz w:val="24"/>
          <w:szCs w:val="24"/>
        </w:rPr>
        <w:t xml:space="preserve"> Некоторые  творческие работы учащихся (проекты, презентации и т.д.) служат в дальнейшем дидактическим средством при обучении.</w:t>
      </w:r>
    </w:p>
    <w:p w:rsidR="00956DF9" w:rsidRPr="00333202" w:rsidRDefault="00956DF9" w:rsidP="00333202">
      <w:pPr>
        <w:rPr>
          <w:b/>
          <w:bCs/>
          <w:sz w:val="24"/>
          <w:szCs w:val="24"/>
        </w:rPr>
      </w:pPr>
      <w:r w:rsidRPr="00333202">
        <w:rPr>
          <w:b/>
          <w:bCs/>
          <w:color w:val="1A1A1A" w:themeColor="background1" w:themeShade="1A"/>
          <w:sz w:val="24"/>
          <w:szCs w:val="24"/>
        </w:rPr>
        <w:t>Игровые технологии</w:t>
      </w:r>
    </w:p>
    <w:p w:rsidR="00956DF9" w:rsidRPr="00333202" w:rsidRDefault="00956DF9" w:rsidP="00333202">
      <w:pPr>
        <w:rPr>
          <w:b/>
          <w:bCs/>
          <w:color w:val="1A1A1A" w:themeColor="background1" w:themeShade="1A"/>
          <w:sz w:val="24"/>
          <w:szCs w:val="24"/>
        </w:rPr>
      </w:pPr>
      <w:r w:rsidRPr="00333202">
        <w:rPr>
          <w:b/>
          <w:bCs/>
          <w:color w:val="1A1A1A" w:themeColor="background1" w:themeShade="1A"/>
          <w:sz w:val="24"/>
          <w:szCs w:val="24"/>
        </w:rPr>
        <w:t>Цели использования:</w:t>
      </w:r>
    </w:p>
    <w:p w:rsidR="00956DF9" w:rsidRPr="00333202" w:rsidRDefault="00956DF9" w:rsidP="00333202">
      <w:pPr>
        <w:numPr>
          <w:ilvl w:val="0"/>
          <w:numId w:val="14"/>
        </w:numPr>
        <w:tabs>
          <w:tab w:val="num" w:pos="0"/>
        </w:tabs>
        <w:ind w:left="0" w:firstLine="709"/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формирование познавательных мотивов обучения; </w:t>
      </w:r>
    </w:p>
    <w:p w:rsidR="00956DF9" w:rsidRPr="00333202" w:rsidRDefault="00956DF9" w:rsidP="00333202">
      <w:pPr>
        <w:numPr>
          <w:ilvl w:val="0"/>
          <w:numId w:val="14"/>
        </w:numPr>
        <w:tabs>
          <w:tab w:val="num" w:pos="0"/>
        </w:tabs>
        <w:ind w:left="0" w:firstLine="709"/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воспитание системного мышления </w:t>
      </w:r>
      <w:proofErr w:type="gramStart"/>
      <w:r w:rsidRPr="00333202">
        <w:rPr>
          <w:color w:val="1A1A1A" w:themeColor="background1" w:themeShade="1A"/>
          <w:sz w:val="24"/>
          <w:szCs w:val="24"/>
        </w:rPr>
        <w:t>обучающихся</w:t>
      </w:r>
      <w:proofErr w:type="gramEnd"/>
      <w:r w:rsidRPr="00333202">
        <w:rPr>
          <w:color w:val="1A1A1A" w:themeColor="background1" w:themeShade="1A"/>
          <w:sz w:val="24"/>
          <w:szCs w:val="24"/>
        </w:rPr>
        <w:t>, включающее целостное;</w:t>
      </w:r>
    </w:p>
    <w:p w:rsidR="00956DF9" w:rsidRPr="00333202" w:rsidRDefault="00956DF9" w:rsidP="00333202">
      <w:pPr>
        <w:numPr>
          <w:ilvl w:val="0"/>
          <w:numId w:val="14"/>
        </w:numPr>
        <w:tabs>
          <w:tab w:val="num" w:pos="0"/>
        </w:tabs>
        <w:ind w:left="0" w:firstLine="709"/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понимание не только природы и общества, но и себя, своего места в мире; </w:t>
      </w:r>
    </w:p>
    <w:p w:rsidR="00956DF9" w:rsidRPr="00333202" w:rsidRDefault="00956DF9" w:rsidP="00333202">
      <w:pPr>
        <w:numPr>
          <w:ilvl w:val="0"/>
          <w:numId w:val="14"/>
        </w:numPr>
        <w:tabs>
          <w:tab w:val="num" w:pos="0"/>
        </w:tabs>
        <w:ind w:left="0" w:firstLine="709"/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передача целостного представления о конкретной учебной деятельности и её крупных фрагментах с учетом эмоционально-личностного восприятия; </w:t>
      </w:r>
    </w:p>
    <w:p w:rsidR="00956DF9" w:rsidRPr="00333202" w:rsidRDefault="00956DF9" w:rsidP="00333202">
      <w:pPr>
        <w:numPr>
          <w:ilvl w:val="0"/>
          <w:numId w:val="14"/>
        </w:numPr>
        <w:tabs>
          <w:tab w:val="num" w:pos="0"/>
        </w:tabs>
        <w:ind w:left="0" w:firstLine="709"/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lastRenderedPageBreak/>
        <w:t>обучение коллективной мыслительной и практической работе;</w:t>
      </w:r>
    </w:p>
    <w:p w:rsidR="00956DF9" w:rsidRPr="00333202" w:rsidRDefault="00956DF9" w:rsidP="00333202">
      <w:pPr>
        <w:numPr>
          <w:ilvl w:val="0"/>
          <w:numId w:val="14"/>
        </w:numPr>
        <w:tabs>
          <w:tab w:val="num" w:pos="0"/>
        </w:tabs>
        <w:ind w:left="0" w:firstLine="709"/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формирование умений и навыков социального взаимодействия и общения, навыков индивидуального и совместного принятия решений; </w:t>
      </w:r>
    </w:p>
    <w:p w:rsidR="00956DF9" w:rsidRPr="00333202" w:rsidRDefault="00956DF9" w:rsidP="00333202">
      <w:pPr>
        <w:numPr>
          <w:ilvl w:val="0"/>
          <w:numId w:val="14"/>
        </w:numPr>
        <w:tabs>
          <w:tab w:val="num" w:pos="0"/>
        </w:tabs>
        <w:ind w:left="0" w:firstLine="709"/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воспитание ответственного отношения к делу, уважения к социальным ценностям и установкам коллектива и общества в целом; </w:t>
      </w:r>
    </w:p>
    <w:p w:rsidR="00956DF9" w:rsidRPr="00333202" w:rsidRDefault="00956DF9" w:rsidP="00333202">
      <w:pPr>
        <w:numPr>
          <w:ilvl w:val="0"/>
          <w:numId w:val="14"/>
        </w:numPr>
        <w:tabs>
          <w:tab w:val="num" w:pos="0"/>
        </w:tabs>
        <w:ind w:left="0" w:firstLine="709"/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обучение методам моделирования, в том числе математического, инженерного и социального проектирования. </w:t>
      </w:r>
    </w:p>
    <w:p w:rsidR="00956DF9" w:rsidRPr="00333202" w:rsidRDefault="00956DF9" w:rsidP="00333202">
      <w:pPr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В подростковом возрасте наблюдается обострение потребности в создании своего собственного мира, в стремлении к взрослости, бурное развитие воображения, фантазии, появление стихийных групповых игр.</w:t>
      </w:r>
    </w:p>
    <w:p w:rsidR="00956DF9" w:rsidRPr="0051560F" w:rsidRDefault="00956DF9" w:rsidP="00333202">
      <w:pPr>
        <w:pStyle w:val="a8"/>
        <w:spacing w:line="360" w:lineRule="auto"/>
        <w:ind w:firstLine="709"/>
        <w:jc w:val="both"/>
        <w:rPr>
          <w:sz w:val="24"/>
          <w:szCs w:val="24"/>
        </w:rPr>
      </w:pPr>
      <w:r w:rsidRPr="0051560F">
        <w:rPr>
          <w:sz w:val="24"/>
          <w:szCs w:val="24"/>
        </w:rPr>
        <w:t>Чтобы обострить интерес к получению новых знаний, способствовать развитию воображения, облегчить запоминание в рамках изучения некоторых тем дисциплины «Основы алгоритмизации и программирования» я использую дидактические  или ролевые игровые моменты. Так при изучении темы «</w:t>
      </w:r>
      <w:r w:rsidR="0051560F" w:rsidRPr="0051560F">
        <w:rPr>
          <w:sz w:val="24"/>
          <w:szCs w:val="24"/>
        </w:rPr>
        <w:t>Развитие языков программирования</w:t>
      </w:r>
      <w:r w:rsidRPr="0051560F">
        <w:rPr>
          <w:sz w:val="24"/>
          <w:szCs w:val="24"/>
        </w:rPr>
        <w:t>» применяю ролевую  игру «Судебное заседание», в процессе которой обучающиеся разбиваются  на группы («судьи», «защитники», «обвинители», «свидетели» и т.д.) и с интересом активно и самостоятельно изучали историю появления и развития языка программирования Паскаль,  особенности языка программирования. При повторении и обобщении пройденного материала по разделу «Язык</w:t>
      </w:r>
      <w:r w:rsidR="003555D3" w:rsidRPr="0051560F">
        <w:rPr>
          <w:sz w:val="24"/>
          <w:szCs w:val="24"/>
        </w:rPr>
        <w:t>и</w:t>
      </w:r>
      <w:r w:rsidRPr="0051560F">
        <w:rPr>
          <w:sz w:val="24"/>
          <w:szCs w:val="24"/>
        </w:rPr>
        <w:t xml:space="preserve"> программирования»  я разработала и использую урок – игру «Интеллектуальный турнир».</w:t>
      </w:r>
    </w:p>
    <w:p w:rsidR="00956DF9" w:rsidRPr="0051560F" w:rsidRDefault="00956DF9" w:rsidP="00333202">
      <w:pPr>
        <w:rPr>
          <w:sz w:val="24"/>
          <w:szCs w:val="24"/>
        </w:rPr>
      </w:pPr>
      <w:r w:rsidRPr="0051560F">
        <w:rPr>
          <w:sz w:val="24"/>
          <w:szCs w:val="24"/>
        </w:rPr>
        <w:t>Во внеклассной работе также провожу мероприятия в игровой форме, например, открытое мероприятие «День Конституции». Данное мероприятие  направлено не только на развитие гражданско-правового образования обучающихся и  формирование активной гражданской позиции и правового сознания, но и на развитие гражданской инициативы и гражданской ответственности, развитие умения работать в группе, выслушивать мнение других и излагать свои мысли.</w:t>
      </w:r>
    </w:p>
    <w:p w:rsidR="00956DF9" w:rsidRPr="0051560F" w:rsidRDefault="00956DF9" w:rsidP="00333202">
      <w:pPr>
        <w:rPr>
          <w:sz w:val="24"/>
          <w:szCs w:val="24"/>
        </w:rPr>
      </w:pPr>
      <w:r w:rsidRPr="0051560F">
        <w:rPr>
          <w:sz w:val="24"/>
          <w:szCs w:val="24"/>
        </w:rPr>
        <w:t xml:space="preserve">В рамках </w:t>
      </w:r>
      <w:r w:rsidR="0051560F" w:rsidRPr="0051560F">
        <w:rPr>
          <w:sz w:val="24"/>
          <w:szCs w:val="24"/>
        </w:rPr>
        <w:t>месячника</w:t>
      </w:r>
      <w:r w:rsidRPr="0051560F">
        <w:rPr>
          <w:sz w:val="24"/>
          <w:szCs w:val="24"/>
        </w:rPr>
        <w:t xml:space="preserve"> </w:t>
      </w:r>
      <w:r w:rsidR="0051560F" w:rsidRPr="0051560F">
        <w:rPr>
          <w:sz w:val="24"/>
          <w:szCs w:val="24"/>
        </w:rPr>
        <w:t xml:space="preserve">ПЦК </w:t>
      </w:r>
      <w:r w:rsidRPr="0051560F">
        <w:rPr>
          <w:sz w:val="24"/>
          <w:szCs w:val="24"/>
        </w:rPr>
        <w:t xml:space="preserve">информационных и </w:t>
      </w:r>
      <w:r w:rsidR="0051560F" w:rsidRPr="0051560F">
        <w:rPr>
          <w:sz w:val="24"/>
          <w:szCs w:val="24"/>
        </w:rPr>
        <w:t>технологических специальностей</w:t>
      </w:r>
      <w:r w:rsidRPr="0051560F">
        <w:rPr>
          <w:sz w:val="24"/>
          <w:szCs w:val="24"/>
        </w:rPr>
        <w:t xml:space="preserve"> совместно с коллегами  проводим внеклассное мероприятие «</w:t>
      </w:r>
      <w:r w:rsidR="0051560F" w:rsidRPr="0051560F">
        <w:rPr>
          <w:sz w:val="24"/>
          <w:szCs w:val="24"/>
        </w:rPr>
        <w:t>Введение в профессию</w:t>
      </w:r>
      <w:r w:rsidRPr="0051560F">
        <w:rPr>
          <w:sz w:val="24"/>
          <w:szCs w:val="24"/>
        </w:rPr>
        <w:t xml:space="preserve">» для студентов первых курсов. Цель мероприятия  не только </w:t>
      </w:r>
      <w:r w:rsidR="0051560F" w:rsidRPr="0051560F">
        <w:rPr>
          <w:sz w:val="24"/>
          <w:szCs w:val="24"/>
        </w:rPr>
        <w:t>изучение новых</w:t>
      </w:r>
      <w:r w:rsidRPr="0051560F">
        <w:rPr>
          <w:sz w:val="24"/>
          <w:szCs w:val="24"/>
        </w:rPr>
        <w:t xml:space="preserve"> знаний и развитие интеллектуальных способностей, но и воспитание чувства ответственности, умения работать в команде. В ходе состязания у студентов формируются умения применять знания в нестандартной ситуации, развиваются общие и личностные компетенции. Кроме того, студенты получают возможность реализации своих творческих способностей. Мероприятие служит хорошей основой для сплочения коллектива. Выбор динамической </w:t>
      </w:r>
      <w:r w:rsidRPr="0051560F">
        <w:rPr>
          <w:sz w:val="24"/>
          <w:szCs w:val="24"/>
        </w:rPr>
        <w:lastRenderedPageBreak/>
        <w:t xml:space="preserve">формы организации состязания обусловлен возрастными особенностями участников, их стремлением к движению, активности и коммуникабельности. </w:t>
      </w:r>
    </w:p>
    <w:p w:rsidR="00956DF9" w:rsidRPr="00333202" w:rsidRDefault="00956DF9" w:rsidP="00333202">
      <w:pPr>
        <w:pStyle w:val="a8"/>
        <w:spacing w:line="360" w:lineRule="auto"/>
        <w:ind w:firstLine="709"/>
        <w:jc w:val="both"/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Раскрывая содержание любой темы, я стараюсь обеспечить связь обучения с жизнью, опереться на жизненный опыт детей и их чувства.</w:t>
      </w:r>
    </w:p>
    <w:p w:rsidR="00956DF9" w:rsidRPr="00333202" w:rsidRDefault="00956DF9" w:rsidP="00333202">
      <w:pPr>
        <w:rPr>
          <w:b/>
          <w:bCs/>
          <w:color w:val="1A1A1A" w:themeColor="background1" w:themeShade="1A"/>
          <w:sz w:val="24"/>
          <w:szCs w:val="24"/>
        </w:rPr>
      </w:pPr>
      <w:bookmarkStart w:id="5" w:name="BM_D0_A6_D0_B5_D0_BB_D0_B8__D0_B8_D1_81_"/>
      <w:bookmarkEnd w:id="5"/>
      <w:r w:rsidRPr="00333202">
        <w:rPr>
          <w:b/>
          <w:bCs/>
          <w:color w:val="1A1A1A" w:themeColor="background1" w:themeShade="1A"/>
          <w:sz w:val="24"/>
          <w:szCs w:val="24"/>
        </w:rPr>
        <w:t xml:space="preserve">Компьютерные (новые информационные) технологии обучения </w:t>
      </w:r>
    </w:p>
    <w:p w:rsidR="00956DF9" w:rsidRPr="00333202" w:rsidRDefault="00956DF9" w:rsidP="00333202">
      <w:pPr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Компьютерные технологии развивают идеи программированного обучения, открывают совершенно новые, еще не исследованные технологические варианты обучения, связанные с уникальными возможностями современных компьютеров и телекоммуникаций. Компьютерные (новые информационные) технологии обучения - это процессы подготовки и передачи информации </w:t>
      </w:r>
      <w:proofErr w:type="gramStart"/>
      <w:r w:rsidRPr="00333202">
        <w:rPr>
          <w:color w:val="1A1A1A" w:themeColor="background1" w:themeShade="1A"/>
          <w:sz w:val="24"/>
          <w:szCs w:val="24"/>
        </w:rPr>
        <w:t>обучаемому</w:t>
      </w:r>
      <w:proofErr w:type="gramEnd"/>
      <w:r w:rsidRPr="00333202">
        <w:rPr>
          <w:color w:val="1A1A1A" w:themeColor="background1" w:themeShade="1A"/>
          <w:sz w:val="24"/>
          <w:szCs w:val="24"/>
        </w:rPr>
        <w:t xml:space="preserve">, средством осуществления которых является компьютер. </w:t>
      </w:r>
    </w:p>
    <w:p w:rsidR="00956DF9" w:rsidRPr="00333202" w:rsidRDefault="00956DF9" w:rsidP="00333202">
      <w:pPr>
        <w:rPr>
          <w:b/>
          <w:bCs/>
          <w:color w:val="1A1A1A" w:themeColor="background1" w:themeShade="1A"/>
          <w:sz w:val="24"/>
          <w:szCs w:val="24"/>
        </w:rPr>
      </w:pPr>
      <w:r w:rsidRPr="00333202">
        <w:rPr>
          <w:b/>
          <w:bCs/>
          <w:color w:val="1A1A1A" w:themeColor="background1" w:themeShade="1A"/>
          <w:sz w:val="24"/>
          <w:szCs w:val="24"/>
        </w:rPr>
        <w:t>Особенности методики</w:t>
      </w:r>
    </w:p>
    <w:p w:rsidR="00956DF9" w:rsidRPr="00333202" w:rsidRDefault="00956DF9" w:rsidP="00333202">
      <w:pPr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Компьютерные средства обучения называют интерактивными, они обладают способностью «откликаться» на действия обучающегося и преподавателя, «вступать» с ними в диалог, что и составляет главную особенность методик компьютерного обучения.</w:t>
      </w:r>
    </w:p>
    <w:p w:rsidR="00956DF9" w:rsidRPr="00333202" w:rsidRDefault="00956DF9" w:rsidP="00333202">
      <w:pPr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Применение компьютерных технологий позволяет мне:</w:t>
      </w:r>
    </w:p>
    <w:p w:rsidR="00956DF9" w:rsidRPr="00333202" w:rsidRDefault="00956DF9" w:rsidP="00333202">
      <w:pPr>
        <w:numPr>
          <w:ilvl w:val="0"/>
          <w:numId w:val="15"/>
        </w:numPr>
        <w:ind w:left="0" w:firstLine="709"/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Организовать учебный процесс на уровне группы в целом, дисциплины  в целом (график учебного процесса, внешняя диагностика, итоговый контроль).</w:t>
      </w:r>
    </w:p>
    <w:p w:rsidR="00956DF9" w:rsidRPr="00333202" w:rsidRDefault="00956DF9" w:rsidP="00333202">
      <w:pPr>
        <w:numPr>
          <w:ilvl w:val="0"/>
          <w:numId w:val="15"/>
        </w:numPr>
        <w:ind w:left="0" w:firstLine="709"/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Проводить индивидуальное наблюдение за учащимися, оказывать индивидуальную помощь, индивидуальный «человеческий» контакт с </w:t>
      </w:r>
      <w:proofErr w:type="gramStart"/>
      <w:r w:rsidRPr="00333202">
        <w:rPr>
          <w:color w:val="1A1A1A" w:themeColor="background1" w:themeShade="1A"/>
          <w:sz w:val="24"/>
          <w:szCs w:val="24"/>
        </w:rPr>
        <w:t>обучающимся</w:t>
      </w:r>
      <w:proofErr w:type="gramEnd"/>
      <w:r w:rsidRPr="00333202">
        <w:rPr>
          <w:color w:val="1A1A1A" w:themeColor="background1" w:themeShade="1A"/>
          <w:sz w:val="24"/>
          <w:szCs w:val="24"/>
        </w:rPr>
        <w:t>. С помощью компьютера достигаются идеальные варианты индивидуального обучения, использующие визуальные и слуховые образы.</w:t>
      </w:r>
    </w:p>
    <w:p w:rsidR="00956DF9" w:rsidRPr="00333202" w:rsidRDefault="00956DF9" w:rsidP="00333202">
      <w:pPr>
        <w:pStyle w:val="a5"/>
        <w:numPr>
          <w:ilvl w:val="0"/>
          <w:numId w:val="15"/>
        </w:numPr>
        <w:ind w:left="0" w:firstLine="709"/>
        <w:contextualSpacing w:val="0"/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Подготовить  компоненты информационной среды (различные виды учебного, демонстрационного оборудования, сопрягаемого с ПЭВМ, программные средства и системы, учебно-наглядные пособия и т.д.), связь их с предметным содержанием определенного учебного курса.</w:t>
      </w:r>
    </w:p>
    <w:p w:rsidR="00956DF9" w:rsidRPr="00333202" w:rsidRDefault="00956DF9" w:rsidP="00333202">
      <w:pPr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Компьютерная поддержка урока — комплекс педагогических приёмов с использованием компьютерной техники, направленных на повышение эффективности обучения и облегчение труда педагога. Компьютерная поддержка урока - один из аспектов компьютеризации образования.</w:t>
      </w:r>
    </w:p>
    <w:p w:rsidR="00956DF9" w:rsidRPr="00333202" w:rsidRDefault="00956DF9" w:rsidP="00333202">
      <w:pPr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В своей работе я использую технические средства кабинета информационных дисциплин (компьютер, мультимедийный проектор и экран).</w:t>
      </w:r>
    </w:p>
    <w:p w:rsidR="00956DF9" w:rsidRPr="00333202" w:rsidRDefault="00956DF9" w:rsidP="00333202">
      <w:pPr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Наиболее распространенная форма занятий с применением ИКТ – комбинированное занятие, которое сочетает в себе объяснение педагога с применением </w:t>
      </w:r>
      <w:proofErr w:type="gramStart"/>
      <w:r w:rsidRPr="00333202">
        <w:rPr>
          <w:color w:val="1A1A1A" w:themeColor="background1" w:themeShade="1A"/>
          <w:sz w:val="24"/>
          <w:szCs w:val="24"/>
        </w:rPr>
        <w:t>ИТ</w:t>
      </w:r>
      <w:proofErr w:type="gramEnd"/>
      <w:r w:rsidRPr="00333202">
        <w:rPr>
          <w:color w:val="1A1A1A" w:themeColor="background1" w:themeShade="1A"/>
          <w:sz w:val="24"/>
          <w:szCs w:val="24"/>
        </w:rPr>
        <w:t xml:space="preserve"> и работу обучающихся (индивидуальную, групповую, парную) с вопросами и </w:t>
      </w:r>
      <w:r w:rsidRPr="00333202">
        <w:rPr>
          <w:color w:val="1A1A1A" w:themeColor="background1" w:themeShade="1A"/>
          <w:sz w:val="24"/>
          <w:szCs w:val="24"/>
        </w:rPr>
        <w:lastRenderedPageBreak/>
        <w:t xml:space="preserve">заданиями, представленными в рамках мультимедиа – презентации. Используя ИКТ, я организую нетрадиционные занятия: </w:t>
      </w:r>
    </w:p>
    <w:p w:rsidR="00956DF9" w:rsidRPr="00333202" w:rsidRDefault="00956DF9" w:rsidP="00333202">
      <w:pPr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- соревнования, которые формируют опыт творческой деятельности </w:t>
      </w:r>
      <w:proofErr w:type="gramStart"/>
      <w:r w:rsidRPr="00333202">
        <w:rPr>
          <w:color w:val="1A1A1A" w:themeColor="background1" w:themeShade="1A"/>
          <w:sz w:val="24"/>
          <w:szCs w:val="24"/>
        </w:rPr>
        <w:t>обучающихся</w:t>
      </w:r>
      <w:proofErr w:type="gramEnd"/>
      <w:r w:rsidRPr="00333202">
        <w:rPr>
          <w:color w:val="1A1A1A" w:themeColor="background1" w:themeShade="1A"/>
          <w:sz w:val="24"/>
          <w:szCs w:val="24"/>
        </w:rPr>
        <w:t xml:space="preserve">; </w:t>
      </w:r>
    </w:p>
    <w:p w:rsidR="00956DF9" w:rsidRPr="00333202" w:rsidRDefault="00956DF9" w:rsidP="00333202">
      <w:pPr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- лекции с просмотром различных сюжетов;  </w:t>
      </w:r>
    </w:p>
    <w:p w:rsidR="00956DF9" w:rsidRPr="00333202" w:rsidRDefault="00956DF9" w:rsidP="00333202">
      <w:pPr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- занятие на основе нетрадиционной организации учебного материала – презентации;</w:t>
      </w:r>
    </w:p>
    <w:p w:rsidR="00956DF9" w:rsidRPr="00333202" w:rsidRDefault="00956DF9" w:rsidP="00333202">
      <w:pPr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- занятие – практикум для проведения лабораторных работ;</w:t>
      </w:r>
    </w:p>
    <w:p w:rsidR="00956DF9" w:rsidRPr="00333202" w:rsidRDefault="00956DF9" w:rsidP="00333202">
      <w:pPr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- занятие – контроля и совершенствования знаний, умений, навыков с помощью ИКТ.</w:t>
      </w:r>
    </w:p>
    <w:p w:rsidR="00956DF9" w:rsidRPr="00333202" w:rsidRDefault="00956DF9" w:rsidP="00333202">
      <w:pPr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Новые нестандартные формы уроков, обязательно заключающие в себе что-то оригинальное, творческое, особо организованные, требующие напряжения эмоциональных и умственных сил, служат выходом творческой энергии преподавателя и обучающегося. Нестандартные уроки отличает высокая активность обучающихся, сочетание фронтальных, групповых и индивидуальных способов организации обучения, связь педагогического руководства и самостоятельности обучающихся, развитие коммуникационных способностей, атмосфера сотрудничества на занятиях.</w:t>
      </w:r>
    </w:p>
    <w:p w:rsidR="00956DF9" w:rsidRPr="00333202" w:rsidRDefault="00956DF9" w:rsidP="00333202">
      <w:pPr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Методы, используемые на занятиях: лекция, поисковые (</w:t>
      </w:r>
      <w:proofErr w:type="spellStart"/>
      <w:r w:rsidRPr="00333202">
        <w:rPr>
          <w:color w:val="1A1A1A" w:themeColor="background1" w:themeShade="1A"/>
          <w:sz w:val="24"/>
          <w:szCs w:val="24"/>
        </w:rPr>
        <w:t>учебно</w:t>
      </w:r>
      <w:proofErr w:type="spellEnd"/>
      <w:r w:rsidRPr="00333202">
        <w:rPr>
          <w:color w:val="1A1A1A" w:themeColor="background1" w:themeShade="1A"/>
          <w:sz w:val="24"/>
          <w:szCs w:val="24"/>
        </w:rPr>
        <w:t xml:space="preserve"> – исследовательская   деятельность), творческие, практические с помощью компьютера становятся более эффективными.</w:t>
      </w:r>
    </w:p>
    <w:p w:rsidR="00956DF9" w:rsidRPr="00333202" w:rsidRDefault="00956DF9" w:rsidP="00333202">
      <w:pPr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Использую ИКТ при организации </w:t>
      </w:r>
      <w:proofErr w:type="spellStart"/>
      <w:r w:rsidRPr="00333202">
        <w:rPr>
          <w:color w:val="1A1A1A" w:themeColor="background1" w:themeShade="1A"/>
          <w:sz w:val="24"/>
          <w:szCs w:val="24"/>
        </w:rPr>
        <w:t>контрольно</w:t>
      </w:r>
      <w:proofErr w:type="spellEnd"/>
      <w:r w:rsidRPr="00333202">
        <w:rPr>
          <w:color w:val="1A1A1A" w:themeColor="background1" w:themeShade="1A"/>
          <w:sz w:val="24"/>
          <w:szCs w:val="24"/>
        </w:rPr>
        <w:t xml:space="preserve"> – оценочной деятельности. </w:t>
      </w:r>
    </w:p>
    <w:p w:rsidR="00956DF9" w:rsidRPr="00333202" w:rsidRDefault="00956DF9" w:rsidP="00333202">
      <w:pPr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Я выделила для себя несколько видов использования информационных технологий при подготовке и проведении занятий:</w:t>
      </w:r>
    </w:p>
    <w:p w:rsidR="00956DF9" w:rsidRPr="00333202" w:rsidRDefault="00956DF9" w:rsidP="00333202">
      <w:pPr>
        <w:numPr>
          <w:ilvl w:val="0"/>
          <w:numId w:val="16"/>
        </w:numPr>
        <w:tabs>
          <w:tab w:val="left" w:pos="142"/>
        </w:tabs>
        <w:ind w:left="0" w:firstLine="709"/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Подготовка и разработка занятий;</w:t>
      </w:r>
    </w:p>
    <w:p w:rsidR="00956DF9" w:rsidRPr="00333202" w:rsidRDefault="00956DF9" w:rsidP="00333202">
      <w:pPr>
        <w:numPr>
          <w:ilvl w:val="0"/>
          <w:numId w:val="16"/>
        </w:numPr>
        <w:tabs>
          <w:tab w:val="left" w:pos="142"/>
        </w:tabs>
        <w:ind w:left="0" w:firstLine="709"/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Оформление наглядного материала;</w:t>
      </w:r>
    </w:p>
    <w:p w:rsidR="00956DF9" w:rsidRPr="00333202" w:rsidRDefault="00956DF9" w:rsidP="00333202">
      <w:pPr>
        <w:numPr>
          <w:ilvl w:val="0"/>
          <w:numId w:val="16"/>
        </w:numPr>
        <w:tabs>
          <w:tab w:val="left" w:pos="142"/>
        </w:tabs>
        <w:ind w:left="0" w:firstLine="709"/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Изготовление и  оформление раздаточного материала;</w:t>
      </w:r>
    </w:p>
    <w:p w:rsidR="00956DF9" w:rsidRPr="00333202" w:rsidRDefault="00956DF9" w:rsidP="00333202">
      <w:pPr>
        <w:numPr>
          <w:ilvl w:val="0"/>
          <w:numId w:val="16"/>
        </w:numPr>
        <w:tabs>
          <w:tab w:val="left" w:pos="142"/>
        </w:tabs>
        <w:ind w:left="0" w:firstLine="709"/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Презентации к урокам и внеклассным мероприятиям по дисциплине;</w:t>
      </w:r>
    </w:p>
    <w:p w:rsidR="00956DF9" w:rsidRPr="00333202" w:rsidRDefault="00956DF9" w:rsidP="00333202">
      <w:pPr>
        <w:numPr>
          <w:ilvl w:val="0"/>
          <w:numId w:val="16"/>
        </w:numPr>
        <w:tabs>
          <w:tab w:val="left" w:pos="142"/>
        </w:tabs>
        <w:ind w:left="0" w:firstLine="709"/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Интерактивные практикумы (работа с материалами Интернет, обучающими программами);</w:t>
      </w:r>
    </w:p>
    <w:p w:rsidR="00956DF9" w:rsidRPr="00333202" w:rsidRDefault="00956DF9" w:rsidP="00333202">
      <w:pPr>
        <w:numPr>
          <w:ilvl w:val="0"/>
          <w:numId w:val="16"/>
        </w:numPr>
        <w:tabs>
          <w:tab w:val="left" w:pos="142"/>
        </w:tabs>
        <w:ind w:left="0" w:firstLine="709"/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Диагностика качества знаний;</w:t>
      </w:r>
    </w:p>
    <w:p w:rsidR="00956DF9" w:rsidRPr="00333202" w:rsidRDefault="00956DF9" w:rsidP="00333202">
      <w:pPr>
        <w:numPr>
          <w:ilvl w:val="0"/>
          <w:numId w:val="16"/>
        </w:numPr>
        <w:tabs>
          <w:tab w:val="left" w:pos="142"/>
        </w:tabs>
        <w:ind w:left="0" w:firstLine="709"/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Творческие работы учащихся.</w:t>
      </w:r>
    </w:p>
    <w:p w:rsidR="00956DF9" w:rsidRPr="00333202" w:rsidRDefault="00956DF9" w:rsidP="00333202">
      <w:pPr>
        <w:rPr>
          <w:b/>
          <w:bCs/>
          <w:color w:val="1A1A1A" w:themeColor="background1" w:themeShade="1A"/>
          <w:sz w:val="24"/>
          <w:szCs w:val="24"/>
        </w:rPr>
      </w:pPr>
      <w:r w:rsidRPr="00333202">
        <w:rPr>
          <w:b/>
          <w:bCs/>
          <w:color w:val="1A1A1A" w:themeColor="background1" w:themeShade="1A"/>
          <w:sz w:val="24"/>
          <w:szCs w:val="24"/>
        </w:rPr>
        <w:t xml:space="preserve">Технология </w:t>
      </w:r>
      <w:proofErr w:type="spellStart"/>
      <w:r w:rsidRPr="00333202">
        <w:rPr>
          <w:b/>
          <w:bCs/>
          <w:color w:val="1A1A1A" w:themeColor="background1" w:themeShade="1A"/>
          <w:sz w:val="24"/>
          <w:szCs w:val="24"/>
        </w:rPr>
        <w:t>саморазвивающего</w:t>
      </w:r>
      <w:proofErr w:type="spellEnd"/>
      <w:r w:rsidRPr="00333202">
        <w:rPr>
          <w:b/>
          <w:bCs/>
          <w:color w:val="1A1A1A" w:themeColor="background1" w:themeShade="1A"/>
          <w:sz w:val="24"/>
          <w:szCs w:val="24"/>
        </w:rPr>
        <w:t xml:space="preserve"> обучения (метод проектов)</w:t>
      </w:r>
    </w:p>
    <w:p w:rsidR="00956DF9" w:rsidRPr="00333202" w:rsidRDefault="00956DF9" w:rsidP="00333202">
      <w:pPr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Технология </w:t>
      </w:r>
      <w:proofErr w:type="spellStart"/>
      <w:r w:rsidRPr="00333202">
        <w:rPr>
          <w:color w:val="1A1A1A" w:themeColor="background1" w:themeShade="1A"/>
          <w:sz w:val="24"/>
          <w:szCs w:val="24"/>
        </w:rPr>
        <w:t>саморазвивающего</w:t>
      </w:r>
      <w:proofErr w:type="spellEnd"/>
      <w:r w:rsidRPr="00333202">
        <w:rPr>
          <w:color w:val="1A1A1A" w:themeColor="background1" w:themeShade="1A"/>
          <w:sz w:val="24"/>
          <w:szCs w:val="24"/>
        </w:rPr>
        <w:t xml:space="preserve"> обучения включает в себя все сущностные качества технологий развивающего обучения и дополняет их следующими важнейшими особенностями:</w:t>
      </w:r>
    </w:p>
    <w:p w:rsidR="00956DF9" w:rsidRPr="00333202" w:rsidRDefault="00956DF9" w:rsidP="00333202">
      <w:pPr>
        <w:tabs>
          <w:tab w:val="num" w:pos="0"/>
        </w:tabs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lastRenderedPageBreak/>
        <w:t xml:space="preserve">Целью и средством в педагогическом процессе становится доминанта самосовершенствования личности, включающая в себя установки на самообразование, на самовоспитание, на самоутверждение, самоопределение, </w:t>
      </w:r>
      <w:proofErr w:type="spellStart"/>
      <w:r w:rsidRPr="00333202">
        <w:rPr>
          <w:color w:val="1A1A1A" w:themeColor="background1" w:themeShade="1A"/>
          <w:sz w:val="24"/>
          <w:szCs w:val="24"/>
        </w:rPr>
        <w:t>саморегуляцию</w:t>
      </w:r>
      <w:proofErr w:type="spellEnd"/>
      <w:r w:rsidRPr="00333202">
        <w:rPr>
          <w:color w:val="1A1A1A" w:themeColor="background1" w:themeShade="1A"/>
          <w:sz w:val="24"/>
          <w:szCs w:val="24"/>
        </w:rPr>
        <w:t xml:space="preserve"> и </w:t>
      </w:r>
      <w:proofErr w:type="spellStart"/>
      <w:r w:rsidRPr="00333202">
        <w:rPr>
          <w:color w:val="1A1A1A" w:themeColor="background1" w:themeShade="1A"/>
          <w:sz w:val="24"/>
          <w:szCs w:val="24"/>
        </w:rPr>
        <w:t>самоактуализацию</w:t>
      </w:r>
      <w:proofErr w:type="spellEnd"/>
      <w:r w:rsidRPr="00333202">
        <w:rPr>
          <w:color w:val="1A1A1A" w:themeColor="background1" w:themeShade="1A"/>
          <w:sz w:val="24"/>
          <w:szCs w:val="24"/>
        </w:rPr>
        <w:t>. Идея развития личности на основе формирования доминанты самосовершенствования принадлежит выдающемуся русскому мыслителю А. А. Ухтомскому.</w:t>
      </w:r>
    </w:p>
    <w:p w:rsidR="00956DF9" w:rsidRPr="00333202" w:rsidRDefault="00956DF9" w:rsidP="00333202">
      <w:pPr>
        <w:tabs>
          <w:tab w:val="num" w:pos="0"/>
        </w:tabs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Технология обучения, основанная на использовании мотивов самосовершенствования личности, представляет собой новый уровень развивающего обучения и может быть названа </w:t>
      </w:r>
      <w:proofErr w:type="spellStart"/>
      <w:r w:rsidRPr="00333202">
        <w:rPr>
          <w:color w:val="1A1A1A" w:themeColor="background1" w:themeShade="1A"/>
          <w:sz w:val="24"/>
          <w:szCs w:val="24"/>
        </w:rPr>
        <w:t>саморазвивающим</w:t>
      </w:r>
      <w:proofErr w:type="spellEnd"/>
      <w:r w:rsidRPr="00333202">
        <w:rPr>
          <w:color w:val="1A1A1A" w:themeColor="background1" w:themeShade="1A"/>
          <w:sz w:val="24"/>
          <w:szCs w:val="24"/>
        </w:rPr>
        <w:t xml:space="preserve"> обучением.</w:t>
      </w:r>
    </w:p>
    <w:p w:rsidR="00956DF9" w:rsidRPr="00333202" w:rsidRDefault="00956DF9" w:rsidP="00333202">
      <w:pPr>
        <w:tabs>
          <w:tab w:val="num" w:pos="0"/>
        </w:tabs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Можно выделить основные положительные стороны проектного обучения: </w:t>
      </w:r>
    </w:p>
    <w:p w:rsidR="00956DF9" w:rsidRPr="00333202" w:rsidRDefault="00956DF9" w:rsidP="00333202">
      <w:pPr>
        <w:tabs>
          <w:tab w:val="num" w:pos="0"/>
        </w:tabs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- обучающийся находится в центре внимания, осуществляется помощь развитию его креативных способностей; </w:t>
      </w:r>
    </w:p>
    <w:p w:rsidR="00956DF9" w:rsidRPr="00333202" w:rsidRDefault="00956DF9" w:rsidP="00333202">
      <w:pPr>
        <w:tabs>
          <w:tab w:val="num" w:pos="0"/>
        </w:tabs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- каждый обучающийся может обучаться в соответствии со своим уровнем развития, поскольку применяется индивидуальный темп работы над проектом; </w:t>
      </w:r>
    </w:p>
    <w:p w:rsidR="00956DF9" w:rsidRPr="00333202" w:rsidRDefault="00956DF9" w:rsidP="00333202">
      <w:pPr>
        <w:tabs>
          <w:tab w:val="num" w:pos="0"/>
        </w:tabs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- грамотное развитие основных психических и физиологических функций; </w:t>
      </w:r>
    </w:p>
    <w:p w:rsidR="00956DF9" w:rsidRPr="00333202" w:rsidRDefault="00956DF9" w:rsidP="00333202">
      <w:pPr>
        <w:tabs>
          <w:tab w:val="num" w:pos="0"/>
        </w:tabs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- высокий уровень мотивации; </w:t>
      </w:r>
    </w:p>
    <w:p w:rsidR="00956DF9" w:rsidRPr="00333202" w:rsidRDefault="00956DF9" w:rsidP="00333202">
      <w:pPr>
        <w:tabs>
          <w:tab w:val="num" w:pos="0"/>
        </w:tabs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>- достаточно глубокое усвоение основ знаний по дисциплине.</w:t>
      </w:r>
    </w:p>
    <w:p w:rsidR="00956DF9" w:rsidRPr="00333202" w:rsidRDefault="00956DF9" w:rsidP="00333202">
      <w:pPr>
        <w:tabs>
          <w:tab w:val="num" w:pos="0"/>
        </w:tabs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Однако в технологии проектного обучения, как и в любой другой технологии, существуют ограничения, обусловленные трудностями её использования, а именно: </w:t>
      </w:r>
    </w:p>
    <w:p w:rsidR="00956DF9" w:rsidRPr="00333202" w:rsidRDefault="00956DF9" w:rsidP="00333202">
      <w:pPr>
        <w:tabs>
          <w:tab w:val="num" w:pos="0"/>
        </w:tabs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- низкая мотивация </w:t>
      </w:r>
      <w:proofErr w:type="gramStart"/>
      <w:r w:rsidRPr="00333202">
        <w:rPr>
          <w:color w:val="1A1A1A" w:themeColor="background1" w:themeShade="1A"/>
          <w:sz w:val="24"/>
          <w:szCs w:val="24"/>
        </w:rPr>
        <w:t>обучающихся</w:t>
      </w:r>
      <w:proofErr w:type="gramEnd"/>
      <w:r w:rsidRPr="00333202">
        <w:rPr>
          <w:color w:val="1A1A1A" w:themeColor="background1" w:themeShade="1A"/>
          <w:sz w:val="24"/>
          <w:szCs w:val="24"/>
        </w:rPr>
        <w:t xml:space="preserve">  к принятию участия в проекте; </w:t>
      </w:r>
    </w:p>
    <w:p w:rsidR="00956DF9" w:rsidRPr="00333202" w:rsidRDefault="00956DF9" w:rsidP="00333202">
      <w:pPr>
        <w:tabs>
          <w:tab w:val="num" w:pos="0"/>
        </w:tabs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- низкая мотивация преподавателей к использованию проектной технологии; </w:t>
      </w:r>
    </w:p>
    <w:p w:rsidR="00956DF9" w:rsidRPr="00333202" w:rsidRDefault="00956DF9" w:rsidP="00333202">
      <w:pPr>
        <w:tabs>
          <w:tab w:val="num" w:pos="0"/>
        </w:tabs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- недостаточные умения </w:t>
      </w:r>
      <w:proofErr w:type="gramStart"/>
      <w:r w:rsidRPr="00333202">
        <w:rPr>
          <w:color w:val="1A1A1A" w:themeColor="background1" w:themeShade="1A"/>
          <w:sz w:val="24"/>
          <w:szCs w:val="24"/>
        </w:rPr>
        <w:t>обучающихся</w:t>
      </w:r>
      <w:proofErr w:type="gramEnd"/>
      <w:r w:rsidRPr="00333202">
        <w:rPr>
          <w:color w:val="1A1A1A" w:themeColor="background1" w:themeShade="1A"/>
          <w:sz w:val="24"/>
          <w:szCs w:val="24"/>
        </w:rPr>
        <w:t xml:space="preserve"> заниматься исследовательской деятельностью; </w:t>
      </w:r>
    </w:p>
    <w:p w:rsidR="00956DF9" w:rsidRPr="00333202" w:rsidRDefault="00956DF9" w:rsidP="00333202">
      <w:pPr>
        <w:tabs>
          <w:tab w:val="num" w:pos="0"/>
        </w:tabs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- неточность определения результатов. </w:t>
      </w:r>
    </w:p>
    <w:p w:rsidR="00956DF9" w:rsidRPr="00333202" w:rsidRDefault="00956DF9" w:rsidP="00333202">
      <w:pPr>
        <w:tabs>
          <w:tab w:val="num" w:pos="0"/>
        </w:tabs>
        <w:rPr>
          <w:color w:val="1A1A1A" w:themeColor="background1" w:themeShade="1A"/>
          <w:sz w:val="24"/>
          <w:szCs w:val="24"/>
        </w:rPr>
      </w:pPr>
      <w:r w:rsidRPr="00333202">
        <w:rPr>
          <w:color w:val="1A1A1A" w:themeColor="background1" w:themeShade="1A"/>
          <w:sz w:val="24"/>
          <w:szCs w:val="24"/>
        </w:rPr>
        <w:t xml:space="preserve">Несмотря на перечисленные недостатки, технология проектного обучения сегодня играет важную роль в процессе обучении, и как можно заметить, является довольно прогрессивной технологией. </w:t>
      </w:r>
    </w:p>
    <w:p w:rsidR="00956DF9" w:rsidRPr="00333202" w:rsidRDefault="00956DF9" w:rsidP="00333202">
      <w:pPr>
        <w:tabs>
          <w:tab w:val="num" w:pos="0"/>
        </w:tabs>
        <w:rPr>
          <w:color w:val="1A1A1A" w:themeColor="background1" w:themeShade="1A"/>
          <w:sz w:val="24"/>
          <w:szCs w:val="24"/>
        </w:rPr>
      </w:pPr>
      <w:proofErr w:type="gramStart"/>
      <w:r w:rsidRPr="00333202">
        <w:rPr>
          <w:color w:val="1A1A1A" w:themeColor="background1" w:themeShade="1A"/>
          <w:sz w:val="24"/>
          <w:szCs w:val="24"/>
        </w:rPr>
        <w:t>Проектная деятельность обучающихся организована в системе урочных занятий, внеурочных занятий, участие в конкурсах, конференциях и олимпиадах различного уровня.</w:t>
      </w:r>
      <w:proofErr w:type="gramEnd"/>
    </w:p>
    <w:p w:rsidR="00956DF9" w:rsidRPr="00333202" w:rsidRDefault="00956DF9" w:rsidP="00333202">
      <w:pPr>
        <w:pStyle w:val="2"/>
        <w:spacing w:after="0" w:line="360" w:lineRule="auto"/>
        <w:ind w:firstLine="709"/>
        <w:jc w:val="both"/>
        <w:rPr>
          <w:color w:val="1A1A1A" w:themeColor="background1" w:themeShade="1A"/>
        </w:rPr>
      </w:pPr>
      <w:r w:rsidRPr="00333202">
        <w:rPr>
          <w:color w:val="1A1A1A" w:themeColor="background1" w:themeShade="1A"/>
        </w:rPr>
        <w:t xml:space="preserve">Проектное обучение  при изучении дисциплины «Основы алгоритмизации и программирования» создает условия для творческой самореализации, повышает мотивацию к учению, способствует развитию интеллектуальных возможностей, самостоятельности, ответственности, умений планировать, принимать решения, оценивать результаты. Результатом проектной деятельности являются программные продукты, </w:t>
      </w:r>
      <w:r w:rsidRPr="00333202">
        <w:rPr>
          <w:color w:val="1A1A1A" w:themeColor="background1" w:themeShade="1A"/>
        </w:rPr>
        <w:lastRenderedPageBreak/>
        <w:t xml:space="preserve">созданные средствами языка программирования Паскаль или интегрированной среды разработки </w:t>
      </w:r>
      <w:r w:rsidRPr="00333202">
        <w:rPr>
          <w:color w:val="1A1A1A" w:themeColor="background1" w:themeShade="1A"/>
          <w:lang w:val="en-US"/>
        </w:rPr>
        <w:t>Delphi</w:t>
      </w:r>
      <w:r w:rsidRPr="00333202">
        <w:rPr>
          <w:color w:val="1A1A1A" w:themeColor="background1" w:themeShade="1A"/>
        </w:rPr>
        <w:t>. Наиболее интересные проекты, после защиты, отбираются и представляются на научно-практических конференциях.</w:t>
      </w:r>
    </w:p>
    <w:p w:rsidR="00956DF9" w:rsidRPr="00333202" w:rsidRDefault="00956DF9" w:rsidP="00333202">
      <w:pPr>
        <w:pStyle w:val="2"/>
        <w:spacing w:after="0" w:line="360" w:lineRule="auto"/>
        <w:ind w:firstLine="709"/>
        <w:jc w:val="both"/>
        <w:rPr>
          <w:color w:val="1A1A1A" w:themeColor="background1" w:themeShade="1A"/>
        </w:rPr>
      </w:pPr>
      <w:proofErr w:type="gramStart"/>
      <w:r w:rsidRPr="00333202">
        <w:rPr>
          <w:color w:val="1A1A1A" w:themeColor="background1" w:themeShade="1A"/>
        </w:rPr>
        <w:t>Совместно в обучающимися мы работаем как над учебными проектами, так и над творческими.</w:t>
      </w:r>
      <w:proofErr w:type="gramEnd"/>
      <w:r w:rsidRPr="00333202">
        <w:rPr>
          <w:color w:val="1A1A1A" w:themeColor="background1" w:themeShade="1A"/>
        </w:rPr>
        <w:t xml:space="preserve"> Студенты под моим руководством принимают  активное участие в конференциях и конкурсах разного уровня. </w:t>
      </w:r>
    </w:p>
    <w:p w:rsidR="00956DF9" w:rsidRPr="00333202" w:rsidRDefault="00956DF9" w:rsidP="00466587">
      <w:pPr>
        <w:pStyle w:val="2"/>
        <w:spacing w:after="0" w:line="360" w:lineRule="auto"/>
        <w:ind w:firstLine="709"/>
        <w:jc w:val="both"/>
        <w:rPr>
          <w:rStyle w:val="11"/>
          <w:b w:val="0"/>
        </w:rPr>
      </w:pPr>
      <w:proofErr w:type="gramStart"/>
      <w:r w:rsidRPr="00333202">
        <w:rPr>
          <w:rStyle w:val="11"/>
          <w:color w:val="1A1A1A" w:themeColor="background1" w:themeShade="1A"/>
        </w:rPr>
        <w:t>Многие проекты, созданные обучающимися востребованы</w:t>
      </w:r>
      <w:proofErr w:type="gramEnd"/>
      <w:r w:rsidRPr="00333202">
        <w:rPr>
          <w:rStyle w:val="11"/>
          <w:color w:val="1A1A1A" w:themeColor="background1" w:themeShade="1A"/>
        </w:rPr>
        <w:t xml:space="preserve"> и это радует, дает стимул на успешное выполнение работы, повышает значимость обучающихся, активизирует их познавательную деятельность.</w:t>
      </w:r>
    </w:p>
    <w:p w:rsidR="00956DF9" w:rsidRPr="00333202" w:rsidRDefault="00956DF9" w:rsidP="00466587">
      <w:pPr>
        <w:pStyle w:val="a7"/>
        <w:spacing w:before="0" w:beforeAutospacing="0" w:after="0" w:afterAutospacing="0" w:line="360" w:lineRule="auto"/>
        <w:ind w:firstLine="709"/>
        <w:jc w:val="both"/>
      </w:pPr>
      <w:r w:rsidRPr="00333202">
        <w:rPr>
          <w:color w:val="1A1A1A" w:themeColor="background1" w:themeShade="1A"/>
        </w:rPr>
        <w:t>Пример и успехи одних обучающихся стимулируют активность других обучающихся, изменяются коммуникативные отношения, творчество сплотило обучающихся и преподавателей, способствует росту творческой активности не только во время занятий, но и во внеурочное время.</w:t>
      </w:r>
    </w:p>
    <w:p w:rsidR="00956DF9" w:rsidRPr="00956DF9" w:rsidRDefault="00956DF9" w:rsidP="00956DF9">
      <w:pPr>
        <w:pStyle w:val="1"/>
        <w:rPr>
          <w:sz w:val="24"/>
          <w:szCs w:val="24"/>
        </w:rPr>
      </w:pPr>
      <w:bookmarkStart w:id="6" w:name="_Toc382909913"/>
    </w:p>
    <w:p w:rsidR="00466587" w:rsidRDefault="00466587">
      <w:pPr>
        <w:spacing w:after="200" w:line="276" w:lineRule="auto"/>
        <w:ind w:firstLine="0"/>
        <w:jc w:val="left"/>
        <w:rPr>
          <w:rFonts w:eastAsia="Times New Roman"/>
          <w:b/>
          <w:bCs/>
          <w:color w:val="1A1A1A" w:themeColor="background1" w:themeShade="1A"/>
          <w:sz w:val="24"/>
          <w:szCs w:val="24"/>
        </w:rPr>
      </w:pPr>
      <w:bookmarkStart w:id="7" w:name="_Toc382909914"/>
      <w:bookmarkEnd w:id="6"/>
      <w:r>
        <w:rPr>
          <w:sz w:val="24"/>
          <w:szCs w:val="24"/>
        </w:rPr>
        <w:br w:type="page"/>
      </w:r>
    </w:p>
    <w:p w:rsidR="00956DF9" w:rsidRPr="00466587" w:rsidRDefault="00466587" w:rsidP="00466587">
      <w:pPr>
        <w:pStyle w:val="1"/>
        <w:rPr>
          <w:sz w:val="24"/>
          <w:szCs w:val="24"/>
        </w:rPr>
      </w:pPr>
      <w:r w:rsidRPr="00466587">
        <w:rPr>
          <w:sz w:val="24"/>
          <w:szCs w:val="24"/>
        </w:rPr>
        <w:lastRenderedPageBreak/>
        <w:t xml:space="preserve">5. </w:t>
      </w:r>
      <w:r w:rsidR="00956DF9" w:rsidRPr="00466587">
        <w:rPr>
          <w:sz w:val="24"/>
          <w:szCs w:val="24"/>
        </w:rPr>
        <w:t>ВЫВОД</w:t>
      </w:r>
      <w:bookmarkEnd w:id="7"/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</w:p>
    <w:p w:rsidR="00956DF9" w:rsidRPr="00956DF9" w:rsidRDefault="00956DF9" w:rsidP="00956DF9">
      <w:pPr>
        <w:ind w:firstLine="708"/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>Анализ данной проблемы и опыт работы позволяет сделать обобщающие выводы и практические рекомендации.</w:t>
      </w:r>
    </w:p>
    <w:p w:rsidR="00956DF9" w:rsidRPr="00956DF9" w:rsidRDefault="00956DF9" w:rsidP="00956DF9">
      <w:pPr>
        <w:ind w:firstLine="720"/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>Успех в работе по активизации познавательной деятельности в значительной степени зависит от характера взаимоотношений преподавателя и обучающихся. Положительный результат будет только в том случае, если эти отношения будут носить позитивный характер взаимного понимания и уважения.</w:t>
      </w:r>
    </w:p>
    <w:p w:rsidR="00956DF9" w:rsidRPr="00956DF9" w:rsidRDefault="00956DF9" w:rsidP="00956DF9">
      <w:pPr>
        <w:ind w:firstLine="720"/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В своей деятельности преподаватель должен учитывать противоречивый характер процесса познания. Постоянно встречающимся противоречием процесса познания является противоречие между индивидуальным опытом </w:t>
      </w:r>
      <w:proofErr w:type="gramStart"/>
      <w:r w:rsidRPr="00956DF9">
        <w:rPr>
          <w:color w:val="1A1A1A" w:themeColor="background1" w:themeShade="1A"/>
          <w:sz w:val="24"/>
          <w:szCs w:val="24"/>
        </w:rPr>
        <w:t>обучающихся</w:t>
      </w:r>
      <w:proofErr w:type="gramEnd"/>
      <w:r w:rsidRPr="00956DF9">
        <w:rPr>
          <w:color w:val="1A1A1A" w:themeColor="background1" w:themeShade="1A"/>
          <w:sz w:val="24"/>
          <w:szCs w:val="24"/>
        </w:rPr>
        <w:t xml:space="preserve"> и приобретаемыми знаниями. Это противоречие создает хорошие предпосылки для создания проблемных ситуаций, как педагогического условия активизации познавательной деятельности.</w:t>
      </w:r>
    </w:p>
    <w:p w:rsidR="00956DF9" w:rsidRPr="00956DF9" w:rsidRDefault="00956DF9" w:rsidP="00956DF9">
      <w:pPr>
        <w:ind w:firstLine="720"/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>Преподаватель должен уметь выделять доминирующие мотивы. Осознав их, он может оказывать существенное влияние на мотивационную сферу обучающихся.</w:t>
      </w:r>
    </w:p>
    <w:p w:rsidR="00956DF9" w:rsidRPr="00956DF9" w:rsidRDefault="00956DF9" w:rsidP="00956DF9">
      <w:pPr>
        <w:ind w:firstLine="720"/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Работая над активизацией познавательной деятельности учащихся, преподавателю следует больше внимания уделять проблеме познавательного интереса. Выступая в качестве внешнего стимула к учению, познавательный интерес является самым сильным средством активизации познавательной деятельности. Искусство преподавателя состоит в том, чтобы познавательный интерес стал для </w:t>
      </w:r>
      <w:proofErr w:type="gramStart"/>
      <w:r w:rsidRPr="00956DF9">
        <w:rPr>
          <w:color w:val="1A1A1A" w:themeColor="background1" w:themeShade="1A"/>
          <w:sz w:val="24"/>
          <w:szCs w:val="24"/>
        </w:rPr>
        <w:t>обучающихся</w:t>
      </w:r>
      <w:proofErr w:type="gramEnd"/>
      <w:r w:rsidRPr="00956DF9">
        <w:rPr>
          <w:color w:val="1A1A1A" w:themeColor="background1" w:themeShade="1A"/>
          <w:sz w:val="24"/>
          <w:szCs w:val="24"/>
        </w:rPr>
        <w:t xml:space="preserve"> лично значимым и устойчивым.</w:t>
      </w:r>
    </w:p>
    <w:p w:rsidR="00956DF9" w:rsidRPr="00956DF9" w:rsidRDefault="00956DF9" w:rsidP="00956DF9">
      <w:pPr>
        <w:ind w:firstLine="720"/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Важным педагогическим условием активизации познавательной деятельности является приобщение </w:t>
      </w:r>
      <w:proofErr w:type="gramStart"/>
      <w:r w:rsidRPr="00956DF9">
        <w:rPr>
          <w:color w:val="1A1A1A" w:themeColor="background1" w:themeShade="1A"/>
          <w:sz w:val="24"/>
          <w:szCs w:val="24"/>
        </w:rPr>
        <w:t>обучающихся</w:t>
      </w:r>
      <w:proofErr w:type="gramEnd"/>
      <w:r w:rsidRPr="00956DF9">
        <w:rPr>
          <w:color w:val="1A1A1A" w:themeColor="background1" w:themeShade="1A"/>
          <w:sz w:val="24"/>
          <w:szCs w:val="24"/>
        </w:rPr>
        <w:t xml:space="preserve"> к самостоятельной работе. Обучая учиться самостоятельно, преподаватель должен стремиться к тому, чтобы самообразовательная работа учащихся характеризовалась целенаправленностью и системностью.</w:t>
      </w:r>
    </w:p>
    <w:p w:rsidR="00956DF9" w:rsidRPr="00956DF9" w:rsidRDefault="00956DF9" w:rsidP="00956DF9">
      <w:pPr>
        <w:ind w:firstLine="720"/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>Для решения задачи активизации познавательной деятельности учащихся важно, чтобы они не столько получали готовые знания, сколько открывали их заново. При этом задача педагога – возбудить внимание учащихся, их интерес к учебной теме, усилить на этой основе познавательную активность. Желательно, чтобы через посредство широкого применения самостоятельных работ преподаватель стремился к тому, чтобы проблему ставили сами учащиеся. Важно и то, чтобы педагог сумел определить и реализовать оптимальную степень трудности проблемной ситуации (её трудность и, вместе с тем, посильность).</w:t>
      </w:r>
    </w:p>
    <w:p w:rsidR="00956DF9" w:rsidRPr="00956DF9" w:rsidRDefault="00956DF9" w:rsidP="00956DF9">
      <w:pPr>
        <w:ind w:firstLine="720"/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В комплексе педагогических условий и средств активизации познавательной деятельности обучающихся определяющим является содержание изучаемого материала. </w:t>
      </w:r>
      <w:proofErr w:type="gramStart"/>
      <w:r w:rsidRPr="00956DF9">
        <w:rPr>
          <w:color w:val="1A1A1A" w:themeColor="background1" w:themeShade="1A"/>
          <w:sz w:val="24"/>
          <w:szCs w:val="24"/>
        </w:rPr>
        <w:lastRenderedPageBreak/>
        <w:t>Именно содержание предмета является одним из ведущих мотивов развития у обучающихся познавательного интереса.</w:t>
      </w:r>
      <w:proofErr w:type="gramEnd"/>
      <w:r w:rsidRPr="00956DF9">
        <w:rPr>
          <w:color w:val="1A1A1A" w:themeColor="background1" w:themeShade="1A"/>
          <w:sz w:val="24"/>
          <w:szCs w:val="24"/>
        </w:rPr>
        <w:t xml:space="preserve"> Отбор содержания учебного материала должен производиться с учетом  перспективности, практической и личностной значимости, быть актуальным для </w:t>
      </w:r>
      <w:proofErr w:type="gramStart"/>
      <w:r w:rsidRPr="00956DF9">
        <w:rPr>
          <w:color w:val="1A1A1A" w:themeColor="background1" w:themeShade="1A"/>
          <w:sz w:val="24"/>
          <w:szCs w:val="24"/>
        </w:rPr>
        <w:t>обучающихся</w:t>
      </w:r>
      <w:proofErr w:type="gramEnd"/>
      <w:r w:rsidRPr="00956DF9">
        <w:rPr>
          <w:color w:val="1A1A1A" w:themeColor="background1" w:themeShade="1A"/>
          <w:sz w:val="24"/>
          <w:szCs w:val="24"/>
        </w:rPr>
        <w:t xml:space="preserve">. Для решения задачи активизации познавательной деятельности учащихся важно применять активные методы обучения, адекватные содержанию материала. В этом </w:t>
      </w:r>
      <w:proofErr w:type="gramStart"/>
      <w:r w:rsidRPr="00956DF9">
        <w:rPr>
          <w:color w:val="1A1A1A" w:themeColor="background1" w:themeShade="1A"/>
          <w:sz w:val="24"/>
          <w:szCs w:val="24"/>
        </w:rPr>
        <w:t>случае</w:t>
      </w:r>
      <w:proofErr w:type="gramEnd"/>
      <w:r w:rsidRPr="00956DF9">
        <w:rPr>
          <w:color w:val="1A1A1A" w:themeColor="background1" w:themeShade="1A"/>
          <w:sz w:val="24"/>
          <w:szCs w:val="24"/>
        </w:rPr>
        <w:t xml:space="preserve"> возможно научить обучающихся применять свои знания в новых и необычных ситуациях, т.е. развивать элементы творческого мышления.</w:t>
      </w:r>
    </w:p>
    <w:p w:rsidR="00956DF9" w:rsidRPr="00956DF9" w:rsidRDefault="00956DF9" w:rsidP="00956DF9">
      <w:pPr>
        <w:ind w:firstLine="720"/>
        <w:rPr>
          <w:color w:val="1A1A1A" w:themeColor="background1" w:themeShade="1A"/>
          <w:sz w:val="24"/>
          <w:szCs w:val="24"/>
        </w:rPr>
      </w:pPr>
      <w:r w:rsidRPr="00956DF9">
        <w:rPr>
          <w:color w:val="1A1A1A" w:themeColor="background1" w:themeShade="1A"/>
          <w:sz w:val="24"/>
          <w:szCs w:val="24"/>
        </w:rPr>
        <w:t xml:space="preserve">Подчеркивая достоинства предлагаемых условий развития познавательной активности обучающихся, следует обратить внимание на то, что подобное обучение не может полностью вытеснить традиционное информационно-сообщающее. </w:t>
      </w:r>
      <w:proofErr w:type="gramStart"/>
      <w:r w:rsidRPr="00956DF9">
        <w:rPr>
          <w:color w:val="1A1A1A" w:themeColor="background1" w:themeShade="1A"/>
          <w:sz w:val="24"/>
          <w:szCs w:val="24"/>
        </w:rPr>
        <w:t>Значительная часть знаний, особенно когда учебный материал является достаточно сложным, может и должна быть получена обучающимися с помощью традиционных методов.</w:t>
      </w:r>
      <w:proofErr w:type="gramEnd"/>
      <w:r w:rsidRPr="00956DF9">
        <w:rPr>
          <w:color w:val="1A1A1A" w:themeColor="background1" w:themeShade="1A"/>
          <w:sz w:val="24"/>
          <w:szCs w:val="24"/>
        </w:rPr>
        <w:t xml:space="preserve"> Успех в решении задачи активизации познавательной деятельности  </w:t>
      </w:r>
      <w:r w:rsidR="00466587">
        <w:rPr>
          <w:color w:val="1A1A1A" w:themeColor="background1" w:themeShade="1A"/>
          <w:sz w:val="24"/>
          <w:szCs w:val="24"/>
        </w:rPr>
        <w:t>обучающихся</w:t>
      </w:r>
      <w:r w:rsidRPr="00956DF9">
        <w:rPr>
          <w:color w:val="1A1A1A" w:themeColor="background1" w:themeShade="1A"/>
          <w:sz w:val="24"/>
          <w:szCs w:val="24"/>
        </w:rPr>
        <w:t xml:space="preserve"> заключается в оптимальном сочетании инновационных и традиционных методов обучения.</w:t>
      </w:r>
    </w:p>
    <w:p w:rsidR="00956DF9" w:rsidRPr="00956DF9" w:rsidRDefault="00956DF9" w:rsidP="00956DF9">
      <w:pPr>
        <w:rPr>
          <w:color w:val="1A1A1A" w:themeColor="background1" w:themeShade="1A"/>
          <w:sz w:val="24"/>
          <w:szCs w:val="24"/>
        </w:rPr>
      </w:pPr>
    </w:p>
    <w:p w:rsidR="00956DF9" w:rsidRPr="00956DF9" w:rsidRDefault="00956DF9" w:rsidP="00956DF9">
      <w:pPr>
        <w:shd w:val="clear" w:color="auto" w:fill="FFFFFF"/>
        <w:rPr>
          <w:b/>
          <w:spacing w:val="3"/>
          <w:sz w:val="24"/>
          <w:szCs w:val="24"/>
        </w:rPr>
      </w:pPr>
    </w:p>
    <w:sectPr w:rsidR="00956DF9" w:rsidRPr="00956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E26C7"/>
    <w:multiLevelType w:val="hybridMultilevel"/>
    <w:tmpl w:val="8FD2DD6A"/>
    <w:lvl w:ilvl="0" w:tplc="C7AE0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2D6DCA"/>
    <w:multiLevelType w:val="hybridMultilevel"/>
    <w:tmpl w:val="435697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30B5155"/>
    <w:multiLevelType w:val="hybridMultilevel"/>
    <w:tmpl w:val="BF6077D4"/>
    <w:lvl w:ilvl="0" w:tplc="CC80C71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321D76"/>
    <w:multiLevelType w:val="hybridMultilevel"/>
    <w:tmpl w:val="B9801A32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4">
    <w:nsid w:val="2E217640"/>
    <w:multiLevelType w:val="hybridMultilevel"/>
    <w:tmpl w:val="A276336C"/>
    <w:lvl w:ilvl="0" w:tplc="18D6329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0C7679"/>
    <w:multiLevelType w:val="hybridMultilevel"/>
    <w:tmpl w:val="8BF6D9F8"/>
    <w:lvl w:ilvl="0" w:tplc="18D63298">
      <w:numFmt w:val="bullet"/>
      <w:lvlText w:val="–"/>
      <w:lvlJc w:val="left"/>
      <w:pPr>
        <w:tabs>
          <w:tab w:val="num" w:pos="1155"/>
        </w:tabs>
        <w:ind w:left="115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cs="Wingdings" w:hint="default"/>
      </w:rPr>
    </w:lvl>
  </w:abstractNum>
  <w:abstractNum w:abstractNumId="6">
    <w:nsid w:val="383B790F"/>
    <w:multiLevelType w:val="hybridMultilevel"/>
    <w:tmpl w:val="0058701C"/>
    <w:lvl w:ilvl="0" w:tplc="CC80C71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432E715D"/>
    <w:multiLevelType w:val="hybridMultilevel"/>
    <w:tmpl w:val="BF48C18C"/>
    <w:lvl w:ilvl="0" w:tplc="CC80C71C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8">
    <w:nsid w:val="500E60B2"/>
    <w:multiLevelType w:val="hybridMultilevel"/>
    <w:tmpl w:val="4F6A2D10"/>
    <w:lvl w:ilvl="0" w:tplc="18D63298">
      <w:numFmt w:val="bullet"/>
      <w:lvlText w:val="–"/>
      <w:lvlJc w:val="left"/>
      <w:pPr>
        <w:tabs>
          <w:tab w:val="num" w:pos="921"/>
        </w:tabs>
        <w:ind w:left="921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Wingdings" w:hint="default"/>
      </w:rPr>
    </w:lvl>
  </w:abstractNum>
  <w:abstractNum w:abstractNumId="9">
    <w:nsid w:val="512E0FA3"/>
    <w:multiLevelType w:val="hybridMultilevel"/>
    <w:tmpl w:val="411402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55353D"/>
    <w:multiLevelType w:val="hybridMultilevel"/>
    <w:tmpl w:val="3EA8342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EA64E8B"/>
    <w:multiLevelType w:val="hybridMultilevel"/>
    <w:tmpl w:val="ED380730"/>
    <w:lvl w:ilvl="0" w:tplc="CC80C71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2">
    <w:nsid w:val="6AF633BA"/>
    <w:multiLevelType w:val="hybridMultilevel"/>
    <w:tmpl w:val="52C238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7034F7"/>
    <w:multiLevelType w:val="hybridMultilevel"/>
    <w:tmpl w:val="39CCBD5A"/>
    <w:lvl w:ilvl="0" w:tplc="C7AE01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0"/>
  </w:num>
  <w:num w:numId="6">
    <w:abstractNumId w:val="1"/>
  </w:num>
  <w:num w:numId="7">
    <w:abstractNumId w:val="9"/>
  </w:num>
  <w:num w:numId="8">
    <w:abstractNumId w:val="12"/>
  </w:num>
  <w:num w:numId="9">
    <w:abstractNumId w:val="8"/>
  </w:num>
  <w:num w:numId="10">
    <w:abstractNumId w:val="4"/>
  </w:num>
  <w:num w:numId="11">
    <w:abstractNumId w:val="3"/>
  </w:num>
  <w:num w:numId="12">
    <w:abstractNumId w:val="11"/>
  </w:num>
  <w:num w:numId="13">
    <w:abstractNumId w:val="7"/>
  </w:num>
  <w:num w:numId="14">
    <w:abstractNumId w:val="6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60E"/>
    <w:rsid w:val="001775D4"/>
    <w:rsid w:val="00333202"/>
    <w:rsid w:val="003555D3"/>
    <w:rsid w:val="004149D4"/>
    <w:rsid w:val="00466587"/>
    <w:rsid w:val="0051560F"/>
    <w:rsid w:val="0067792B"/>
    <w:rsid w:val="007C32DD"/>
    <w:rsid w:val="007D2168"/>
    <w:rsid w:val="008368BD"/>
    <w:rsid w:val="008D160E"/>
    <w:rsid w:val="0094044A"/>
    <w:rsid w:val="00956DF9"/>
    <w:rsid w:val="00AD0728"/>
    <w:rsid w:val="00B1693A"/>
    <w:rsid w:val="00E31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60E"/>
    <w:pPr>
      <w:spacing w:after="0" w:line="360" w:lineRule="auto"/>
      <w:ind w:firstLine="709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956DF9"/>
    <w:pPr>
      <w:keepNext/>
      <w:spacing w:line="240" w:lineRule="auto"/>
      <w:ind w:firstLine="540"/>
      <w:jc w:val="center"/>
      <w:outlineLvl w:val="0"/>
    </w:pPr>
    <w:rPr>
      <w:rFonts w:eastAsia="Times New Roman"/>
      <w:b/>
      <w:bCs/>
      <w:color w:val="1A1A1A" w:themeColor="background1" w:themeShade="1A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160E"/>
    <w:pPr>
      <w:spacing w:line="240" w:lineRule="auto"/>
      <w:jc w:val="center"/>
    </w:pPr>
    <w:rPr>
      <w:rFonts w:eastAsia="Times New Roman"/>
      <w:szCs w:val="20"/>
      <w:lang w:val="x-none"/>
    </w:rPr>
  </w:style>
  <w:style w:type="character" w:customStyle="1" w:styleId="a4">
    <w:name w:val="Название Знак"/>
    <w:basedOn w:val="a0"/>
    <w:link w:val="a3"/>
    <w:rsid w:val="008D160E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5">
    <w:name w:val="List Paragraph"/>
    <w:basedOn w:val="a"/>
    <w:qFormat/>
    <w:rsid w:val="008D160E"/>
    <w:pPr>
      <w:ind w:left="720"/>
      <w:contextualSpacing/>
    </w:pPr>
  </w:style>
  <w:style w:type="paragraph" w:customStyle="1" w:styleId="Default">
    <w:name w:val="Default"/>
    <w:rsid w:val="001775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6">
    <w:name w:val="Table Grid"/>
    <w:basedOn w:val="a1"/>
    <w:rsid w:val="00956D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956DF9"/>
    <w:rPr>
      <w:rFonts w:ascii="Times New Roman" w:eastAsia="Times New Roman" w:hAnsi="Times New Roman" w:cs="Times New Roman"/>
      <w:b/>
      <w:bCs/>
      <w:color w:val="1A1A1A" w:themeColor="background1" w:themeShade="1A"/>
      <w:sz w:val="28"/>
      <w:szCs w:val="36"/>
      <w:lang w:eastAsia="ru-RU"/>
    </w:rPr>
  </w:style>
  <w:style w:type="paragraph" w:styleId="a7">
    <w:name w:val="Normal (Web)"/>
    <w:basedOn w:val="a"/>
    <w:semiHidden/>
    <w:unhideWhenUsed/>
    <w:rsid w:val="00956DF9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</w:rPr>
  </w:style>
  <w:style w:type="paragraph" w:styleId="a8">
    <w:name w:val="Body Text Indent"/>
    <w:basedOn w:val="a"/>
    <w:link w:val="a9"/>
    <w:semiHidden/>
    <w:unhideWhenUsed/>
    <w:rsid w:val="00956DF9"/>
    <w:pPr>
      <w:spacing w:line="240" w:lineRule="auto"/>
      <w:ind w:firstLine="540"/>
      <w:jc w:val="left"/>
    </w:pPr>
    <w:rPr>
      <w:rFonts w:eastAsia="Times New Roman"/>
      <w:sz w:val="36"/>
      <w:szCs w:val="36"/>
    </w:rPr>
  </w:style>
  <w:style w:type="character" w:customStyle="1" w:styleId="a9">
    <w:name w:val="Основной текст с отступом Знак"/>
    <w:basedOn w:val="a0"/>
    <w:link w:val="a8"/>
    <w:semiHidden/>
    <w:rsid w:val="00956DF9"/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styleId="2">
    <w:name w:val="Body Text 2"/>
    <w:basedOn w:val="a"/>
    <w:link w:val="20"/>
    <w:semiHidden/>
    <w:unhideWhenUsed/>
    <w:rsid w:val="00956DF9"/>
    <w:pPr>
      <w:spacing w:after="120" w:line="480" w:lineRule="auto"/>
      <w:ind w:firstLine="0"/>
      <w:jc w:val="left"/>
    </w:pPr>
    <w:rPr>
      <w:rFonts w:eastAsia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semiHidden/>
    <w:rsid w:val="00956DF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1">
    <w:name w:val="postbody1"/>
    <w:basedOn w:val="a0"/>
    <w:rsid w:val="00956DF9"/>
  </w:style>
  <w:style w:type="character" w:customStyle="1" w:styleId="FontStyle18">
    <w:name w:val="Font Style18"/>
    <w:basedOn w:val="a0"/>
    <w:rsid w:val="00956DF9"/>
    <w:rPr>
      <w:rFonts w:ascii="Times New Roman" w:hAnsi="Times New Roman" w:cs="Times New Roman" w:hint="default"/>
      <w:sz w:val="22"/>
      <w:szCs w:val="22"/>
    </w:rPr>
  </w:style>
  <w:style w:type="character" w:customStyle="1" w:styleId="11">
    <w:name w:val="Строгий1"/>
    <w:rsid w:val="00956DF9"/>
    <w:rPr>
      <w:b/>
      <w:bCs w:val="0"/>
    </w:rPr>
  </w:style>
  <w:style w:type="paragraph" w:styleId="aa">
    <w:name w:val="Balloon Text"/>
    <w:basedOn w:val="a"/>
    <w:link w:val="ab"/>
    <w:uiPriority w:val="99"/>
    <w:semiHidden/>
    <w:unhideWhenUsed/>
    <w:rsid w:val="007C32D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C32DD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60E"/>
    <w:pPr>
      <w:spacing w:after="0" w:line="360" w:lineRule="auto"/>
      <w:ind w:firstLine="709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956DF9"/>
    <w:pPr>
      <w:keepNext/>
      <w:spacing w:line="240" w:lineRule="auto"/>
      <w:ind w:firstLine="540"/>
      <w:jc w:val="center"/>
      <w:outlineLvl w:val="0"/>
    </w:pPr>
    <w:rPr>
      <w:rFonts w:eastAsia="Times New Roman"/>
      <w:b/>
      <w:bCs/>
      <w:color w:val="1A1A1A" w:themeColor="background1" w:themeShade="1A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160E"/>
    <w:pPr>
      <w:spacing w:line="240" w:lineRule="auto"/>
      <w:jc w:val="center"/>
    </w:pPr>
    <w:rPr>
      <w:rFonts w:eastAsia="Times New Roman"/>
      <w:szCs w:val="20"/>
      <w:lang w:val="x-none"/>
    </w:rPr>
  </w:style>
  <w:style w:type="character" w:customStyle="1" w:styleId="a4">
    <w:name w:val="Название Знак"/>
    <w:basedOn w:val="a0"/>
    <w:link w:val="a3"/>
    <w:rsid w:val="008D160E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5">
    <w:name w:val="List Paragraph"/>
    <w:basedOn w:val="a"/>
    <w:qFormat/>
    <w:rsid w:val="008D160E"/>
    <w:pPr>
      <w:ind w:left="720"/>
      <w:contextualSpacing/>
    </w:pPr>
  </w:style>
  <w:style w:type="paragraph" w:customStyle="1" w:styleId="Default">
    <w:name w:val="Default"/>
    <w:rsid w:val="001775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6">
    <w:name w:val="Table Grid"/>
    <w:basedOn w:val="a1"/>
    <w:rsid w:val="00956D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956DF9"/>
    <w:rPr>
      <w:rFonts w:ascii="Times New Roman" w:eastAsia="Times New Roman" w:hAnsi="Times New Roman" w:cs="Times New Roman"/>
      <w:b/>
      <w:bCs/>
      <w:color w:val="1A1A1A" w:themeColor="background1" w:themeShade="1A"/>
      <w:sz w:val="28"/>
      <w:szCs w:val="36"/>
      <w:lang w:eastAsia="ru-RU"/>
    </w:rPr>
  </w:style>
  <w:style w:type="paragraph" w:styleId="a7">
    <w:name w:val="Normal (Web)"/>
    <w:basedOn w:val="a"/>
    <w:semiHidden/>
    <w:unhideWhenUsed/>
    <w:rsid w:val="00956DF9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</w:rPr>
  </w:style>
  <w:style w:type="paragraph" w:styleId="a8">
    <w:name w:val="Body Text Indent"/>
    <w:basedOn w:val="a"/>
    <w:link w:val="a9"/>
    <w:semiHidden/>
    <w:unhideWhenUsed/>
    <w:rsid w:val="00956DF9"/>
    <w:pPr>
      <w:spacing w:line="240" w:lineRule="auto"/>
      <w:ind w:firstLine="540"/>
      <w:jc w:val="left"/>
    </w:pPr>
    <w:rPr>
      <w:rFonts w:eastAsia="Times New Roman"/>
      <w:sz w:val="36"/>
      <w:szCs w:val="36"/>
    </w:rPr>
  </w:style>
  <w:style w:type="character" w:customStyle="1" w:styleId="a9">
    <w:name w:val="Основной текст с отступом Знак"/>
    <w:basedOn w:val="a0"/>
    <w:link w:val="a8"/>
    <w:semiHidden/>
    <w:rsid w:val="00956DF9"/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styleId="2">
    <w:name w:val="Body Text 2"/>
    <w:basedOn w:val="a"/>
    <w:link w:val="20"/>
    <w:semiHidden/>
    <w:unhideWhenUsed/>
    <w:rsid w:val="00956DF9"/>
    <w:pPr>
      <w:spacing w:after="120" w:line="480" w:lineRule="auto"/>
      <w:ind w:firstLine="0"/>
      <w:jc w:val="left"/>
    </w:pPr>
    <w:rPr>
      <w:rFonts w:eastAsia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semiHidden/>
    <w:rsid w:val="00956DF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1">
    <w:name w:val="postbody1"/>
    <w:basedOn w:val="a0"/>
    <w:rsid w:val="00956DF9"/>
  </w:style>
  <w:style w:type="character" w:customStyle="1" w:styleId="FontStyle18">
    <w:name w:val="Font Style18"/>
    <w:basedOn w:val="a0"/>
    <w:rsid w:val="00956DF9"/>
    <w:rPr>
      <w:rFonts w:ascii="Times New Roman" w:hAnsi="Times New Roman" w:cs="Times New Roman" w:hint="default"/>
      <w:sz w:val="22"/>
      <w:szCs w:val="22"/>
    </w:rPr>
  </w:style>
  <w:style w:type="character" w:customStyle="1" w:styleId="11">
    <w:name w:val="Строгий1"/>
    <w:rsid w:val="00956DF9"/>
    <w:rPr>
      <w:b/>
      <w:bCs w:val="0"/>
    </w:rPr>
  </w:style>
  <w:style w:type="paragraph" w:styleId="aa">
    <w:name w:val="Balloon Text"/>
    <w:basedOn w:val="a"/>
    <w:link w:val="ab"/>
    <w:uiPriority w:val="99"/>
    <w:semiHidden/>
    <w:unhideWhenUsed/>
    <w:rsid w:val="007C32D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C32DD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2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17</Pages>
  <Words>3927</Words>
  <Characters>22388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2022-11-28T08:58:00Z</cp:lastPrinted>
  <dcterms:created xsi:type="dcterms:W3CDTF">2022-11-03T05:39:00Z</dcterms:created>
  <dcterms:modified xsi:type="dcterms:W3CDTF">2022-11-28T08:58:00Z</dcterms:modified>
</cp:coreProperties>
</file>