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D3F7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</w:p>
    <w:p w:rsidR="000D3F71" w:rsidRDefault="000F6591" w:rsidP="00DE5D28">
      <w:pPr>
        <w:spacing w:after="0"/>
        <w:jc w:val="center"/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40"/>
          <w:szCs w:val="40"/>
          <w:shd w:val="clear" w:color="auto" w:fill="FFFFFF"/>
        </w:rPr>
        <w:t>Реферат на тему:</w:t>
      </w:r>
    </w:p>
    <w:p w:rsidR="00DE5D28" w:rsidRPr="000D3F71" w:rsidRDefault="000D3F71" w:rsidP="00DE5D28">
      <w:pPr>
        <w:spacing w:after="0"/>
        <w:jc w:val="center"/>
        <w:rPr>
          <w:rFonts w:ascii="Times New Roman" w:hAnsi="Times New Roman" w:cs="Times New Roman"/>
          <w:b/>
          <w:color w:val="242424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color w:val="242424"/>
          <w:sz w:val="40"/>
          <w:szCs w:val="40"/>
          <w:shd w:val="clear" w:color="auto" w:fill="FFFFFF"/>
        </w:rPr>
        <w:t>«</w:t>
      </w:r>
      <w:r w:rsidR="00DE5D28" w:rsidRPr="000D3F71">
        <w:rPr>
          <w:rFonts w:ascii="Times New Roman" w:hAnsi="Times New Roman" w:cs="Times New Roman"/>
          <w:b/>
          <w:color w:val="242424"/>
          <w:sz w:val="40"/>
          <w:szCs w:val="40"/>
          <w:shd w:val="clear" w:color="auto" w:fill="FFFFFF"/>
        </w:rPr>
        <w:t>Домашние занятия пианиста:</w:t>
      </w:r>
    </w:p>
    <w:p w:rsidR="00504881" w:rsidRDefault="00DE5D28" w:rsidP="00DE5D28">
      <w:pPr>
        <w:spacing w:after="0"/>
        <w:jc w:val="center"/>
        <w:rPr>
          <w:rFonts w:ascii="Times New Roman" w:hAnsi="Times New Roman" w:cs="Times New Roman"/>
          <w:b/>
          <w:color w:val="242424"/>
          <w:sz w:val="40"/>
          <w:szCs w:val="40"/>
          <w:shd w:val="clear" w:color="auto" w:fill="FFFFFF"/>
        </w:rPr>
      </w:pPr>
      <w:r w:rsidRPr="000D3F71">
        <w:rPr>
          <w:rFonts w:ascii="Times New Roman" w:hAnsi="Times New Roman" w:cs="Times New Roman"/>
          <w:b/>
          <w:color w:val="242424"/>
          <w:sz w:val="40"/>
          <w:szCs w:val="40"/>
          <w:shd w:val="clear" w:color="auto" w:fill="FFFFFF"/>
        </w:rPr>
        <w:t xml:space="preserve">как сделать работу дома праздником, </w:t>
      </w:r>
    </w:p>
    <w:p w:rsidR="00DE5D28" w:rsidRPr="000D3F71" w:rsidRDefault="00DE5D28" w:rsidP="00DE5D28">
      <w:pPr>
        <w:spacing w:after="0"/>
        <w:jc w:val="center"/>
        <w:rPr>
          <w:rFonts w:ascii="Arial" w:hAnsi="Arial" w:cs="Arial"/>
          <w:b/>
          <w:color w:val="242424"/>
          <w:sz w:val="23"/>
          <w:szCs w:val="23"/>
          <w:shd w:val="clear" w:color="auto" w:fill="FFFFFF"/>
        </w:rPr>
      </w:pPr>
      <w:r w:rsidRPr="000D3F71">
        <w:rPr>
          <w:rFonts w:ascii="Times New Roman" w:hAnsi="Times New Roman" w:cs="Times New Roman"/>
          <w:b/>
          <w:color w:val="242424"/>
          <w:sz w:val="40"/>
          <w:szCs w:val="40"/>
          <w:shd w:val="clear" w:color="auto" w:fill="FFFFFF"/>
        </w:rPr>
        <w:t>а не наказанием?</w:t>
      </w:r>
      <w:r w:rsidR="000D3F71">
        <w:rPr>
          <w:rFonts w:ascii="Arial" w:hAnsi="Arial" w:cs="Arial"/>
          <w:b/>
          <w:color w:val="242424"/>
          <w:sz w:val="23"/>
          <w:szCs w:val="23"/>
          <w:shd w:val="clear" w:color="auto" w:fill="FFFFFF"/>
        </w:rPr>
        <w:t>»</w:t>
      </w: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jc w:val="center"/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504881" w:rsidP="00DE5D28">
      <w:pPr>
        <w:jc w:val="center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Преподаватель: Казак И.А.</w:t>
      </w:r>
    </w:p>
    <w:p w:rsidR="00504881" w:rsidRPr="00504881" w:rsidRDefault="00DF66B8" w:rsidP="00DE5D28">
      <w:pPr>
        <w:jc w:val="center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2016 – 2017 учебный</w:t>
      </w:r>
      <w:r w:rsidR="0050488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год</w:t>
      </w:r>
    </w:p>
    <w:p w:rsidR="00DE5D28" w:rsidRDefault="00DE5D28" w:rsidP="00DE5D28">
      <w:pPr>
        <w:rPr>
          <w:rFonts w:ascii="Arial" w:hAnsi="Arial" w:cs="Arial"/>
          <w:color w:val="242424"/>
          <w:sz w:val="23"/>
          <w:szCs w:val="23"/>
          <w:shd w:val="clear" w:color="auto" w:fill="FFFFFF"/>
        </w:rPr>
      </w:pPr>
    </w:p>
    <w:p w:rsidR="00DE5D28" w:rsidRDefault="00DE5D28" w:rsidP="00DE5D28">
      <w:pPr>
        <w:spacing w:after="0"/>
        <w:ind w:firstLine="708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lastRenderedPageBreak/>
        <w:t>Из лично</w:t>
      </w:r>
      <w:r w:rsidR="000D3F7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го опыта учителя по фортепиано, в</w:t>
      </w: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ыполнения домашних занятий – это вечный камень преткновения между учителем и учеником, ребёнком и родителем. Чего только мы не делаем, что бы усадить наших любимых чад за музыкальный инструмент! Одни родители обещают сладкие горы и увеселительное времяпрепровождение за компьютерной игрушкой, другие подкладывают конфетки под крышку, некоторые ухищряются закладывать денежку в ноты. Чего только не придумают! </w:t>
      </w:r>
    </w:p>
    <w:p w:rsidR="000D3F71" w:rsidRDefault="00DF66B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У</w:t>
      </w:r>
      <w:r w:rsidR="00DE5D28"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спех домашнего занятия пианиста напрямую влияет на успех и качество всей музыкальной деятельности. Интересно, задумывались ли когда-нибудь учителя музыки, что их работа схожа с работой врача? Когда я пишу домашнее задание в дневник своего юного учащегося, рассматриваю, что это не задание – это рецепт. И от того как написано задание (рецепт) таким и будет качество выполнения домашней работы. Ловлю себя на мысли, что надо устроить в школе выставку «ляпов» заданий учителей. Шедевров хватает! Например: «</w:t>
      </w:r>
      <w:r w:rsidR="000D3F7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</w:t>
      </w:r>
      <w:proofErr w:type="spellStart"/>
      <w:r w:rsidR="00DE5D28"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Полифонизируй</w:t>
      </w:r>
      <w:proofErr w:type="spellEnd"/>
      <w:r w:rsidR="00DE5D28"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фактуру пьесы!»; «Учи дома много раз без перерыва!»; «Определи правильную аппликатуру и выучи!»; «Разберись с интонацией!» и.т.д.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Вот и я представляю, как ученик садится к инструменту, открывает ноты и </w:t>
      </w:r>
      <w:proofErr w:type="spellStart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полифонизирует</w:t>
      </w:r>
      <w:proofErr w:type="spellEnd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фактуру с интонацией и без перерыва! Мир детей так устроен, что главный стимул и толчок к любому действию ребёнка становится </w:t>
      </w:r>
      <w:r w:rsidR="0050488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интерес</w:t>
      </w: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и </w:t>
      </w:r>
      <w:r w:rsidR="0050488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игра</w:t>
      </w: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! Именно </w:t>
      </w:r>
      <w:r w:rsidR="00504881" w:rsidRPr="00504881">
        <w:rPr>
          <w:rFonts w:ascii="Times New Roman" w:hAnsi="Times New Roman" w:cs="Times New Roman"/>
          <w:i/>
          <w:color w:val="242424"/>
          <w:sz w:val="28"/>
          <w:szCs w:val="28"/>
          <w:shd w:val="clear" w:color="auto" w:fill="FFFFFF"/>
        </w:rPr>
        <w:t>интерес</w:t>
      </w: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толкает малыша к первому шагу, к первому синяку и ушибу, к первому знанию, к первому восторгу. А</w:t>
      </w:r>
      <w:r w:rsidR="0050488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</w:t>
      </w:r>
      <w:r w:rsidR="00504881" w:rsidRPr="00504881">
        <w:rPr>
          <w:rFonts w:ascii="Times New Roman" w:hAnsi="Times New Roman" w:cs="Times New Roman"/>
          <w:i/>
          <w:color w:val="242424"/>
          <w:sz w:val="28"/>
          <w:szCs w:val="28"/>
          <w:shd w:val="clear" w:color="auto" w:fill="FFFFFF"/>
        </w:rPr>
        <w:t>игра</w:t>
      </w:r>
      <w:r w:rsidR="00504881">
        <w:rPr>
          <w:rFonts w:ascii="Times New Roman" w:hAnsi="Times New Roman" w:cs="Times New Roman"/>
          <w:i/>
          <w:color w:val="242424"/>
          <w:sz w:val="28"/>
          <w:szCs w:val="28"/>
          <w:shd w:val="clear" w:color="auto" w:fill="FFFFFF"/>
        </w:rPr>
        <w:t xml:space="preserve"> </w:t>
      </w:r>
      <w:r w:rsidRPr="00504881">
        <w:rPr>
          <w:rFonts w:ascii="Times New Roman" w:hAnsi="Times New Roman" w:cs="Times New Roman"/>
          <w:i/>
          <w:color w:val="242424"/>
          <w:sz w:val="28"/>
          <w:szCs w:val="28"/>
          <w:shd w:val="clear" w:color="auto" w:fill="FFFFFF"/>
        </w:rPr>
        <w:t>–</w:t>
      </w: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это то, что интересно любому ребёнку. Вот некоторые мои игровые «педагогические приёмчики», способствующие разжиганию и поддержанию интереса. Все сначала объясняется на уроке, и только потом задаётся на дом.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ИГРА В РЕДАКТОРА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Зачем преподносить сухие знания, если можно подтолкнуть ученика на их поиск. Все музыканты знают о ценности грамотной редакции. (А рядовому ученику вообще нет разницы, по «чему» играть Баха — по </w:t>
      </w:r>
      <w:proofErr w:type="spellStart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Муджеллини</w:t>
      </w:r>
      <w:proofErr w:type="spellEnd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, или </w:t>
      </w:r>
      <w:proofErr w:type="spellStart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Бартоку</w:t>
      </w:r>
      <w:proofErr w:type="spellEnd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). Попробуйте создать свою редакцию: подпишите аппликатуру, проанализируйте и обозначьте форму, проставьте интонационные лиги и знаки экспрессии. Одну часть пьесы выполните на уроке, вторую задайте на дом. Используйте яркие карандаши, это очень интересно. </w:t>
      </w:r>
    </w:p>
    <w:p w:rsidR="000D3F71" w:rsidRDefault="00DE5D28" w:rsidP="00DE5D28">
      <w:pPr>
        <w:spacing w:after="0"/>
        <w:ind w:firstLine="708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РАЗУЧИВАНИЕ ПЬЕСЫ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Три знаменитых этапа Г.Нейгауза по разучиванию пьесы знают все педагоги. Но детям это знать не обязательно. Посчитайте сколько уроков вам отведено до очередного академического концерта и вместе наметьте план работы. Если это 1 четверть, то чаще всего это 8 недель по 2 урока, итого 16. Творческая редакция ученицы.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lastRenderedPageBreak/>
        <w:t xml:space="preserve">5 уроков на разбор и соединение двумя; 5 уроков на закрепление и запоминание наизусть; 6 уроков на художественную отделку. Если ученику точно распланировать план работы, то он будет видеть, «на каком он свете», и сам корректировать свою домашнюю работу. Отстал – нагнал!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СИНТЕЗ ИСКУССТВ И ИГРА В ИССЛЕДОВАТЕЛЯ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Музыка – это полноправный вид искусства, говорящий на своём языке, но языке понятном для людей всех стран. Ученик должен играть осознанно. Пусть дома рисуются картины к музыке, разучиваются стихотворения, пишутся сказки и слушается исполнение. Задайте учащемуся найти три исполнения его пьесы в Интернете – прослушайте и проанализируйте. Пусть музыкант, как исследователь найдет факты биографии композитора, историю создания пьесы.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ПОВТОРИТЬ 7 РАЗ.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Семь удивительное число – семь дней, семь нот. Доказано, что именно повторение семи раз к ряду даёт эффект. Я не заставляю детей считать цифрами. Я ложу шариковую ручку на клавишу ДО – это раз, РЕ – это второе повторение, и так с повторами передвигаем ручку вверх до ноты СИ. Чем не игра? И дома намного веселее.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ВРЕМЯ ЗАНЯТИЙ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Сколько играет ученик дома мне не важно, главное результат. Проще всего задать в разбор пьесу от начала, до конца, но это заведомо обернется провалом. Эффективнее все дробить на кусочки: это играть левой рукой, то правой, тут двумя, там наизусть первую часть, вторую и.т.д. На каждое задание отводить 10-15 минут в день.</w:t>
      </w:r>
    </w:p>
    <w:p w:rsidR="000D3F71" w:rsidRDefault="00DE5D28" w:rsidP="00DE5D28">
      <w:pPr>
        <w:spacing w:after="0"/>
        <w:ind w:firstLine="708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ЦЕЛЬ ЗАНЯТИЙ – НЕ ИГРА, А КАЧЕСТВО </w:t>
      </w:r>
    </w:p>
    <w:p w:rsidR="000D3F71" w:rsidRDefault="00DE5D28" w:rsidP="00DE5D28">
      <w:pPr>
        <w:spacing w:after="0"/>
        <w:ind w:firstLine="708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Зачем «долбить от начала до конца», если не получается одно место. Задайте ученику вопрос: «Что проще залатать дырку, или сшить новое платье?». Просто требуйте, от ученика качества! Любимое оправдание всех детей «У меня не получилось!», должно тут же находить встречный вопрос: «А что ты сделал, что бы получилось?». </w:t>
      </w:r>
    </w:p>
    <w:p w:rsidR="000D3F71" w:rsidRDefault="00DE5D28" w:rsidP="00DE5D28">
      <w:pPr>
        <w:spacing w:after="0"/>
        <w:ind w:firstLine="708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РИТУАЛ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Каждое занятие должно иметь три составляющие: </w:t>
      </w:r>
    </w:p>
    <w:p w:rsidR="000D3F71" w:rsidRPr="000D3F71" w:rsidRDefault="00DE5D28" w:rsidP="0050488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0D3F7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развитие техники;</w:t>
      </w:r>
    </w:p>
    <w:p w:rsidR="000D3F71" w:rsidRPr="000D3F71" w:rsidRDefault="000D3F71" w:rsidP="0050488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закрепление пройденн</w:t>
      </w:r>
      <w:r w:rsidR="00DE5D28" w:rsidRPr="000D3F7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ого; </w:t>
      </w:r>
    </w:p>
    <w:p w:rsidR="000D3F71" w:rsidRPr="000D3F71" w:rsidRDefault="00DE5D28" w:rsidP="0050488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0D3F7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разучивание нового.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Приучите ученика к пальцевой разминке, как к своеобразному ритуалу. Перед тем как играть, надо пальчики размять! Первые 5 минут занятия – разминка: гаммы, этюды, аккорды, упражнения Ш. </w:t>
      </w:r>
      <w:proofErr w:type="spellStart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Ганнона</w:t>
      </w:r>
      <w:proofErr w:type="spellEnd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и др. </w:t>
      </w:r>
    </w:p>
    <w:p w:rsidR="00A148BA" w:rsidRDefault="00A148BA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</w:p>
    <w:p w:rsidR="00A148BA" w:rsidRDefault="00A148BA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bookmarkStart w:id="0" w:name="_GoBack"/>
      <w:bookmarkEnd w:id="0"/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lastRenderedPageBreak/>
        <w:t xml:space="preserve">МУЗА-ВДОХНОВИТЕЛЬНИЦА </w:t>
      </w:r>
    </w:p>
    <w:p w:rsidR="000D3F71" w:rsidRDefault="00DE5D28" w:rsidP="00504881">
      <w:pPr>
        <w:spacing w:after="0"/>
        <w:ind w:firstLine="708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у вашего ученика появится муза-помощница (игрушка, красивая статуэтка, памятная вещица). Когда находит усталость к ней можно обращаться за помощью и энергетической подпиткой – выдумка конечно, но отлично работает. Особенно при подготовке к концертному выступлению. МУЗЫКА – ЭТО РАДОСТЬ</w:t>
      </w:r>
    </w:p>
    <w:p w:rsidR="00C2604B" w:rsidRDefault="00DE5D28" w:rsidP="00504881">
      <w:pPr>
        <w:spacing w:after="0"/>
        <w:ind w:firstLine="708"/>
        <w:jc w:val="both"/>
      </w:pPr>
      <w:r w:rsidRPr="00DE5D28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Этот девиз должен сопровождать вас и вашего ученика во всем. Музыкальные занятия дома – это не урок и не наказание, — это хобби и увлечение. Не нужно играть часами. Пусть ребёнок играет в перерывах между выполнением уроков, придаваясь не труду, а своему хобби. Но играет сосредоточенно – без работающих телевизоров, компьютеров и прочих отвлекающих факторов. Изменение отношения ребенка к музыке не как к непосильному труду, а как к тому, что он выбрал сам – это самый верный стимул любой домашней работы.</w:t>
      </w:r>
      <w:r w:rsidRPr="00DE5D28">
        <w:rPr>
          <w:rFonts w:ascii="Times New Roman" w:hAnsi="Times New Roman" w:cs="Times New Roman"/>
          <w:color w:val="242424"/>
          <w:sz w:val="28"/>
          <w:szCs w:val="28"/>
        </w:rPr>
        <w:br/>
      </w:r>
      <w:r>
        <w:rPr>
          <w:rFonts w:ascii="Arial" w:hAnsi="Arial" w:cs="Arial"/>
          <w:color w:val="242424"/>
          <w:sz w:val="23"/>
          <w:szCs w:val="23"/>
        </w:rPr>
        <w:br/>
      </w:r>
      <w:r w:rsidRPr="000F6591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Источник: http://music-education.ru/domashnie-zanyatiya-pianista/</w:t>
      </w:r>
    </w:p>
    <w:sectPr w:rsidR="00C2604B" w:rsidSect="00504881">
      <w:pgSz w:w="11906" w:h="16838" w:code="9"/>
      <w:pgMar w:top="1134" w:right="851" w:bottom="1134" w:left="1134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F47D5"/>
    <w:multiLevelType w:val="hybridMultilevel"/>
    <w:tmpl w:val="E3EA29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E5D28"/>
    <w:rsid w:val="000D3F71"/>
    <w:rsid w:val="000F6591"/>
    <w:rsid w:val="00194FA6"/>
    <w:rsid w:val="00295FA7"/>
    <w:rsid w:val="003C6282"/>
    <w:rsid w:val="004B1AD3"/>
    <w:rsid w:val="00504881"/>
    <w:rsid w:val="00A148BA"/>
    <w:rsid w:val="00AF1B4C"/>
    <w:rsid w:val="00C2604B"/>
    <w:rsid w:val="00DE5D28"/>
    <w:rsid w:val="00D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6C39B"/>
  <w15:docId w15:val="{5F386355-AD45-473E-9FBE-34AD78D9D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26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3F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4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8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325705-FC71-42C4-BC64-C7CC58DEC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</dc:creator>
  <cp:lastModifiedBy>Ирина Казак</cp:lastModifiedBy>
  <cp:revision>6</cp:revision>
  <cp:lastPrinted>2017-01-25T08:29:00Z</cp:lastPrinted>
  <dcterms:created xsi:type="dcterms:W3CDTF">2016-01-19T07:40:00Z</dcterms:created>
  <dcterms:modified xsi:type="dcterms:W3CDTF">2017-01-25T08:29:00Z</dcterms:modified>
</cp:coreProperties>
</file>