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EF" w:rsidRPr="009B04EF" w:rsidRDefault="009B04EF" w:rsidP="009B04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B04E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современном мире все чаще встречаются дети, испытывающие серьезные проблемы при овладении письменной речью. Все это приводит к сложностям в усвоении тех или иных школьных предметов, ведь навык письма имеет очень большую социальную значимость.</w:t>
      </w:r>
    </w:p>
    <w:p w:rsidR="009B04EF" w:rsidRPr="009B04EF" w:rsidRDefault="009B04EF" w:rsidP="009B04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9B04EF" w:rsidRPr="009B04EF" w:rsidRDefault="009B04EF" w:rsidP="009B04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B04E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логопедии есть специальный термин – дисграфия. Согласно определению Р. И. Лалаевой, это частичное нарушение процесса письма, которое характеризуется постоянно повторяющимися ошибками, обусловленными недостаточной сформированностью психических функций, участвующих в процессе письма. Важно понимать, что это не пройдет самостоятельно, поэтому нужна комплексная коррекционная работа с ребенком.</w:t>
      </w:r>
    </w:p>
    <w:p w:rsidR="009B04EF" w:rsidRPr="009B04EF" w:rsidRDefault="009B04EF" w:rsidP="009B04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9B04EF" w:rsidRPr="009B04EF" w:rsidRDefault="009B04EF" w:rsidP="009B04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B04E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Нарушения письма различной тяжести – достаточно распространенная проблема у учащихся начальных классов. К примеру, она встречается у 53% детей, обучающихся во втором классе.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Выделяют основные нарушения письменной речи:</w:t>
      </w:r>
    </w:p>
    <w:p w:rsidR="009B04EF" w:rsidRDefault="009B04EF" w:rsidP="009B04E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Артикуляторно-акустическая дисграфия. Проблема связана с неверным звукопроизношением, т.е. дети пишут точно так же, как и произносят слова. В данном случае, первым делом необходимо скорректировать звукопроизношение, после чего переходить к коррекции письма.</w:t>
      </w:r>
    </w:p>
    <w:p w:rsidR="009B04EF" w:rsidRDefault="009B04EF" w:rsidP="009B04E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Акустическая дисграфия. Для этой проблемы характерна замена букв из одной группы другими (звонких – глухими, свистящих – шипящими и т.д.).</w:t>
      </w:r>
    </w:p>
    <w:p w:rsidR="009B04EF" w:rsidRDefault="009B04EF" w:rsidP="009B04E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Аграмматическая дисграфия. Она связана с недоразвитием лексико-грамматической стороны речи. Как правило, это нарушение обнаруживается после третьего класса, когда дети начинают изучать грамматические правила. В итоге обнаруживается, что ребенок испытывает сложности с изменением слова по числам, падежам и т.д. На письме это выражается в неверном написании окончаний, а также неправильном согласовании слов между собой.</w:t>
      </w:r>
    </w:p>
    <w:p w:rsidR="009B04EF" w:rsidRDefault="009B04EF" w:rsidP="009B04E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Дисграфия на фоне нарушения языкового анализа и синтеза. Проблема выражается в перестановке букв, их пропуске, повторении слогов и букв, написанием лишних букв в слове.</w:t>
      </w:r>
    </w:p>
    <w:p w:rsidR="009B04EF" w:rsidRDefault="009B04EF" w:rsidP="009B04E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hyperlink r:id="rId8" w:tgtFrame="_blank" w:history="1">
        <w:r>
          <w:rPr>
            <w:rStyle w:val="ac"/>
            <w:color w:val="337AB7"/>
            <w:sz w:val="30"/>
            <w:szCs w:val="30"/>
          </w:rPr>
          <w:t>Оптическая дисграфия</w:t>
        </w:r>
      </w:hyperlink>
      <w:r>
        <w:rPr>
          <w:color w:val="000000"/>
          <w:sz w:val="30"/>
          <w:szCs w:val="30"/>
        </w:rPr>
        <w:t xml:space="preserve">. Она связана с несформированностью зрительно-пространственных представлений. Дети с этим нарушением не в состоянии уловить тонкие различия между очертаниями букв (овалов, палочек и т.д.), что приводит к неправильному отображению </w:t>
      </w:r>
      <w:r>
        <w:rPr>
          <w:color w:val="000000"/>
          <w:sz w:val="30"/>
          <w:szCs w:val="30"/>
        </w:rPr>
        <w:lastRenderedPageBreak/>
        <w:t>на письме. Среди ошибок: зеркальное написание букв, добавление лишних элементов, недописывание или добавление элементов букв.</w:t>
      </w:r>
    </w:p>
    <w:p w:rsidR="009B04EF" w:rsidRDefault="009B04EF" w:rsidP="009B04E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Моторная дисграфия. Она характеризуется трудностями движений руки во время письма, нарушениями связи моторных образов звуков и слов со зрительными образами. 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Эти виды нарушений чаще всего встречаются у детей школьного возраста. Есть и еще одна проблема письменной речи – дизорфография. Она представляет собой устойчивую неспособность применять на практике правила орфографии. Характеризуется постоянным повторением ошибок на письме, при этом у ребенка наблюдается нормальный уровень интеллектуальных способностей.</w:t>
      </w:r>
    </w:p>
    <w:p w:rsidR="009B04EF" w:rsidRDefault="009B04EF" w:rsidP="009B04EF">
      <w:pPr>
        <w:pStyle w:val="3"/>
        <w:shd w:val="clear" w:color="auto" w:fill="FFFFFF"/>
        <w:spacing w:before="300" w:after="150"/>
        <w:jc w:val="center"/>
        <w:rPr>
          <w:rFonts w:ascii="inherit" w:hAnsi="inherit"/>
          <w:color w:val="000000"/>
          <w:sz w:val="36"/>
          <w:szCs w:val="36"/>
        </w:rPr>
      </w:pPr>
      <w:r>
        <w:rPr>
          <w:rFonts w:ascii="inherit" w:hAnsi="inherit"/>
          <w:b/>
          <w:bCs/>
          <w:color w:val="000000"/>
          <w:sz w:val="36"/>
          <w:szCs w:val="36"/>
        </w:rPr>
        <w:t>Коррекционная работа при нарушениях письменной речи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Коррекция нарушений письменной речи – это определенный комплекс методик, который направленный на устранение неспособности овладеть письмом при нормальных интеллектуальных способностях ребенка.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Устранение дефектов письменной речи требует привлечения сразу нескольких специалистов (логопеда, остеопата, психолога), что и сказывается на специфике коррекционной работы.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Основная задача логопеда заключается в своевременном выявлении у школьников проблем при чтении и письме. Сама же коррекционная работа преследует следующие цели: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совершенствование языкового синтеза и анализа на уровне – слог, слово, предложение, текст;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развитие зрительного восприятия;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улучшение слуховой памяти и концентрации внимания;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формирование связности речевых конструкций;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развитие зрительной памяти;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развитие фонематического анализа и синтеза;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развитие мелкой моторики рук (умение правильно держать руку, развивать двигательную подвижность и т.д.);</w:t>
      </w:r>
    </w:p>
    <w:p w:rsidR="009B04EF" w:rsidRDefault="009B04EF" w:rsidP="009B04E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улучшение словарного запаса детей.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Родителям также необходимо принимать участие в решение этой проблемы. Детям полезно задавать задания на составление слов магнитными буквами – это положительно сказывается на зрительном восприятии. Восприятие на слух тренируется с помощью диктантов.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</w:p>
    <w:p w:rsidR="009B04EF" w:rsidRDefault="009B04EF" w:rsidP="009B04EF">
      <w:pPr>
        <w:pStyle w:val="2"/>
        <w:shd w:val="clear" w:color="auto" w:fill="FFFFFF"/>
        <w:spacing w:before="300" w:after="150"/>
        <w:jc w:val="center"/>
        <w:rPr>
          <w:rFonts w:ascii="inherit" w:hAnsi="inherit"/>
          <w:b w:val="0"/>
          <w:bCs w:val="0"/>
          <w:color w:val="000000"/>
          <w:sz w:val="45"/>
          <w:szCs w:val="45"/>
        </w:rPr>
      </w:pPr>
      <w:r>
        <w:rPr>
          <w:rFonts w:ascii="inherit" w:hAnsi="inherit"/>
          <w:b w:val="0"/>
          <w:bCs w:val="0"/>
          <w:color w:val="000000"/>
          <w:sz w:val="45"/>
          <w:szCs w:val="45"/>
        </w:rPr>
        <w:t>Способы профилактики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Профилактика нарушений письменной речи – это эффективная мера, позволяющая предупредить развитие дисграфии. В целом, как и профилактика других патологических состояния, она строится на исключении, по возможности, определенных факторов из жизни ребенка, которые могут спровоцировать данные нарушения.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А. Н. Корнев к первичной профилактике дисграфии относит следующие мероприятия:</w:t>
      </w:r>
    </w:p>
    <w:p w:rsidR="009B04EF" w:rsidRDefault="009B04EF" w:rsidP="009B04E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Меры по предупреждению патологий развития плода в утробе матери. В комплекс мер входит охрана здоровья матери, профилактика возможных осложнений во время беременности, предупреждение травм при родах и т.д.</w:t>
      </w:r>
    </w:p>
    <w:p w:rsidR="009B04EF" w:rsidRDefault="009B04EF" w:rsidP="009B04E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Мероприятия для снижения инфекционной и соматической заболеваемости новорожденных в первые годы их жизни.</w:t>
      </w:r>
    </w:p>
    <w:p w:rsidR="009B04EF" w:rsidRDefault="009B04EF" w:rsidP="009B04E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Раннее выявление и коррекция дефектов развития речи у ребенка. Речевое нарушение важно диагностировать на ранней стадии. К примеру, позднее появление первых слов (после 1 года и 3 месяцев) уже является поводом для беспокойства.</w:t>
      </w:r>
    </w:p>
    <w:p w:rsidR="009B04EF" w:rsidRDefault="009B04EF" w:rsidP="009B04E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Целенаправленная работа с неблагополучными семьями и детьми, которые не посещают детский сад. Ведутся занятия для развития у ребенка необходимых речевых и сенсомоторных навыков, что очень важно при подготовке к обучению в школе.</w:t>
      </w:r>
    </w:p>
    <w:p w:rsidR="009B04EF" w:rsidRDefault="009B04EF" w:rsidP="009B04EF">
      <w:pPr>
        <w:pStyle w:val="a8"/>
        <w:shd w:val="clear" w:color="auto" w:fill="FFFFFF"/>
        <w:spacing w:after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Основной принцип профилактики и коррекции нарушений письменной речи заключается в своевременности начатой коррекционной работы и раннем выявлении детей из группы риска. Объясняется это тем, что с возрастом дети намного сложнее поддаются какой-либо коррекции.</w:t>
      </w:r>
    </w:p>
    <w:p w:rsidR="00850FDF" w:rsidRPr="00850FDF" w:rsidRDefault="00850FDF" w:rsidP="00C648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50FDF" w:rsidRPr="00850FDF" w:rsidSect="001B1484">
      <w:headerReference w:type="default" r:id="rId9"/>
      <w:pgSz w:w="11906" w:h="16838"/>
      <w:pgMar w:top="1134" w:right="567" w:bottom="1134" w:left="1418" w:header="11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46D" w:rsidRDefault="000D446D" w:rsidP="006320B3">
      <w:pPr>
        <w:spacing w:after="0" w:line="240" w:lineRule="auto"/>
      </w:pPr>
      <w:r>
        <w:separator/>
      </w:r>
    </w:p>
  </w:endnote>
  <w:endnote w:type="continuationSeparator" w:id="0">
    <w:p w:rsidR="000D446D" w:rsidRDefault="000D446D" w:rsidP="00632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46D" w:rsidRDefault="000D446D" w:rsidP="006320B3">
      <w:pPr>
        <w:spacing w:after="0" w:line="240" w:lineRule="auto"/>
      </w:pPr>
      <w:r>
        <w:separator/>
      </w:r>
    </w:p>
  </w:footnote>
  <w:footnote w:type="continuationSeparator" w:id="0">
    <w:p w:rsidR="000D446D" w:rsidRDefault="000D446D" w:rsidP="00632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9F1" w:rsidRPr="00AF6477" w:rsidRDefault="006F29F1" w:rsidP="00AF6477">
    <w:pPr>
      <w:pStyle w:val="a3"/>
      <w:tabs>
        <w:tab w:val="clear" w:pos="4677"/>
        <w:tab w:val="clear" w:pos="9355"/>
        <w:tab w:val="right" w:pos="9923"/>
      </w:tabs>
      <w:spacing w:line="360" w:lineRule="auto"/>
      <w:ind w:firstLine="4253"/>
      <w:jc w:val="center"/>
      <w:rPr>
        <w:rFonts w:ascii="Times New Roman" w:hAnsi="Times New Roman" w:cs="Times New Roman"/>
        <w:sz w:val="28"/>
        <w:szCs w:val="28"/>
      </w:rPr>
    </w:pPr>
    <w:r w:rsidRPr="00AF6477">
      <w:rPr>
        <w:rFonts w:ascii="Times New Roman" w:hAnsi="Times New Roman" w:cs="Times New Roman"/>
        <w:sz w:val="28"/>
        <w:szCs w:val="28"/>
      </w:rPr>
      <w:tab/>
    </w:r>
    <w:r w:rsidR="004B58DE" w:rsidRPr="00AF6477">
      <w:rPr>
        <w:rFonts w:ascii="Times New Roman" w:hAnsi="Times New Roman" w:cs="Times New Roman"/>
        <w:sz w:val="28"/>
        <w:szCs w:val="28"/>
      </w:rPr>
      <w:fldChar w:fldCharType="begin"/>
    </w:r>
    <w:r w:rsidRPr="00AF6477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="004B58DE" w:rsidRPr="00AF6477">
      <w:rPr>
        <w:rFonts w:ascii="Times New Roman" w:hAnsi="Times New Roman" w:cs="Times New Roman"/>
        <w:sz w:val="28"/>
        <w:szCs w:val="28"/>
      </w:rPr>
      <w:fldChar w:fldCharType="separate"/>
    </w:r>
    <w:r w:rsidR="009B04EF">
      <w:rPr>
        <w:rFonts w:ascii="Times New Roman" w:hAnsi="Times New Roman" w:cs="Times New Roman"/>
        <w:noProof/>
        <w:sz w:val="28"/>
        <w:szCs w:val="28"/>
      </w:rPr>
      <w:t>3</w:t>
    </w:r>
    <w:r w:rsidR="004B58DE" w:rsidRPr="00AF6477">
      <w:rPr>
        <w:rFonts w:ascii="Times New Roman" w:hAnsi="Times New Roman" w:cs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643A"/>
    <w:multiLevelType w:val="multilevel"/>
    <w:tmpl w:val="C42E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774EF"/>
    <w:multiLevelType w:val="hybridMultilevel"/>
    <w:tmpl w:val="AF7EF7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2542EE"/>
    <w:multiLevelType w:val="multilevel"/>
    <w:tmpl w:val="A79A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75BA3"/>
    <w:multiLevelType w:val="hybridMultilevel"/>
    <w:tmpl w:val="7A9E71D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9C1A9D"/>
    <w:multiLevelType w:val="multilevel"/>
    <w:tmpl w:val="483CA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1D10C4"/>
    <w:multiLevelType w:val="hybridMultilevel"/>
    <w:tmpl w:val="E7ECC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303C9"/>
    <w:multiLevelType w:val="multilevel"/>
    <w:tmpl w:val="D1AA2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E3661D"/>
    <w:multiLevelType w:val="multilevel"/>
    <w:tmpl w:val="4FBE7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E2E8D"/>
    <w:multiLevelType w:val="hybridMultilevel"/>
    <w:tmpl w:val="0B74E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D3A04"/>
    <w:multiLevelType w:val="multilevel"/>
    <w:tmpl w:val="D27A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486C1B"/>
    <w:multiLevelType w:val="multilevel"/>
    <w:tmpl w:val="3D56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0F1490"/>
    <w:multiLevelType w:val="multilevel"/>
    <w:tmpl w:val="0F9E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1"/>
  </w:num>
  <w:num w:numId="9">
    <w:abstractNumId w:val="5"/>
  </w:num>
  <w:num w:numId="10">
    <w:abstractNumId w:val="7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753"/>
    <w:rsid w:val="000050F0"/>
    <w:rsid w:val="00005310"/>
    <w:rsid w:val="00020AB5"/>
    <w:rsid w:val="00076042"/>
    <w:rsid w:val="000867FF"/>
    <w:rsid w:val="000D446D"/>
    <w:rsid w:val="000F36D3"/>
    <w:rsid w:val="00103F02"/>
    <w:rsid w:val="00114ADC"/>
    <w:rsid w:val="00117692"/>
    <w:rsid w:val="001473CA"/>
    <w:rsid w:val="00162477"/>
    <w:rsid w:val="00175959"/>
    <w:rsid w:val="00177768"/>
    <w:rsid w:val="00184C64"/>
    <w:rsid w:val="001B1484"/>
    <w:rsid w:val="001B1F0F"/>
    <w:rsid w:val="001E20B7"/>
    <w:rsid w:val="001E4848"/>
    <w:rsid w:val="001F36E7"/>
    <w:rsid w:val="00256B88"/>
    <w:rsid w:val="00257F28"/>
    <w:rsid w:val="00264790"/>
    <w:rsid w:val="00281C29"/>
    <w:rsid w:val="002932AF"/>
    <w:rsid w:val="002A2EA9"/>
    <w:rsid w:val="002B6753"/>
    <w:rsid w:val="002C1229"/>
    <w:rsid w:val="002F6DF5"/>
    <w:rsid w:val="00324137"/>
    <w:rsid w:val="00325DBA"/>
    <w:rsid w:val="00367A8C"/>
    <w:rsid w:val="0038716A"/>
    <w:rsid w:val="00393659"/>
    <w:rsid w:val="003A3F30"/>
    <w:rsid w:val="003B2107"/>
    <w:rsid w:val="003B312C"/>
    <w:rsid w:val="003E325A"/>
    <w:rsid w:val="003F6CD6"/>
    <w:rsid w:val="0042333A"/>
    <w:rsid w:val="00455641"/>
    <w:rsid w:val="004943B9"/>
    <w:rsid w:val="004B58DE"/>
    <w:rsid w:val="004C61A5"/>
    <w:rsid w:val="004F332F"/>
    <w:rsid w:val="005073C6"/>
    <w:rsid w:val="0052122C"/>
    <w:rsid w:val="00535938"/>
    <w:rsid w:val="00537F38"/>
    <w:rsid w:val="00540E02"/>
    <w:rsid w:val="00564510"/>
    <w:rsid w:val="00570F25"/>
    <w:rsid w:val="005A0099"/>
    <w:rsid w:val="005A09B7"/>
    <w:rsid w:val="005C52B6"/>
    <w:rsid w:val="005F51D7"/>
    <w:rsid w:val="00614E6A"/>
    <w:rsid w:val="006163AD"/>
    <w:rsid w:val="00627B55"/>
    <w:rsid w:val="006320B3"/>
    <w:rsid w:val="006369AB"/>
    <w:rsid w:val="00644AD1"/>
    <w:rsid w:val="006626A3"/>
    <w:rsid w:val="00686B20"/>
    <w:rsid w:val="006941EC"/>
    <w:rsid w:val="006D7C8D"/>
    <w:rsid w:val="006F29F1"/>
    <w:rsid w:val="00711734"/>
    <w:rsid w:val="007204BF"/>
    <w:rsid w:val="00744DE6"/>
    <w:rsid w:val="007861AB"/>
    <w:rsid w:val="0079420E"/>
    <w:rsid w:val="007D34BB"/>
    <w:rsid w:val="007D5540"/>
    <w:rsid w:val="007F381A"/>
    <w:rsid w:val="00841908"/>
    <w:rsid w:val="00850FDF"/>
    <w:rsid w:val="00851C70"/>
    <w:rsid w:val="00897E2B"/>
    <w:rsid w:val="008A47DE"/>
    <w:rsid w:val="008C08F2"/>
    <w:rsid w:val="008E46FB"/>
    <w:rsid w:val="00906165"/>
    <w:rsid w:val="00940145"/>
    <w:rsid w:val="009579AD"/>
    <w:rsid w:val="009602DF"/>
    <w:rsid w:val="009733E9"/>
    <w:rsid w:val="00985373"/>
    <w:rsid w:val="009A2439"/>
    <w:rsid w:val="009A68FF"/>
    <w:rsid w:val="009B04EF"/>
    <w:rsid w:val="009F0417"/>
    <w:rsid w:val="00A1129E"/>
    <w:rsid w:val="00A52D5E"/>
    <w:rsid w:val="00A77DA2"/>
    <w:rsid w:val="00AA0764"/>
    <w:rsid w:val="00AB39F8"/>
    <w:rsid w:val="00AC037A"/>
    <w:rsid w:val="00AD734D"/>
    <w:rsid w:val="00AE6EF1"/>
    <w:rsid w:val="00AF0D67"/>
    <w:rsid w:val="00AF6477"/>
    <w:rsid w:val="00B00868"/>
    <w:rsid w:val="00B43100"/>
    <w:rsid w:val="00B4595C"/>
    <w:rsid w:val="00B51BBC"/>
    <w:rsid w:val="00B822EF"/>
    <w:rsid w:val="00BB0BE6"/>
    <w:rsid w:val="00BC0CBA"/>
    <w:rsid w:val="00BE7C7B"/>
    <w:rsid w:val="00C139BE"/>
    <w:rsid w:val="00C313B6"/>
    <w:rsid w:val="00C54761"/>
    <w:rsid w:val="00C635ED"/>
    <w:rsid w:val="00C64840"/>
    <w:rsid w:val="00C660F5"/>
    <w:rsid w:val="00CB1AA9"/>
    <w:rsid w:val="00D00D1E"/>
    <w:rsid w:val="00D05E66"/>
    <w:rsid w:val="00D44006"/>
    <w:rsid w:val="00D57D6C"/>
    <w:rsid w:val="00D60CBF"/>
    <w:rsid w:val="00D67C08"/>
    <w:rsid w:val="00D9352D"/>
    <w:rsid w:val="00D935B1"/>
    <w:rsid w:val="00DD3149"/>
    <w:rsid w:val="00DD6CEB"/>
    <w:rsid w:val="00DF78AC"/>
    <w:rsid w:val="00E00385"/>
    <w:rsid w:val="00E1622D"/>
    <w:rsid w:val="00E75C4F"/>
    <w:rsid w:val="00EE4A7F"/>
    <w:rsid w:val="00F32460"/>
    <w:rsid w:val="00F559B3"/>
    <w:rsid w:val="00F562F1"/>
    <w:rsid w:val="00F564BF"/>
    <w:rsid w:val="00FE1C8D"/>
    <w:rsid w:val="00FE44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D7ADD1"/>
  <w15:docId w15:val="{0ACF4FB6-68A6-4BF1-B7F7-D9E1D4A0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B55"/>
  </w:style>
  <w:style w:type="paragraph" w:styleId="1">
    <w:name w:val="heading 1"/>
    <w:basedOn w:val="a"/>
    <w:next w:val="a"/>
    <w:link w:val="10"/>
    <w:autoRedefine/>
    <w:uiPriority w:val="9"/>
    <w:qFormat/>
    <w:rsid w:val="00D05E66"/>
    <w:pPr>
      <w:keepNext/>
      <w:keepLines/>
      <w:spacing w:before="480" w:after="0" w:line="360" w:lineRule="auto"/>
      <w:ind w:firstLine="709"/>
      <w:jc w:val="both"/>
      <w:outlineLvl w:val="0"/>
    </w:pPr>
    <w:rPr>
      <w:rFonts w:ascii="Times New Roman" w:eastAsiaTheme="majorEastAsia" w:hAnsi="Times New Roman" w:cs="Times New Roman"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0F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04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0B3"/>
  </w:style>
  <w:style w:type="paragraph" w:styleId="a5">
    <w:name w:val="footer"/>
    <w:basedOn w:val="a"/>
    <w:link w:val="a6"/>
    <w:uiPriority w:val="99"/>
    <w:unhideWhenUsed/>
    <w:rsid w:val="00632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0B3"/>
  </w:style>
  <w:style w:type="paragraph" w:styleId="a7">
    <w:name w:val="List Paragraph"/>
    <w:basedOn w:val="a"/>
    <w:uiPriority w:val="34"/>
    <w:qFormat/>
    <w:rsid w:val="005A09B7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B312C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A0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00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369AB"/>
  </w:style>
  <w:style w:type="character" w:customStyle="1" w:styleId="10">
    <w:name w:val="Заголовок 1 Знак"/>
    <w:basedOn w:val="a0"/>
    <w:link w:val="1"/>
    <w:uiPriority w:val="9"/>
    <w:rsid w:val="00D05E66"/>
    <w:rPr>
      <w:rFonts w:ascii="Times New Roman" w:eastAsiaTheme="majorEastAsia" w:hAnsi="Times New Roman" w:cs="Times New Roman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70F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next w:val="a"/>
    <w:autoRedefine/>
    <w:uiPriority w:val="39"/>
    <w:unhideWhenUsed/>
    <w:rsid w:val="00C64840"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AC037A"/>
    <w:pPr>
      <w:spacing w:after="0"/>
      <w:ind w:left="220"/>
    </w:pPr>
    <w:rPr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AC037A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AC037A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AC037A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AC037A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AC037A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AC037A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AC037A"/>
    <w:pPr>
      <w:spacing w:after="0"/>
      <w:ind w:left="1760"/>
    </w:pPr>
    <w:rPr>
      <w:sz w:val="18"/>
      <w:szCs w:val="18"/>
    </w:rPr>
  </w:style>
  <w:style w:type="paragraph" w:styleId="ab">
    <w:name w:val="TOC Heading"/>
    <w:basedOn w:val="1"/>
    <w:next w:val="a"/>
    <w:uiPriority w:val="39"/>
    <w:semiHidden/>
    <w:unhideWhenUsed/>
    <w:qFormat/>
    <w:rsid w:val="00AC037A"/>
    <w:pPr>
      <w:outlineLvl w:val="9"/>
    </w:pPr>
  </w:style>
  <w:style w:type="character" w:styleId="ac">
    <w:name w:val="Hyperlink"/>
    <w:basedOn w:val="a0"/>
    <w:uiPriority w:val="99"/>
    <w:unhideWhenUsed/>
    <w:rsid w:val="00AC037A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3B2107"/>
    <w:rPr>
      <w:b/>
      <w:bCs/>
    </w:rPr>
  </w:style>
  <w:style w:type="character" w:styleId="ae">
    <w:name w:val="Emphasis"/>
    <w:basedOn w:val="a0"/>
    <w:uiPriority w:val="20"/>
    <w:qFormat/>
    <w:rsid w:val="003B2107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B04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4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60393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144692">
                              <w:marLeft w:val="30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14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60485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0752298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474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27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1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21216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7854">
                              <w:marLeft w:val="30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01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27103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7628130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36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6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opedprofiportal.ru/blog/6632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90A16-4736-4B8D-9056-723D7260A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122</dc:creator>
  <cp:lastModifiedBy>Пользователь</cp:lastModifiedBy>
  <cp:revision>29</cp:revision>
  <cp:lastPrinted>2016-05-24T01:04:00Z</cp:lastPrinted>
  <dcterms:created xsi:type="dcterms:W3CDTF">2016-05-23T12:53:00Z</dcterms:created>
  <dcterms:modified xsi:type="dcterms:W3CDTF">2021-06-02T03:24:00Z</dcterms:modified>
</cp:coreProperties>
</file>