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DA4" w:rsidRDefault="006D3E1C" w:rsidP="006D3E1C">
      <w:pPr>
        <w:jc w:val="center"/>
        <w:rPr>
          <w:b/>
          <w:sz w:val="28"/>
        </w:rPr>
      </w:pPr>
      <w:r w:rsidRPr="006D3E1C">
        <w:rPr>
          <w:b/>
          <w:sz w:val="28"/>
        </w:rPr>
        <w:t>Электронная форма учебника как средство повышения качества образования</w:t>
      </w:r>
    </w:p>
    <w:p w:rsidR="007C561F" w:rsidRDefault="007C561F" w:rsidP="007C561F">
      <w:pPr>
        <w:jc w:val="right"/>
        <w:rPr>
          <w:i/>
          <w:szCs w:val="24"/>
        </w:rPr>
      </w:pPr>
      <w:r w:rsidRPr="007C561F">
        <w:rPr>
          <w:i/>
          <w:szCs w:val="24"/>
        </w:rPr>
        <w:t>«Учитель должен обращаться не столько к памяти учащихся,</w:t>
      </w:r>
    </w:p>
    <w:p w:rsidR="007C561F" w:rsidRDefault="007C561F" w:rsidP="007C561F">
      <w:pPr>
        <w:jc w:val="right"/>
        <w:rPr>
          <w:i/>
          <w:szCs w:val="24"/>
        </w:rPr>
      </w:pPr>
      <w:r w:rsidRPr="007C561F">
        <w:rPr>
          <w:i/>
          <w:szCs w:val="24"/>
        </w:rPr>
        <w:t xml:space="preserve"> сколько к их разуму, добиваться понимания,</w:t>
      </w:r>
    </w:p>
    <w:p w:rsidR="007C561F" w:rsidRPr="007C561F" w:rsidRDefault="007C561F" w:rsidP="007C561F">
      <w:pPr>
        <w:jc w:val="right"/>
        <w:rPr>
          <w:i/>
          <w:szCs w:val="24"/>
        </w:rPr>
      </w:pPr>
      <w:r w:rsidRPr="007C561F">
        <w:rPr>
          <w:i/>
          <w:szCs w:val="24"/>
        </w:rPr>
        <w:t xml:space="preserve"> а не одного запоминания»</w:t>
      </w:r>
    </w:p>
    <w:p w:rsidR="007C561F" w:rsidRPr="007C561F" w:rsidRDefault="007C561F" w:rsidP="007C561F">
      <w:pPr>
        <w:jc w:val="right"/>
        <w:rPr>
          <w:i/>
          <w:szCs w:val="24"/>
        </w:rPr>
      </w:pPr>
      <w:r w:rsidRPr="007C561F">
        <w:rPr>
          <w:i/>
          <w:szCs w:val="24"/>
        </w:rPr>
        <w:t xml:space="preserve">Фёдор Иванович Янкович де </w:t>
      </w:r>
      <w:proofErr w:type="spellStart"/>
      <w:r w:rsidRPr="007C561F">
        <w:rPr>
          <w:i/>
          <w:szCs w:val="24"/>
        </w:rPr>
        <w:t>Мариево</w:t>
      </w:r>
      <w:proofErr w:type="spellEnd"/>
    </w:p>
    <w:p w:rsidR="006D3E1C" w:rsidRPr="007C561F" w:rsidRDefault="006D3E1C" w:rsidP="007C561F">
      <w:pPr>
        <w:spacing w:after="5"/>
        <w:ind w:left="-15" w:right="0" w:firstLine="710"/>
        <w:rPr>
          <w:rFonts w:ascii="Times New Roman" w:hAnsi="Times New Roman" w:cs="Times New Roman"/>
          <w:sz w:val="28"/>
          <w:szCs w:val="28"/>
        </w:rPr>
      </w:pPr>
      <w:r w:rsidRPr="006D3E1C">
        <w:rPr>
          <w:rFonts w:ascii="Times New Roman" w:hAnsi="Times New Roman" w:cs="Times New Roman"/>
          <w:sz w:val="28"/>
          <w:szCs w:val="28"/>
        </w:rPr>
        <w:t>В статье рассматривается роль электронной формы учебника как инновационного инструмента в процессе организации проведения современного урока в условиях введения федерального перечня учебников, отвечающих требованиям ФГОС второго поколения</w:t>
      </w:r>
      <w:r w:rsidR="007C561F">
        <w:rPr>
          <w:rFonts w:ascii="Times New Roman" w:hAnsi="Times New Roman" w:cs="Times New Roman"/>
          <w:sz w:val="28"/>
          <w:szCs w:val="28"/>
        </w:rPr>
        <w:t xml:space="preserve"> и как средство повышения качества образования</w:t>
      </w:r>
      <w:r w:rsidRPr="006D3E1C">
        <w:rPr>
          <w:rFonts w:ascii="Times New Roman" w:hAnsi="Times New Roman" w:cs="Times New Roman"/>
          <w:sz w:val="28"/>
          <w:szCs w:val="28"/>
        </w:rPr>
        <w:t>; выявлены преимущества и недостатки электронной формы учебника с п</w:t>
      </w:r>
      <w:r w:rsidR="007C561F">
        <w:rPr>
          <w:rFonts w:ascii="Times New Roman" w:hAnsi="Times New Roman" w:cs="Times New Roman"/>
          <w:sz w:val="28"/>
          <w:szCs w:val="28"/>
        </w:rPr>
        <w:t xml:space="preserve">озиции учителя и обучающегося. </w:t>
      </w:r>
      <w:r w:rsidR="007C561F">
        <w:rPr>
          <w:sz w:val="28"/>
          <w:szCs w:val="28"/>
        </w:rPr>
        <w:t xml:space="preserve">                </w:t>
      </w:r>
      <w:r w:rsidRPr="007C561F">
        <w:rPr>
          <w:rFonts w:ascii="Times New Roman" w:hAnsi="Times New Roman" w:cs="Times New Roman"/>
          <w:sz w:val="28"/>
          <w:szCs w:val="28"/>
        </w:rPr>
        <w:t>В современном мире традиционные методы обучения постепенно сдают свои главенствующие позиции, уступая место более продвинутым методам. В свою очередь информационные и телекоммуникационные технологии все</w:t>
      </w:r>
    </w:p>
    <w:p w:rsidR="006D3E1C" w:rsidRPr="007C561F" w:rsidRDefault="006D3E1C" w:rsidP="007C561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61F">
        <w:rPr>
          <w:sz w:val="28"/>
          <w:szCs w:val="28"/>
        </w:rPr>
        <w:t>быстрее </w:t>
      </w:r>
      <w:r w:rsidR="007C561F" w:rsidRPr="007C561F">
        <w:rPr>
          <w:sz w:val="28"/>
          <w:szCs w:val="28"/>
        </w:rPr>
        <w:t>и быстрее распространяются</w:t>
      </w:r>
      <w:r w:rsidRPr="007C561F">
        <w:rPr>
          <w:sz w:val="28"/>
          <w:szCs w:val="28"/>
        </w:rPr>
        <w:t xml:space="preserve"> в образовательную сферу.</w:t>
      </w:r>
    </w:p>
    <w:p w:rsidR="006D3E1C" w:rsidRPr="007C561F" w:rsidRDefault="006D3E1C" w:rsidP="007C561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561F">
        <w:rPr>
          <w:sz w:val="28"/>
          <w:szCs w:val="28"/>
        </w:rPr>
        <w:t>На сегодняшний день электронные учебники или электронные формы учебников (ЭФУ) внедряются в современные школы, их количество увеличивается быстрыми темпами, а качество непрерывно улучшается.</w:t>
      </w:r>
    </w:p>
    <w:p w:rsidR="006D3E1C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C561F">
        <w:rPr>
          <w:rFonts w:ascii="Times New Roman" w:hAnsi="Times New Roman" w:cs="Times New Roman"/>
          <w:sz w:val="28"/>
          <w:szCs w:val="28"/>
        </w:rPr>
        <w:t xml:space="preserve">Итак, что же такое </w:t>
      </w:r>
      <w:r w:rsidRPr="007C561F">
        <w:rPr>
          <w:rFonts w:ascii="Times New Roman" w:hAnsi="Times New Roman" w:cs="Times New Roman"/>
          <w:b/>
          <w:sz w:val="28"/>
          <w:szCs w:val="28"/>
        </w:rPr>
        <w:t>ЭФУ? «Электронная форма учебника (ЭФУ)</w:t>
      </w:r>
      <w:r w:rsidRPr="007C561F">
        <w:rPr>
          <w:rFonts w:ascii="Times New Roman" w:hAnsi="Times New Roman" w:cs="Times New Roman"/>
          <w:sz w:val="28"/>
          <w:szCs w:val="28"/>
        </w:rPr>
        <w:t xml:space="preserve"> - это электронное издание, соответствующее по структуре, содержанию и художественному оформлению печатной форме учебника, содержащее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элементы и интерактивные ссылки, расширяющие и дополняющие содержание учебника». В соответствии с Законом «Об образовании в РФ» в школах может быть использован бумажный и (или) электронный учебник.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C561F">
        <w:rPr>
          <w:rFonts w:ascii="Times New Roman" w:hAnsi="Times New Roman" w:cs="Times New Roman"/>
          <w:b/>
          <w:sz w:val="28"/>
          <w:szCs w:val="28"/>
        </w:rPr>
        <w:t xml:space="preserve">Преимущества ЭФУ: 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•</w:t>
      </w:r>
      <w:r w:rsidRPr="007C561F">
        <w:rPr>
          <w:rFonts w:ascii="Times New Roman" w:hAnsi="Times New Roman" w:cs="Times New Roman"/>
          <w:sz w:val="28"/>
          <w:szCs w:val="28"/>
        </w:rPr>
        <w:tab/>
        <w:t xml:space="preserve">наличие индивидуальных образовательных векторов (траекторий); 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•</w:t>
      </w:r>
      <w:r w:rsidRPr="007C561F">
        <w:rPr>
          <w:rFonts w:ascii="Times New Roman" w:hAnsi="Times New Roman" w:cs="Times New Roman"/>
          <w:sz w:val="28"/>
          <w:szCs w:val="28"/>
        </w:rPr>
        <w:tab/>
        <w:t xml:space="preserve">расширение информационного пространства с помощью применения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медиаобъектов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интерактивного характера; 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•</w:t>
      </w:r>
      <w:r w:rsidRPr="007C561F">
        <w:rPr>
          <w:rFonts w:ascii="Times New Roman" w:hAnsi="Times New Roman" w:cs="Times New Roman"/>
          <w:sz w:val="28"/>
          <w:szCs w:val="28"/>
        </w:rPr>
        <w:tab/>
        <w:t xml:space="preserve">создание условий для самоконтроля знаний, умений и компетенций; 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•</w:t>
      </w:r>
      <w:r w:rsidRPr="007C561F">
        <w:rPr>
          <w:rFonts w:ascii="Times New Roman" w:hAnsi="Times New Roman" w:cs="Times New Roman"/>
          <w:sz w:val="28"/>
          <w:szCs w:val="28"/>
        </w:rPr>
        <w:tab/>
        <w:t xml:space="preserve">вырабатывание навыков обращения с разными источниками и видами информации; 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•</w:t>
      </w:r>
      <w:r w:rsidRPr="007C561F">
        <w:rPr>
          <w:rFonts w:ascii="Times New Roman" w:hAnsi="Times New Roman" w:cs="Times New Roman"/>
          <w:sz w:val="28"/>
          <w:szCs w:val="28"/>
        </w:rPr>
        <w:tab/>
        <w:t>поддержка технологии, обеспечивающей загрузку и обновление электронной формы учебника в автоматическом режиме и в подходящее время по технически надежным каналам связи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b/>
          <w:sz w:val="28"/>
          <w:szCs w:val="28"/>
        </w:rPr>
        <w:t xml:space="preserve">Недостатки </w:t>
      </w:r>
      <w:r w:rsidRPr="007C561F">
        <w:rPr>
          <w:rFonts w:ascii="Times New Roman" w:hAnsi="Times New Roman" w:cs="Times New Roman"/>
          <w:sz w:val="28"/>
          <w:szCs w:val="28"/>
        </w:rPr>
        <w:t>электронных</w:t>
      </w:r>
      <w:r>
        <w:rPr>
          <w:rFonts w:ascii="Times New Roman" w:hAnsi="Times New Roman" w:cs="Times New Roman"/>
          <w:sz w:val="28"/>
          <w:szCs w:val="28"/>
        </w:rPr>
        <w:t xml:space="preserve"> учебников состоят в следующем:</w:t>
      </w:r>
    </w:p>
    <w:p w:rsidR="007C561F" w:rsidRDefault="007C561F" w:rsidP="007C56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 xml:space="preserve">Необходимость специального оборудования для работы с электронными пособиями. </w:t>
      </w:r>
    </w:p>
    <w:p w:rsidR="007C561F" w:rsidRDefault="007C561F" w:rsidP="007C56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 xml:space="preserve">Несмотря на повсеместное использование компьютеров и прочих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гаджетов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>, не у всех школ и учеников есть возможность их приобрести.</w:t>
      </w:r>
    </w:p>
    <w:p w:rsidR="007C561F" w:rsidRDefault="007C561F" w:rsidP="007C56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Электронные учебники, как новые средства обучения, воспринимаются с недоверием, считая, что они не способны заменить бумажные.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Pr="007C561F">
        <w:rPr>
          <w:rFonts w:ascii="Times New Roman" w:hAnsi="Times New Roman" w:cs="Times New Roman"/>
          <w:sz w:val="28"/>
          <w:szCs w:val="28"/>
        </w:rPr>
        <w:t xml:space="preserve">Я работаю в </w:t>
      </w:r>
      <w:r>
        <w:rPr>
          <w:rFonts w:ascii="Times New Roman" w:hAnsi="Times New Roman" w:cs="Times New Roman"/>
          <w:sz w:val="28"/>
          <w:szCs w:val="28"/>
        </w:rPr>
        <w:t xml:space="preserve">3 классе по </w:t>
      </w:r>
      <w:r w:rsidRPr="007C561F">
        <w:rPr>
          <w:rFonts w:ascii="Times New Roman" w:hAnsi="Times New Roman" w:cs="Times New Roman"/>
          <w:sz w:val="28"/>
          <w:szCs w:val="28"/>
        </w:rPr>
        <w:t>УМК</w:t>
      </w:r>
      <w:r>
        <w:rPr>
          <w:rFonts w:ascii="Times New Roman" w:hAnsi="Times New Roman" w:cs="Times New Roman"/>
          <w:sz w:val="28"/>
          <w:szCs w:val="28"/>
        </w:rPr>
        <w:t xml:space="preserve"> «Начальная школа ХХ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века», где по предметам </w:t>
      </w:r>
      <w:r w:rsidRPr="007C561F">
        <w:rPr>
          <w:rFonts w:ascii="Times New Roman" w:hAnsi="Times New Roman" w:cs="Times New Roman"/>
          <w:sz w:val="28"/>
          <w:szCs w:val="28"/>
        </w:rPr>
        <w:t>«Математика», «Окружающий мир», «Литературное чтение»,</w:t>
      </w:r>
      <w:r>
        <w:rPr>
          <w:rFonts w:ascii="Times New Roman" w:hAnsi="Times New Roman" w:cs="Times New Roman"/>
          <w:sz w:val="28"/>
          <w:szCs w:val="28"/>
        </w:rPr>
        <w:t xml:space="preserve"> «Технология», «Русский язык»</w:t>
      </w:r>
      <w:r w:rsidRPr="007C561F">
        <w:rPr>
          <w:rFonts w:ascii="Times New Roman" w:hAnsi="Times New Roman" w:cs="Times New Roman"/>
          <w:sz w:val="28"/>
          <w:szCs w:val="28"/>
        </w:rPr>
        <w:t xml:space="preserve"> наряду с печатной формой учебника представлена е</w:t>
      </w:r>
      <w:r>
        <w:rPr>
          <w:rFonts w:ascii="Times New Roman" w:hAnsi="Times New Roman" w:cs="Times New Roman"/>
          <w:sz w:val="28"/>
          <w:szCs w:val="28"/>
        </w:rPr>
        <w:t xml:space="preserve">го электронная версия на образовательной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LECTA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C561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61F">
        <w:rPr>
          <w:rFonts w:ascii="Times New Roman" w:hAnsi="Times New Roman" w:cs="Times New Roman"/>
          <w:sz w:val="28"/>
          <w:szCs w:val="28"/>
        </w:rPr>
        <w:t>образовательной платформы нового поколения – LECTA – помочь участникам образовательного процесса, то есть учителям, ученикам и их родителям, российской школе достичь лучших результатов обучения с меньшими усилиями и затратами.</w:t>
      </w:r>
      <w:r>
        <w:rPr>
          <w:rFonts w:ascii="Times New Roman" w:hAnsi="Times New Roman" w:cs="Times New Roman"/>
          <w:sz w:val="28"/>
          <w:szCs w:val="28"/>
        </w:rPr>
        <w:t xml:space="preserve"> Структура, содержание</w:t>
      </w:r>
      <w:r w:rsidRPr="007C561F">
        <w:rPr>
          <w:rFonts w:ascii="Times New Roman" w:hAnsi="Times New Roman" w:cs="Times New Roman"/>
          <w:sz w:val="28"/>
          <w:szCs w:val="28"/>
        </w:rPr>
        <w:t>, художественное оформление печатной и электронной форм учебника соответствуют друг другу. Вместе с т</w:t>
      </w:r>
      <w:r>
        <w:rPr>
          <w:rFonts w:ascii="Times New Roman" w:hAnsi="Times New Roman" w:cs="Times New Roman"/>
          <w:sz w:val="28"/>
          <w:szCs w:val="28"/>
        </w:rPr>
        <w:t xml:space="preserve">ем, в электронной форме </w:t>
      </w:r>
      <w:r w:rsidRPr="007C561F">
        <w:rPr>
          <w:rFonts w:ascii="Times New Roman" w:hAnsi="Times New Roman" w:cs="Times New Roman"/>
          <w:sz w:val="28"/>
          <w:szCs w:val="28"/>
        </w:rPr>
        <w:t xml:space="preserve">образовательные возможности традиционного учебника расширяются за счет активного использования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и интерактивных элементов.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C561F">
        <w:rPr>
          <w:rFonts w:ascii="Times New Roman" w:hAnsi="Times New Roman" w:cs="Times New Roman"/>
          <w:sz w:val="28"/>
          <w:szCs w:val="28"/>
        </w:rPr>
        <w:t xml:space="preserve">Электронные формы учебников (ЭФУ) представляют собой образовательный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>, включающий разнообразные материалы, которые можно разделить на несколько групп: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материалы, </w:t>
      </w:r>
      <w:r w:rsidRPr="007C561F">
        <w:rPr>
          <w:rFonts w:ascii="Times New Roman" w:hAnsi="Times New Roman" w:cs="Times New Roman"/>
          <w:sz w:val="28"/>
          <w:szCs w:val="28"/>
        </w:rPr>
        <w:t>разра</w:t>
      </w:r>
      <w:r>
        <w:rPr>
          <w:rFonts w:ascii="Times New Roman" w:hAnsi="Times New Roman" w:cs="Times New Roman"/>
          <w:sz w:val="28"/>
          <w:szCs w:val="28"/>
        </w:rPr>
        <w:t xml:space="preserve">ботанные специально </w:t>
      </w:r>
      <w:r w:rsidRPr="007C561F">
        <w:rPr>
          <w:rFonts w:ascii="Times New Roman" w:hAnsi="Times New Roman" w:cs="Times New Roman"/>
          <w:sz w:val="28"/>
          <w:szCs w:val="28"/>
        </w:rPr>
        <w:t>к данным учебникам (в частности, галереи изображений, комментарии и дополнительные вопросы к учебному материалу, тестовые з</w:t>
      </w:r>
      <w:r>
        <w:rPr>
          <w:rFonts w:ascii="Times New Roman" w:hAnsi="Times New Roman" w:cs="Times New Roman"/>
          <w:sz w:val="28"/>
          <w:szCs w:val="28"/>
        </w:rPr>
        <w:t xml:space="preserve">адания, информационные статьи, </w:t>
      </w:r>
      <w:r w:rsidRPr="007C561F">
        <w:rPr>
          <w:rFonts w:ascii="Times New Roman" w:hAnsi="Times New Roman" w:cs="Times New Roman"/>
          <w:sz w:val="28"/>
          <w:szCs w:val="28"/>
        </w:rPr>
        <w:t>интерактивные объекты, изображения с возможностью увеличения и т.д.);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– материа</w:t>
      </w:r>
      <w:r>
        <w:rPr>
          <w:rFonts w:ascii="Times New Roman" w:hAnsi="Times New Roman" w:cs="Times New Roman"/>
          <w:sz w:val="28"/>
          <w:szCs w:val="28"/>
        </w:rPr>
        <w:t xml:space="preserve">лы, подобранные из ресурсов </w:t>
      </w:r>
      <w:r w:rsidRPr="007C561F">
        <w:rPr>
          <w:rFonts w:ascii="Times New Roman" w:hAnsi="Times New Roman" w:cs="Times New Roman"/>
          <w:sz w:val="28"/>
          <w:szCs w:val="28"/>
        </w:rPr>
        <w:t>сети Интернет с учетом информационной безопасности и возрастных особенностей младших школьников, а также соблюдения законодательства в области интеллектуальной собственности. В качестве примеров подобных ресурсов можно назвать сайты музеев, библиотек, детских журналов, дидактические материалы, размещенные на сайтах «Единая коллекция цифровых образовательных ресурсов», «Каталог электронных образовательных ресурсов», «Электронные образовательные ресурсы»,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образовательная платформа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чебник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7C561F">
        <w:rPr>
          <w:rFonts w:ascii="Times New Roman" w:hAnsi="Times New Roman" w:cs="Times New Roman"/>
          <w:sz w:val="28"/>
          <w:szCs w:val="28"/>
        </w:rPr>
        <w:t xml:space="preserve">, материалы из «Детской энциклопедии Кирилла и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Мегаэнциклопедии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>»;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–  собственные материалы, которые я прикрепляю к учебнику (файлы, заметки, закладки с оперативным переходом по ним).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>Вход в систему осуществляется по персональному логину и паролю.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C561F">
        <w:rPr>
          <w:rFonts w:ascii="Times New Roman" w:hAnsi="Times New Roman" w:cs="Times New Roman"/>
          <w:sz w:val="28"/>
          <w:szCs w:val="28"/>
        </w:rPr>
        <w:t>Электронная форма учебника может быть доступна с любого компьютера или устройства. Работа в полнофункциональном режиме возможна только при подключении к Интернету.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C561F">
        <w:rPr>
          <w:rFonts w:ascii="Times New Roman" w:hAnsi="Times New Roman" w:cs="Times New Roman"/>
          <w:sz w:val="28"/>
          <w:szCs w:val="28"/>
        </w:rPr>
        <w:t xml:space="preserve">Каждый учебник, помимо своего основного содержания, имеет большое количество дополнительных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материалов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0425" cy="3332207"/>
            <wp:effectExtent l="0" t="0" r="3175" b="1905"/>
            <wp:wrapSquare wrapText="bothSides"/>
            <wp:docPr id="3" name="Рисунок 3" descr="C:\Users\Igor\Desktop\скрин\оглавление рус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Desktop\скрин\оглавление русски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273685</wp:posOffset>
            </wp:positionV>
            <wp:extent cx="5940425" cy="3341489"/>
            <wp:effectExtent l="0" t="0" r="3175" b="0"/>
            <wp:wrapSquare wrapText="bothSides"/>
            <wp:docPr id="4" name="Рисунок 4" descr="C:\Users\Igor\Desktop\скрин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\Desktop\скрин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Есть интерактивные карточки и кроссворды: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3823335</wp:posOffset>
            </wp:positionV>
            <wp:extent cx="5940425" cy="3341489"/>
            <wp:effectExtent l="0" t="0" r="3175" b="0"/>
            <wp:wrapSquare wrapText="bothSides"/>
            <wp:docPr id="8" name="Рисунок 8" descr="C:\Users\Igor\Desktop\скрин\Кроссвор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gor\Desktop\скрин\Кроссворд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-206375</wp:posOffset>
            </wp:positionH>
            <wp:positionV relativeFrom="paragraph">
              <wp:posOffset>148590</wp:posOffset>
            </wp:positionV>
            <wp:extent cx="5940425" cy="3341370"/>
            <wp:effectExtent l="0" t="0" r="3175" b="0"/>
            <wp:wrapSquare wrapText="bothSides"/>
            <wp:docPr id="6" name="Рисунок 6" descr="C:\Users\Igor\Desktop\скрин\рус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\Desktop\скрин\русски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632460</wp:posOffset>
            </wp:positionV>
            <wp:extent cx="5810250" cy="2680970"/>
            <wp:effectExtent l="0" t="0" r="0" b="5080"/>
            <wp:wrapSquare wrapText="bothSides"/>
            <wp:docPr id="1" name="Рисунок 1" descr="C:\Users\Igor\Desktop\скрин\галере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Desktop\скрин\галерея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C561F">
        <w:rPr>
          <w:rFonts w:ascii="Times New Roman" w:hAnsi="Times New Roman" w:cs="Times New Roman"/>
          <w:sz w:val="28"/>
          <w:szCs w:val="28"/>
        </w:rPr>
        <w:t>Для более комфортной работы с учебником предусмотрены режим просмотра отдельных</w:t>
      </w:r>
      <w:r>
        <w:rPr>
          <w:rFonts w:ascii="Times New Roman" w:hAnsi="Times New Roman" w:cs="Times New Roman"/>
          <w:sz w:val="28"/>
          <w:szCs w:val="28"/>
        </w:rPr>
        <w:t xml:space="preserve"> увеличенных изображений, а так</w:t>
      </w:r>
      <w:r w:rsidRPr="007C561F">
        <w:rPr>
          <w:rFonts w:ascii="Times New Roman" w:hAnsi="Times New Roman" w:cs="Times New Roman"/>
          <w:sz w:val="28"/>
          <w:szCs w:val="28"/>
        </w:rPr>
        <w:t>же режим просмотра галереи связанных изображений.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1017905</wp:posOffset>
            </wp:positionH>
            <wp:positionV relativeFrom="paragraph">
              <wp:posOffset>204470</wp:posOffset>
            </wp:positionV>
            <wp:extent cx="5940425" cy="3341489"/>
            <wp:effectExtent l="0" t="0" r="3175" b="0"/>
            <wp:wrapSquare wrapText="bothSides"/>
            <wp:docPr id="2" name="Рисунок 2" descr="C:\Users\Igor\Desktop\скрин\галерея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Desktop\скрин\галерея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ЭФУ содержат итоговые и проверочные работы по теме или разделу</w:t>
      </w:r>
      <w:r w:rsidRPr="007C561F">
        <w:t xml:space="preserve"> </w:t>
      </w:r>
      <w:r w:rsidRPr="007C561F">
        <w:rPr>
          <w:rFonts w:ascii="Times New Roman" w:hAnsi="Times New Roman" w:cs="Times New Roman"/>
          <w:sz w:val="28"/>
          <w:szCs w:val="28"/>
        </w:rPr>
        <w:t xml:space="preserve">с моментальной проверкой и </w:t>
      </w:r>
      <w:r>
        <w:rPr>
          <w:rFonts w:ascii="Times New Roman" w:hAnsi="Times New Roman" w:cs="Times New Roman"/>
          <w:sz w:val="28"/>
          <w:szCs w:val="28"/>
        </w:rPr>
        <w:t>возможностью исправления ошибки: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010150" cy="2818765"/>
            <wp:effectExtent l="0" t="0" r="0" b="63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81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163830</wp:posOffset>
            </wp:positionV>
            <wp:extent cx="3848100" cy="2164080"/>
            <wp:effectExtent l="0" t="0" r="0" b="7620"/>
            <wp:wrapSquare wrapText="bothSides"/>
            <wp:docPr id="11" name="Рисунок 11" descr="C:\Users\Igor\Desktop\скрин\окр ми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gor\Desktop\скрин\окр мир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1486535</wp:posOffset>
            </wp:positionV>
            <wp:extent cx="5940425" cy="3341489"/>
            <wp:effectExtent l="0" t="0" r="3175" b="0"/>
            <wp:wrapSquare wrapText="bothSides"/>
            <wp:docPr id="12" name="Рисунок 12" descr="C:\Users\Igor\Desktop\скрин\окр мир пров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gor\Desktop\скрин\окр мир провер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08BD" w:rsidRDefault="00BF08BD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lastRenderedPageBreak/>
        <w:t>Использование видеороликов, анимационных рисунков, аудиозаписей</w:t>
      </w:r>
      <w:r>
        <w:rPr>
          <w:rFonts w:ascii="Times New Roman" w:hAnsi="Times New Roman" w:cs="Times New Roman"/>
          <w:sz w:val="28"/>
          <w:szCs w:val="28"/>
        </w:rPr>
        <w:t xml:space="preserve"> словарных</w:t>
      </w:r>
      <w:r w:rsidRPr="007C561F">
        <w:rPr>
          <w:rFonts w:ascii="Times New Roman" w:hAnsi="Times New Roman" w:cs="Times New Roman"/>
          <w:sz w:val="28"/>
          <w:szCs w:val="28"/>
        </w:rPr>
        <w:t xml:space="preserve"> диктантов, представленных в ЭФУ, значительно оживляет процесс обучения, делает его более наглядным, интересным и содержательным, а материал –  более доступным для усвоения.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208915</wp:posOffset>
            </wp:positionV>
            <wp:extent cx="4714875" cy="2394585"/>
            <wp:effectExtent l="0" t="0" r="9525" b="5715"/>
            <wp:wrapSquare wrapText="bothSides"/>
            <wp:docPr id="13" name="Рисунок 13" descr="C:\Users\Igor\Desktop\скрин\видео файл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gor\Desktop\скрин\видео файлы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-204470</wp:posOffset>
            </wp:positionH>
            <wp:positionV relativeFrom="paragraph">
              <wp:posOffset>92710</wp:posOffset>
            </wp:positionV>
            <wp:extent cx="5218430" cy="2581275"/>
            <wp:effectExtent l="0" t="0" r="1270" b="9525"/>
            <wp:wrapSquare wrapText="bothSides"/>
            <wp:docPr id="14" name="Рисунок 14" descr="C:\Users\Igor\Desktop\скрин\Виде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Igor\Desktop\скрин\Видео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43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-247650</wp:posOffset>
            </wp:positionH>
            <wp:positionV relativeFrom="paragraph">
              <wp:posOffset>197485</wp:posOffset>
            </wp:positionV>
            <wp:extent cx="5314950" cy="2987675"/>
            <wp:effectExtent l="0" t="0" r="0" b="317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98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учитель может выдать ученикам готовые итоговые или тематические контрольные работы: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3341489"/>
            <wp:effectExtent l="0" t="0" r="3175" b="0"/>
            <wp:wrapSquare wrapText="bothSides"/>
            <wp:docPr id="17" name="Рисунок 17" descr="C:\Users\Igor\Desktop\скрин\Контр. ра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Igor\Desktop\скрин\Контр. раб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могут самостоятельно создавать заметки и закладки:</w:t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3341489"/>
            <wp:effectExtent l="0" t="0" r="3175" b="0"/>
            <wp:wrapSquare wrapText="bothSides"/>
            <wp:docPr id="18" name="Рисунок 18" descr="C:\Users\Igor\Desktop\скрин\Заклад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Igor\Desktop\скрин\Закладки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-1270</wp:posOffset>
            </wp:positionV>
            <wp:extent cx="5940425" cy="3341489"/>
            <wp:effectExtent l="0" t="0" r="3175" b="0"/>
            <wp:wrapSquare wrapText="bothSides"/>
            <wp:docPr id="19" name="Рисунок 19" descr="C:\Users\Igor\Desktop\скрин\Замет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Igor\Desktop\скрин\Заметка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561F">
        <w:rPr>
          <w:rFonts w:ascii="Times New Roman" w:hAnsi="Times New Roman" w:cs="Times New Roman"/>
          <w:sz w:val="28"/>
          <w:szCs w:val="28"/>
        </w:rPr>
        <w:t xml:space="preserve">Соединяя традиционные методы обучения с использованием </w:t>
      </w:r>
      <w:proofErr w:type="spellStart"/>
      <w:r w:rsidRPr="007C561F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7C561F">
        <w:rPr>
          <w:rFonts w:ascii="Times New Roman" w:hAnsi="Times New Roman" w:cs="Times New Roman"/>
          <w:sz w:val="28"/>
          <w:szCs w:val="28"/>
        </w:rPr>
        <w:t xml:space="preserve"> ресурсов, я могу более эффективно работать на достижение запланированных результатов. Созданное на уроке единое информационное пространство за счет взаимодействия персональных мобильных устройств обучающихся, моего компьютера и других средств обучения на базе ИКТ (интерактивной доски, проектора, лабораторного оборудования и т.д.) дополняет арсенал методических </w:t>
      </w:r>
      <w:proofErr w:type="gramStart"/>
      <w:r w:rsidRPr="007C561F">
        <w:rPr>
          <w:rFonts w:ascii="Times New Roman" w:hAnsi="Times New Roman" w:cs="Times New Roman"/>
          <w:sz w:val="28"/>
          <w:szCs w:val="28"/>
        </w:rPr>
        <w:t>приемов</w:t>
      </w:r>
      <w:proofErr w:type="gramEnd"/>
      <w:r w:rsidRPr="007C561F">
        <w:rPr>
          <w:rFonts w:ascii="Times New Roman" w:hAnsi="Times New Roman" w:cs="Times New Roman"/>
          <w:sz w:val="28"/>
          <w:szCs w:val="28"/>
        </w:rPr>
        <w:t xml:space="preserve"> как при коллективной, так и индивидуальной работе. У меня появились дополнительные возможности для применения </w:t>
      </w:r>
      <w:r>
        <w:rPr>
          <w:rFonts w:ascii="Times New Roman" w:hAnsi="Times New Roman" w:cs="Times New Roman"/>
          <w:sz w:val="28"/>
          <w:szCs w:val="28"/>
        </w:rPr>
        <w:t>новых технологий, в том числе в работе использую технологию смешанного обучения (Ротация станций и Перевёрнутый класс)</w:t>
      </w:r>
      <w:r w:rsidRPr="007C56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Она предполагает сочетание традиционного обучения (с присутствием педагога) и элементов дистанционных технологий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онлайн-обучения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561F" w:rsidRPr="007C561F" w:rsidRDefault="007C561F" w:rsidP="007C561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Pr="007C561F">
        <w:rPr>
          <w:rFonts w:ascii="Times New Roman" w:hAnsi="Times New Roman" w:cs="Times New Roman"/>
          <w:sz w:val="28"/>
          <w:szCs w:val="28"/>
        </w:rPr>
        <w:t>аким образом, можно сделать вывод, что электронные учебники обладают огромной практической значимостью и использование их на уроках в той или иной степени не только повысит мотивацию учащихся, но и принесет результаты: помогает активнее включаться в интеллектуальную и творческую деятельность, оптимизирует процесс обучения, дает возможность представить программный материал в современных форматах, а также выстраивать систему оперативной «обратной связи» по итогам освоения</w:t>
      </w:r>
      <w:proofErr w:type="gramEnd"/>
      <w:r w:rsidRPr="007C56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561F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C561F">
        <w:rPr>
          <w:rFonts w:ascii="Times New Roman" w:hAnsi="Times New Roman" w:cs="Times New Roman"/>
          <w:sz w:val="28"/>
          <w:szCs w:val="28"/>
        </w:rPr>
        <w:t xml:space="preserve"> учебного материала.</w:t>
      </w:r>
    </w:p>
    <w:sectPr w:rsidR="007C561F" w:rsidRPr="007C561F" w:rsidSect="00E94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71C79"/>
    <w:multiLevelType w:val="hybridMultilevel"/>
    <w:tmpl w:val="E3CE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035"/>
    <w:rsid w:val="001B0431"/>
    <w:rsid w:val="002C1DA4"/>
    <w:rsid w:val="006D3E1C"/>
    <w:rsid w:val="007C561F"/>
    <w:rsid w:val="008C0574"/>
    <w:rsid w:val="00BF08BD"/>
    <w:rsid w:val="00CF0035"/>
    <w:rsid w:val="00E551F2"/>
    <w:rsid w:val="00E9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E1C"/>
    <w:pPr>
      <w:spacing w:after="2" w:line="248" w:lineRule="auto"/>
      <w:ind w:right="3" w:firstLine="698"/>
      <w:jc w:val="both"/>
    </w:pPr>
    <w:rPr>
      <w:rFonts w:ascii="Cambria" w:eastAsia="Cambria" w:hAnsi="Cambria" w:cs="Cambria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E1C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styleId="a4">
    <w:name w:val="List Paragraph"/>
    <w:basedOn w:val="a"/>
    <w:uiPriority w:val="34"/>
    <w:qFormat/>
    <w:rsid w:val="007C56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User</cp:lastModifiedBy>
  <cp:revision>3</cp:revision>
  <dcterms:created xsi:type="dcterms:W3CDTF">2020-05-26T01:52:00Z</dcterms:created>
  <dcterms:modified xsi:type="dcterms:W3CDTF">2020-05-26T02:59:00Z</dcterms:modified>
</cp:coreProperties>
</file>