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8EE" w:rsidRPr="00AA120B" w:rsidRDefault="00D648EE" w:rsidP="00D648EE">
      <w:pPr>
        <w:shd w:val="clear" w:color="auto" w:fill="FFFFFF"/>
        <w:spacing w:before="300" w:after="150" w:line="240" w:lineRule="auto"/>
        <w:jc w:val="center"/>
        <w:outlineLvl w:val="0"/>
        <w:rPr>
          <w:rFonts w:ascii="Helvetica" w:eastAsia="Times New Roman" w:hAnsi="Helvetica" w:cs="Helvetica"/>
          <w:b/>
          <w:color w:val="333333"/>
          <w:kern w:val="36"/>
          <w:sz w:val="36"/>
          <w:szCs w:val="36"/>
          <w:lang w:eastAsia="ru-RU"/>
        </w:rPr>
      </w:pPr>
      <w:r w:rsidRPr="00AA120B">
        <w:rPr>
          <w:rFonts w:ascii="Helvetica" w:eastAsia="Times New Roman" w:hAnsi="Helvetica" w:cs="Helvetica"/>
          <w:b/>
          <w:color w:val="333333"/>
          <w:kern w:val="36"/>
          <w:sz w:val="36"/>
          <w:szCs w:val="36"/>
          <w:lang w:eastAsia="ru-RU"/>
        </w:rPr>
        <w:t>Проект "Разноцветный мир творчества" как средство художественно - творческого развития дошкольников</w:t>
      </w:r>
    </w:p>
    <w:p w:rsidR="00D648EE" w:rsidRPr="00D648EE" w:rsidRDefault="00D648EE" w:rsidP="00D648E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8EE" w:rsidRPr="00D648EE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 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Реализация данного проекта позволит воспитанникам проявлять большую самостоятельность и инициативу, фантазию и </w:t>
      </w:r>
      <w:proofErr w:type="spellStart"/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т.д</w:t>
      </w:r>
      <w:proofErr w:type="spellEnd"/>
      <w:r w:rsidR="00C077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В этом году был </w:t>
      </w:r>
      <w:r w:rsidR="00C077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  <w:r w:rsidR="00C0776F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разработан проект "</w:t>
      </w:r>
      <w:r w:rsidR="00C0776F" w:rsidRPr="00C0776F"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  <w:t>Разноцветный мир творчества</w:t>
      </w:r>
      <w:r w:rsidR="00C0776F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" по использованию нетрадиционных изобразительных технологий в  </w:t>
      </w:r>
      <w:r w:rsidR="00C077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  <w:r w:rsidR="00C0776F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работе с детьми дошкольного возраста.</w:t>
      </w:r>
    </w:p>
    <w:p w:rsidR="00D648EE" w:rsidRPr="00D648EE" w:rsidRDefault="00D648EE" w:rsidP="00AA120B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</w:r>
    </w:p>
    <w:p w:rsidR="00D648EE" w:rsidRPr="00D648EE" w:rsidRDefault="00AA120B" w:rsidP="00AA120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             </w:t>
      </w:r>
      <w:r w:rsidR="00C0776F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</w:t>
      </w:r>
      <w:r w:rsidR="00D648EE"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Краткая аннотация проекта</w:t>
      </w:r>
    </w:p>
    <w:p w:rsidR="00AA120B" w:rsidRDefault="00AA120B" w:rsidP="00AA120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Формирование личности человека может быть эффективным лишь в том случае, если в этом процессе будут актуализированы творческие возможности человека в различных видах деятельности. Развитие творческого потенциала личности должно осуществляться с раннего детства, когда ребенок под руководством взрослого начинает овладевать различными видами деятельности, в том числе и художественными. </w:t>
      </w:r>
    </w:p>
    <w:p w:rsidR="00AA120B" w:rsidRDefault="00C0776F" w:rsidP="00AA120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Сегодня есть выбор вариантов художественно – эстетического дошкольного образования, и определяется он наличием вариативных, дополнительных, альтернативных, авторских программно-методических материалов. </w:t>
      </w:r>
    </w:p>
    <w:p w:rsidR="00AA120B" w:rsidRDefault="00C0776F" w:rsidP="00AA120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</w:t>
      </w:r>
      <w:proofErr w:type="gramStart"/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Поэтому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и</w:t>
      </w:r>
      <w:proofErr w:type="gramEnd"/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был разработан данный проект «</w:t>
      </w:r>
      <w:r w:rsidR="00D648EE" w:rsidRPr="00C0776F"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  <w:t>Разноцветный мир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  <w:r w:rsidR="00D648EE" w:rsidRPr="00C0776F"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  <w:t>творчества»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по использованию нетрадиционных изобразительных технологий при работе с детьми дошк</w:t>
      </w:r>
      <w:r w:rsidR="00AA120B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ольного возраста.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</w:p>
    <w:p w:rsidR="00D648EE" w:rsidRPr="00D648EE" w:rsidRDefault="00082167" w:rsidP="00AA120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Реализация проекта поз</w:t>
      </w:r>
      <w:r w:rsidR="00C0776F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волит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ребятам проявлять большую самостоятельность, инициативу, фантазию; повысить уровень эмоционального благополучия воспитанников; ребята научатся сочетать нетрадиционные изобразительные технологии для создания незаконченного образа; смогут давать мотивированную оценку результатам своей деятельности.</w:t>
      </w:r>
    </w:p>
    <w:p w:rsid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AA120B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AA120B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082167" w:rsidRPr="00D648EE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D648EE" w:rsidRPr="00D648EE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           </w:t>
      </w:r>
      <w:r w:rsidR="00D648EE"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Актуальность темы проекта</w:t>
      </w:r>
    </w:p>
    <w:p w:rsidR="00C0776F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 истории дошкольной педагогики проблема творчества всегда была одной из актуальных. Во все времена нужны были творческие личности, т.к. они определяют прогресс человечества.</w:t>
      </w:r>
    </w:p>
    <w:p w:rsidR="00C0776F" w:rsidRDefault="00C0776F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В процессе творчества ребёнок развивается интеллектуально и эмоционально, определяет свое отношение к жизни и свое место в ней. Развитие способностей и творчества является специфичной особенностью человека, которая даёт возможность не только использовать действительность, но и видоизменять её. Одним из способов развития творчества детей является использование нетрадиционных техник рисования. </w:t>
      </w:r>
    </w:p>
    <w:p w:rsidR="00C0776F" w:rsidRDefault="00C0776F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Рисование необычными материалами и оригинальными техниками позволяет детям ощутить незабываемые положительные эмоции. Дети узнают для себя что-то новое и неповторимое, создается то, чего раньше не существовало. Дети раскрывают для себя возможность использования хорошо знакомых им предметов в качестве художественных материалов, удивляют своей непредсказуемостью. Внедрение нетрадиционных техник развивает творчество детей, прививает любовь к изобразительному искусству. </w:t>
      </w:r>
    </w:p>
    <w:p w:rsidR="00C0776F" w:rsidRDefault="00C0776F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Реализация проекта «Разноцветный мир творчества» позволит задействовать различные виды детской деятельности с использованием нетрадиционных изобразительных технологий. В каждой технологии есть своя гармония цвета и линии, каждая может служить как способом создания отдельного произведения, так и оригинальной частью шедевра. </w:t>
      </w:r>
    </w:p>
    <w:p w:rsidR="00C0776F" w:rsidRDefault="00C0776F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Не всем детям дано владеть кистью или карандашом, ножницами или пластилином, кому-то трудно выразить себя в линии, кто-то не понимает и не принимает разнообразие цветовой гаммы. Пусть каждый выберет технологию, близкую ему по духу, не заставляющую испытывать страдания при сравнении своих работ с работами более способных детей. </w:t>
      </w:r>
    </w:p>
    <w:p w:rsidR="00D648EE" w:rsidRPr="00D648EE" w:rsidRDefault="00C0776F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Следует предлагать детям, а не навязывать, помогать детям, а не заставлять их. А чтобы помочь ребенку найти себя, необходимо предлагать ему как можно больше разных способов самовыражения. Ведь любая нетрадиционная изобразительная технология дает ребенку возможность выбирать, думать, искать, пробовать и т.п. Актуальность проекта я и увидела в том, что именно изобразительная продуктивная деятельность с использованием нетрадиционных изобразительных технологий является наиболее благоприятной для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творческого развития способностей детей, т.к. в ней особенно проявляются разные стороны развития ребенка.</w:t>
      </w:r>
    </w:p>
    <w:p w:rsidR="00D648EE" w:rsidRPr="00D648EE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</w:t>
      </w:r>
      <w:r w:rsidR="00D648EE"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Цель проекта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: Развитие у детей дошкольного возраста элементарного изобразительного творчества в процессе экспериментирования с разнообразным художественным материалом и технологиями.</w:t>
      </w:r>
    </w:p>
    <w:p w:rsidR="00D648EE" w:rsidRPr="00D648EE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                 </w:t>
      </w:r>
      <w:r w:rsidR="00D648EE"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Задачи проекта: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1. Вызвать у детей интерес к художественно - творческой деятельности.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2. Помочь детям почувствовать свойства изобразительных материалов, способы использования и их выразительные возможности при создании работ.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3. Развивать чувство композиции, </w:t>
      </w:r>
      <w:proofErr w:type="spellStart"/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цветовосприятие</w:t>
      </w:r>
      <w:proofErr w:type="spellEnd"/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и зрительно-двигательную координацию.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4. Развивать творческое мышление, фантазию, умение реализовать себя.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5. Формировать практические навыки работы с различными изобразительными материалами.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6. Воспитывать аккуратность, умение работать в коллективе.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Участники проекта: </w:t>
      </w: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воспитатели группы, дети и их родители.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Ресурсное обеспечение реализации проекта:</w:t>
      </w:r>
    </w:p>
    <w:p w:rsidR="00D648EE" w:rsidRPr="00D648EE" w:rsidRDefault="00D648EE" w:rsidP="00D648EE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Уголок художественного творчества «Страна Фантазия» в группе в котором помещены;</w:t>
      </w:r>
    </w:p>
    <w:p w:rsidR="00D648EE" w:rsidRPr="00D648EE" w:rsidRDefault="00D648EE" w:rsidP="00D648E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репродукции картин, открытки, фотоальбомы, эскизы и образцы работ;</w:t>
      </w:r>
    </w:p>
    <w:p w:rsidR="00D648EE" w:rsidRPr="00D648EE" w:rsidRDefault="00D648EE" w:rsidP="00D648E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краски разнообразных составов (акварельные, гуашевые, акриловые), кисти и другие изобразительные инструменты (карандаши простые и цветные, печати и штампы, трафареты, мелки восковые, свечки, поролон, заостренные палочки, ватные палочки, трубочки для коктейля, и др.);</w:t>
      </w:r>
    </w:p>
    <w:p w:rsidR="00D648EE" w:rsidRPr="00D648EE" w:rsidRDefault="00D648EE" w:rsidP="00D648E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бросовый материал (шерстяные нитки; карандашная стружка, кусочки ткани, крупы, пенопласта, открытки, бусины, фольга, ленты, тесьма и др.); пластилин;</w:t>
      </w:r>
    </w:p>
    <w:p w:rsidR="00D648EE" w:rsidRPr="00D648EE" w:rsidRDefault="00D648EE" w:rsidP="00D648E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подборка художественной литературы и оформление библиотечки юного художника.</w:t>
      </w:r>
    </w:p>
    <w:p w:rsidR="00D648EE" w:rsidRPr="00D648EE" w:rsidRDefault="00D648EE" w:rsidP="00D648EE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разработка перспективного плана и цикла игр-занятий;</w:t>
      </w:r>
    </w:p>
    <w:p w:rsidR="00D648EE" w:rsidRPr="00D648EE" w:rsidRDefault="00D648EE" w:rsidP="00D648EE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картотека дидактических игр и нетрадиционных способов рисования;</w:t>
      </w:r>
    </w:p>
    <w:p w:rsidR="00D648EE" w:rsidRPr="00D648EE" w:rsidRDefault="00D648EE" w:rsidP="00D648EE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компьютерное оборудование с подборкой презентаций, методические пособия и журналы;</w:t>
      </w:r>
    </w:p>
    <w:p w:rsidR="00D648EE" w:rsidRPr="00D648EE" w:rsidRDefault="00D648EE" w:rsidP="00D648EE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сотрудничество с культурно – досуговым центром села и сельской библиотекой.</w:t>
      </w:r>
    </w:p>
    <w:p w:rsidR="00D648EE" w:rsidRPr="00D648EE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              </w:t>
      </w:r>
      <w:r w:rsidR="00D648EE"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Ожидаемые результаты: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u w:val="single"/>
          <w:lang w:eastAsia="ru-RU"/>
        </w:rPr>
        <w:t>для детей</w:t>
      </w:r>
    </w:p>
    <w:p w:rsidR="00D648EE" w:rsidRPr="00D648EE" w:rsidRDefault="00D648EE" w:rsidP="00D648E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повысится уровень эмоционального благополучия воспитанников;</w:t>
      </w:r>
    </w:p>
    <w:p w:rsidR="00D648EE" w:rsidRPr="00D648EE" w:rsidRDefault="00D648EE" w:rsidP="00D648E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будут проявлять большую самостоятельность, инициативу, фантазию;</w:t>
      </w:r>
    </w:p>
    <w:p w:rsidR="00D648EE" w:rsidRPr="00D648EE" w:rsidRDefault="00D648EE" w:rsidP="00D648E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научатся планировать свою работу и самостоятельно выбирать способы ее воплощения;</w:t>
      </w:r>
    </w:p>
    <w:p w:rsidR="00D648EE" w:rsidRPr="00D648EE" w:rsidRDefault="00D648EE" w:rsidP="00D648E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смогут выражать свое отношение к окружающему миру через изобразительную деятельность и ручной труд;</w:t>
      </w:r>
    </w:p>
    <w:p w:rsidR="00D648EE" w:rsidRPr="00D648EE" w:rsidRDefault="00D648EE" w:rsidP="00D648E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научатся сочетать нетрадиционные изобразительные технологии для создания законченного образа;</w:t>
      </w:r>
    </w:p>
    <w:p w:rsidR="00D648EE" w:rsidRPr="00D648EE" w:rsidRDefault="00D648EE" w:rsidP="00D648E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смогут давать мотивированную оценку результатам своей деятельности;</w:t>
      </w:r>
    </w:p>
    <w:p w:rsidR="00D648EE" w:rsidRPr="00D648EE" w:rsidRDefault="00D648EE" w:rsidP="00D648E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проявят желание участвовать в выставках внутри ДОУ, в конкурсах на разных уровнях.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u w:val="single"/>
          <w:lang w:eastAsia="ru-RU"/>
        </w:rPr>
        <w:t>для педагогов</w:t>
      </w:r>
    </w:p>
    <w:p w:rsidR="00D648EE" w:rsidRPr="00D648EE" w:rsidRDefault="00D648EE" w:rsidP="00D648E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создадут систему работы с детьми по изобразительной деятельности с использованием разнообразного художественного материала;</w:t>
      </w:r>
    </w:p>
    <w:p w:rsidR="00D648EE" w:rsidRPr="00D648EE" w:rsidRDefault="00D648EE" w:rsidP="00D648E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расширится педагогическое сотрудничество в вопросах художественно-эстетического воспитания детей;</w:t>
      </w:r>
    </w:p>
    <w:p w:rsidR="00D648EE" w:rsidRPr="00D648EE" w:rsidRDefault="00D648EE" w:rsidP="00D648E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повысится уровень профессионального мастерства педагогов.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u w:val="single"/>
          <w:lang w:eastAsia="ru-RU"/>
        </w:rPr>
        <w:t>для родителей</w:t>
      </w:r>
    </w:p>
    <w:p w:rsidR="00D648EE" w:rsidRPr="00D648EE" w:rsidRDefault="00D648EE" w:rsidP="00D648E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приобретут знания для развития детского творчества;</w:t>
      </w:r>
    </w:p>
    <w:p w:rsidR="00D648EE" w:rsidRPr="00D648EE" w:rsidRDefault="00D648EE" w:rsidP="00D648E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примут участие в процессе художественно-эстетического развития ребенка и активизации его творческих потенциалов;</w:t>
      </w:r>
    </w:p>
    <w:p w:rsidR="00D648EE" w:rsidRPr="00D648EE" w:rsidRDefault="00D648EE" w:rsidP="00D648E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научатся организовать художественную деятельность в семейном кругу;</w:t>
      </w:r>
    </w:p>
    <w:p w:rsidR="00D648EE" w:rsidRPr="00D648EE" w:rsidRDefault="00D648EE" w:rsidP="00D648E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lastRenderedPageBreak/>
        <w:t>получат положительные эмоции от встречи и совместной деятельности;</w:t>
      </w:r>
    </w:p>
    <w:p w:rsidR="00D648EE" w:rsidRPr="00D648EE" w:rsidRDefault="00D648EE" w:rsidP="00D648E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проявят единство, творчество и заинтересованность.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Этапы реализации проекта: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I этап</w:t>
      </w: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– Организац</w:t>
      </w:r>
      <w:r w:rsidR="004F37C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ионный </w:t>
      </w:r>
      <w:proofErr w:type="gramStart"/>
      <w:r w:rsidR="004F37C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–  сентябрь</w:t>
      </w:r>
      <w:proofErr w:type="gramEnd"/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II этап</w:t>
      </w: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– Диагности</w:t>
      </w:r>
      <w:r w:rsidR="004F37C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ческий – с 15 – 30 сентября 2020</w:t>
      </w: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г.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III этап</w:t>
      </w: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 – П</w:t>
      </w:r>
      <w:r w:rsidR="004F37C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рактический – с 16 сентября. </w:t>
      </w:r>
      <w:proofErr w:type="gramStart"/>
      <w:r w:rsidR="004F37C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  апрель</w:t>
      </w:r>
      <w:proofErr w:type="gramEnd"/>
      <w:r w:rsidR="004F37C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2020г.</w:t>
      </w:r>
    </w:p>
    <w:p w:rsidR="00D648EE" w:rsidRPr="00D648EE" w:rsidRDefault="00D648EE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22"/>
        <w:gridCol w:w="5417"/>
      </w:tblGrid>
      <w:tr w:rsidR="00D648EE" w:rsidRPr="00D648EE" w:rsidTr="00D648EE">
        <w:tc>
          <w:tcPr>
            <w:tcW w:w="21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 этап - </w:t>
            </w: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Поиск, изучение и обработка информации</w:t>
            </w:r>
          </w:p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</w:t>
            </w: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определение цели и задач проекта;</w:t>
            </w:r>
          </w:p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 работа с методической литературой по данной проблеме;</w:t>
            </w:r>
          </w:p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 просмотр материалов по нетрадиционным техникам изображения;</w:t>
            </w:r>
          </w:p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 создание предметно-развивающей среды</w:t>
            </w:r>
          </w:p>
        </w:tc>
      </w:tr>
      <w:tr w:rsidR="00D648EE" w:rsidRPr="00D648EE" w:rsidTr="00D648EE">
        <w:tc>
          <w:tcPr>
            <w:tcW w:w="21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Диагностический этап</w:t>
            </w:r>
          </w:p>
        </w:tc>
        <w:tc>
          <w:tcPr>
            <w:tcW w:w="29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Проведение педагогической диагностики индивидуального развития дошкольников</w:t>
            </w:r>
          </w:p>
        </w:tc>
      </w:tr>
      <w:tr w:rsidR="00D648EE" w:rsidRPr="00D648EE" w:rsidTr="00D648EE">
        <w:tc>
          <w:tcPr>
            <w:tcW w:w="21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Практический этап - </w:t>
            </w: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Работа над проектом</w:t>
            </w:r>
          </w:p>
        </w:tc>
        <w:tc>
          <w:tcPr>
            <w:tcW w:w="29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 реализация поставленной цели и задач с использованием игровых технологий, изобразительных технологий</w:t>
            </w:r>
          </w:p>
        </w:tc>
      </w:tr>
      <w:tr w:rsidR="00D648EE" w:rsidRPr="00D648EE" w:rsidTr="00D648EE">
        <w:tc>
          <w:tcPr>
            <w:tcW w:w="21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Обобщающий этап</w:t>
            </w:r>
          </w:p>
        </w:tc>
        <w:tc>
          <w:tcPr>
            <w:tcW w:w="29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-оформление результатов;</w:t>
            </w:r>
          </w:p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-презентация проекта.</w:t>
            </w:r>
          </w:p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</w:t>
            </w: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определение уровня художественно- творческой активности дошкольников</w:t>
            </w:r>
          </w:p>
        </w:tc>
      </w:tr>
    </w:tbl>
    <w:p w:rsidR="00AA120B" w:rsidRDefault="00AA120B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C0776F" w:rsidRDefault="00AA120B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                      </w:t>
      </w:r>
    </w:p>
    <w:p w:rsidR="00C0776F" w:rsidRDefault="00C0776F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C0776F" w:rsidRDefault="00C0776F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C0776F" w:rsidRDefault="00C0776F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C0776F" w:rsidRDefault="00C0776F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D648EE" w:rsidRPr="00D648EE" w:rsidRDefault="00C0776F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lastRenderedPageBreak/>
        <w:t xml:space="preserve">                   </w:t>
      </w:r>
      <w:r w:rsidR="00AA120B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</w:t>
      </w:r>
      <w:r w:rsidR="00082167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</w:t>
      </w:r>
      <w:r w:rsidR="00D648EE"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Модель реализации проекта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8"/>
        <w:gridCol w:w="4763"/>
        <w:gridCol w:w="1868"/>
      </w:tblGrid>
      <w:tr w:rsidR="00D648EE" w:rsidRPr="00D648EE" w:rsidTr="00D648EE">
        <w:tc>
          <w:tcPr>
            <w:tcW w:w="14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 исполнения</w:t>
            </w:r>
          </w:p>
        </w:tc>
      </w:tr>
      <w:tr w:rsidR="00D648EE" w:rsidRPr="00D648EE" w:rsidTr="00D648EE">
        <w:tc>
          <w:tcPr>
            <w:tcW w:w="1450" w:type="pct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1. Работа с детьми</w:t>
            </w: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Игры-занятия, дидактические и развивающие </w:t>
            </w:r>
            <w:proofErr w:type="gramStart"/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,</w:t>
            </w:r>
            <w:proofErr w:type="gramEnd"/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эксперименты с различными изобразительными материалами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Диагностика с целью отслеживания результатов художественно - творческого развития дошкольников.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раза в год</w:t>
            </w:r>
          </w:p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(сентябрь, май)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Рассматривание картин, изображений, иллюстраций и т.д.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Чтение художественной литературы, просмотр презентаций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 раза в неделю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Продуктивная деятельность детей.</w:t>
            </w:r>
          </w:p>
          <w:p w:rsidR="00AA120B" w:rsidRPr="00D648EE" w:rsidRDefault="00AA120B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Участие </w:t>
            </w:r>
            <w:r w:rsidR="00AA12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выставках детского творчества: «Декоративно-прикладное творчество», «Нетрадиционные техники рисования» и т д 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Организация выставки в группе.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AA120B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648EE"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 неделю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Оформление альбома детских рисунков “Прекрасное вокруг нас»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D648EE" w:rsidRPr="00D648EE" w:rsidTr="00D648EE">
        <w:tc>
          <w:tcPr>
            <w:tcW w:w="1450" w:type="pct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2. Сотрудничество с родителями</w:t>
            </w: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Помощь в оборудовании и оснащении материалом изобразительного уголка в группе.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Анкетирование родителей.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год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4F37C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4F3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«Осенняя фантазия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4F37C1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</w:t>
            </w:r>
            <w:r w:rsidR="00AA12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конкурс</w:t>
            </w:r>
            <w:proofErr w:type="gramEnd"/>
            <w:r w:rsidR="00AA12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посвященный </w:t>
            </w:r>
            <w:r w:rsidR="00AA12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ню матери «У мамы руки золотые»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AA120B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4F3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екабрь 2020</w:t>
            </w:r>
            <w:r w:rsidR="00D648EE"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4F37C1" w:rsidP="004F37C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 Конкурс «Новогодняя игрушка»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учебного года</w:t>
            </w:r>
          </w:p>
        </w:tc>
      </w:tr>
      <w:tr w:rsidR="00D648EE" w:rsidRPr="00D648EE" w:rsidTr="00D648EE">
        <w:tc>
          <w:tcPr>
            <w:tcW w:w="1450" w:type="pct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3. Методическое сопровождение</w:t>
            </w: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Организация предметно-развивающей среды, связанной с художественно-эстетическим развитием детей.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Подборка художественной литературы и оформление библиотечки юного художника.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4F37C1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 2020</w:t>
            </w:r>
            <w:r w:rsidR="00D648EE"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Картотека нетрадиционных способов рисования.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Подборка игр с рисунками для детей.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Конспекты игр-занятий.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Сценарии развлечений.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Консультационный материал для педагогов.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Консультационный материал для родителей.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  <w:tr w:rsidR="00D648EE" w:rsidRPr="00D648EE" w:rsidTr="00D648EE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D648EE" w:rsidRPr="00D648EE" w:rsidRDefault="00D648EE" w:rsidP="00D6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Обобщение и распространение наработанного материала.</w:t>
            </w:r>
          </w:p>
        </w:tc>
        <w:tc>
          <w:tcPr>
            <w:tcW w:w="10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48EE" w:rsidRPr="00D648EE" w:rsidRDefault="00D648EE" w:rsidP="00D648E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проекта</w:t>
            </w:r>
          </w:p>
        </w:tc>
      </w:tr>
    </w:tbl>
    <w:p w:rsidR="004F37C1" w:rsidRDefault="004F37C1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      </w:t>
      </w:r>
    </w:p>
    <w:p w:rsidR="00082167" w:rsidRDefault="004F37C1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           </w:t>
      </w:r>
    </w:p>
    <w:p w:rsidR="00082167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:rsidR="00D648EE" w:rsidRPr="00D648EE" w:rsidRDefault="00082167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lastRenderedPageBreak/>
        <w:t xml:space="preserve">                     </w:t>
      </w:r>
      <w:r w:rsidR="00D648EE"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Оценка результатов реализации проекта:</w:t>
      </w:r>
    </w:p>
    <w:p w:rsidR="00C0776F" w:rsidRDefault="004F37C1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Нетрадиционные изобразительные техники способствуют снятию напряжения, улучшению эмоционального состояния детей за счет сохранения устойчивого интереса к разнообразным видам деятельности, развивая при этом творческие способности, способствуя повышению самооценки, активизируя познавательную активность воспитанников. </w:t>
      </w:r>
    </w:p>
    <w:p w:rsidR="00C0776F" w:rsidRDefault="00C0776F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Данный проект дает возможность сделать процесс приобщения детей к миру искусства более ярким, увлекательным, значимым. Для педагогов проект является стимулом для повышения креативности, стремлению к саморазвитию, а для родителей проект дает возможность проявить себя вместе с детьми в различных конкурсах, выставках. </w:t>
      </w:r>
    </w:p>
    <w:p w:rsidR="00D648EE" w:rsidRPr="00D648EE" w:rsidRDefault="00C0776F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  </w:t>
      </w:r>
      <w:r w:rsidR="00D648EE"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 результате участия детей и родителей в семейных творческих конкурсах, семья сплачивается, а ребёнок почти постоянно находится в зоне ближайшего развития: то, что он сегодня сделал с помощью взрослого, это он послезавтра сделает сам. Получая, таким образом, мощный толчок развития.</w:t>
      </w:r>
    </w:p>
    <w:p w:rsidR="00D648EE" w:rsidRDefault="00C0776F" w:rsidP="00C0776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</w:t>
      </w:r>
    </w:p>
    <w:p w:rsidR="00AA120B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AA120B" w:rsidRPr="00D648EE" w:rsidRDefault="00AA120B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D648EE" w:rsidRPr="00D648EE" w:rsidRDefault="004F37C1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                             </w:t>
      </w:r>
      <w:r w:rsidR="00D648EE" w:rsidRPr="00D648EE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Используемая литература: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1. Лыкова И.А. Изобразительное творчество в детском саду – М.: изд. «Цветной мир»,2010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2. Лыкова И.А. Художественный труд в детском саду Школа дизайна – М.: изд. «Цветной мир»,2011Г.Н. Давыдова «Нетрадиционные техники рисования в ДОУ. Часть 1, 2</w:t>
      </w:r>
      <w:proofErr w:type="gramStart"/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».-</w:t>
      </w:r>
      <w:proofErr w:type="gramEnd"/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М.: «Издательство Скрипторий 2003», 2008г.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3. Р.Г. Казакова «Занятия по рисованию с дошкольниками: Нетрадиционные техники, планирование, конспекты занятий</w:t>
      </w:r>
      <w:proofErr w:type="gramStart"/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».-</w:t>
      </w:r>
      <w:proofErr w:type="gramEnd"/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М.: ТЦ Сфера, 2009г.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4. Казакова Р.Г. «Рисование с детьми дошкольного возраста», М, Сфера, 2007 г.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5. Д.Н. </w:t>
      </w:r>
      <w:proofErr w:type="spellStart"/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Колдина</w:t>
      </w:r>
      <w:proofErr w:type="spellEnd"/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«Рисование с детьми 4-5 лет». - М.: Мозаика- Синтез, 2008 г.</w:t>
      </w:r>
    </w:p>
    <w:p w:rsidR="00D648EE" w:rsidRPr="00D648EE" w:rsidRDefault="00D648EE" w:rsidP="00D648E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648EE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6. Комарова Т.С. «Изобразительная деятельность в детском саду», М., 1982 г.</w:t>
      </w:r>
    </w:p>
    <w:p w:rsidR="00AA120B" w:rsidRDefault="00AA120B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082167" w:rsidRPr="00346B65" w:rsidRDefault="00082167" w:rsidP="00082167">
      <w:pPr>
        <w:pStyle w:val="a3"/>
        <w:rPr>
          <w:b/>
          <w:color w:val="0070C0"/>
          <w:sz w:val="32"/>
          <w:szCs w:val="32"/>
        </w:rPr>
      </w:pPr>
      <w:r w:rsidRPr="00346B65">
        <w:rPr>
          <w:b/>
          <w:color w:val="0070C0"/>
        </w:rPr>
        <w:lastRenderedPageBreak/>
        <w:t xml:space="preserve">  </w:t>
      </w:r>
      <w:r w:rsidR="00346B65" w:rsidRPr="00346B65">
        <w:rPr>
          <w:b/>
          <w:color w:val="0070C0"/>
        </w:rPr>
        <w:t>«</w:t>
      </w:r>
      <w:r w:rsidRPr="00346B65">
        <w:rPr>
          <w:b/>
          <w:color w:val="0070C0"/>
          <w:sz w:val="32"/>
          <w:szCs w:val="32"/>
        </w:rPr>
        <w:t xml:space="preserve">Муниципальное бюджетное дошкольное   образовательное </w:t>
      </w:r>
      <w:r w:rsidRPr="00346B65">
        <w:rPr>
          <w:b/>
          <w:color w:val="0070C0"/>
          <w:sz w:val="32"/>
          <w:szCs w:val="32"/>
        </w:rPr>
        <w:t xml:space="preserve">  </w:t>
      </w:r>
      <w:r w:rsidRPr="00346B65">
        <w:rPr>
          <w:b/>
          <w:color w:val="0070C0"/>
          <w:sz w:val="32"/>
          <w:szCs w:val="32"/>
        </w:rPr>
        <w:t xml:space="preserve">учреждение </w:t>
      </w:r>
      <w:r w:rsidR="00346B65" w:rsidRPr="00346B65">
        <w:rPr>
          <w:b/>
          <w:color w:val="0070C0"/>
          <w:sz w:val="32"/>
          <w:szCs w:val="32"/>
        </w:rPr>
        <w:t xml:space="preserve">  МБДОУ 173</w:t>
      </w:r>
      <w:r w:rsidRPr="00346B65">
        <w:rPr>
          <w:b/>
          <w:color w:val="0070C0"/>
          <w:sz w:val="32"/>
          <w:szCs w:val="32"/>
        </w:rPr>
        <w:t>»</w:t>
      </w:r>
    </w:p>
    <w:p w:rsidR="00082167" w:rsidRPr="00346B65" w:rsidRDefault="00082167" w:rsidP="00082167">
      <w:pPr>
        <w:pStyle w:val="a3"/>
        <w:rPr>
          <w:color w:val="0070C0"/>
          <w:sz w:val="32"/>
          <w:szCs w:val="32"/>
        </w:rPr>
      </w:pPr>
      <w:r w:rsidRPr="00346B65">
        <w:rPr>
          <w:color w:val="0070C0"/>
          <w:sz w:val="32"/>
          <w:szCs w:val="32"/>
        </w:rPr>
        <w:t xml:space="preserve">                           </w:t>
      </w:r>
      <w:r w:rsidRPr="00346B65">
        <w:rPr>
          <w:color w:val="0070C0"/>
          <w:sz w:val="32"/>
          <w:szCs w:val="32"/>
        </w:rPr>
        <w:t xml:space="preserve">     </w:t>
      </w:r>
    </w:p>
    <w:p w:rsidR="00AA120B" w:rsidRDefault="00AA120B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082167" w:rsidRDefault="00082167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AA120B" w:rsidRPr="00082167" w:rsidRDefault="00AA120B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0070C0"/>
          <w:sz w:val="48"/>
          <w:szCs w:val="48"/>
          <w:lang w:eastAsia="ru-RU"/>
        </w:rPr>
      </w:pPr>
    </w:p>
    <w:p w:rsidR="00AA120B" w:rsidRDefault="00082167" w:rsidP="00082167">
      <w:pPr>
        <w:shd w:val="clear" w:color="auto" w:fill="FFFFFF"/>
        <w:spacing w:before="300" w:after="150" w:line="240" w:lineRule="auto"/>
        <w:jc w:val="center"/>
        <w:outlineLvl w:val="0"/>
        <w:rPr>
          <w:rFonts w:ascii="Helvetica" w:eastAsia="Times New Roman" w:hAnsi="Helvetica" w:cs="Helvetica"/>
          <w:b/>
          <w:color w:val="0070C0"/>
          <w:kern w:val="36"/>
          <w:sz w:val="48"/>
          <w:szCs w:val="48"/>
          <w:lang w:eastAsia="ru-RU"/>
        </w:rPr>
      </w:pPr>
      <w:r w:rsidRPr="00082167">
        <w:rPr>
          <w:rFonts w:ascii="Helvetica" w:eastAsia="Times New Roman" w:hAnsi="Helvetica" w:cs="Helvetica"/>
          <w:b/>
          <w:color w:val="0070C0"/>
          <w:kern w:val="36"/>
          <w:sz w:val="48"/>
          <w:szCs w:val="48"/>
          <w:lang w:eastAsia="ru-RU"/>
        </w:rPr>
        <w:t>Проект "Разноцветный мир творчества" как средство художественно - т</w:t>
      </w:r>
      <w:r w:rsidR="00346B65">
        <w:rPr>
          <w:rFonts w:ascii="Helvetica" w:eastAsia="Times New Roman" w:hAnsi="Helvetica" w:cs="Helvetica"/>
          <w:b/>
          <w:color w:val="0070C0"/>
          <w:kern w:val="36"/>
          <w:sz w:val="48"/>
          <w:szCs w:val="48"/>
          <w:lang w:eastAsia="ru-RU"/>
        </w:rPr>
        <w:t>ворческого развития   детей старшего дошкольного возраста</w:t>
      </w:r>
    </w:p>
    <w:p w:rsidR="00346B65" w:rsidRPr="00082167" w:rsidRDefault="00346B65" w:rsidP="00082167">
      <w:pPr>
        <w:shd w:val="clear" w:color="auto" w:fill="FFFFFF"/>
        <w:spacing w:before="300" w:after="150" w:line="240" w:lineRule="auto"/>
        <w:jc w:val="center"/>
        <w:outlineLvl w:val="0"/>
        <w:rPr>
          <w:rFonts w:ascii="Helvetica" w:eastAsia="Times New Roman" w:hAnsi="Helvetica" w:cs="Helvetica"/>
          <w:b/>
          <w:color w:val="0070C0"/>
          <w:kern w:val="36"/>
          <w:sz w:val="48"/>
          <w:szCs w:val="48"/>
          <w:lang w:eastAsia="ru-RU"/>
        </w:rPr>
      </w:pPr>
    </w:p>
    <w:p w:rsidR="00AA120B" w:rsidRPr="00346B65" w:rsidRDefault="00346B65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0070C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                           </w:t>
      </w:r>
      <w:r w:rsidR="00AA120B" w:rsidRPr="00346B65">
        <w:rPr>
          <w:rFonts w:ascii="Helvetica" w:eastAsia="Times New Roman" w:hAnsi="Helvetica" w:cs="Helvetica"/>
          <w:noProof/>
          <w:color w:val="0070C0"/>
          <w:sz w:val="28"/>
          <w:szCs w:val="28"/>
          <w:lang w:eastAsia="ru-RU"/>
        </w:rPr>
        <w:drawing>
          <wp:inline distT="0" distB="0" distL="0" distR="0" wp14:anchorId="045F0919" wp14:editId="4CECB5AF">
            <wp:extent cx="2895600" cy="3571875"/>
            <wp:effectExtent l="0" t="0" r="0" b="9525"/>
            <wp:docPr id="1" name="Рисунок 1" descr="https://fsd.kopilkaurokov.ru/uploads/user_file_570633cb87420/proiektraznotsvietnyimirtvorchiestvakaksriedstvokhudozhiestviennotvorchieskoghorazvitiiadoshkolnikov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loads/user_file_570633cb87420/proiektraznotsvietnyimirtvorchiestvakaksriedstvokhudozhiestviennotvorchieskoghorazvitiiadoshkolnikov_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B65" w:rsidRPr="00346B65" w:rsidRDefault="00346B65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color w:val="0070C0"/>
          <w:sz w:val="28"/>
          <w:szCs w:val="28"/>
          <w:lang w:eastAsia="ru-RU"/>
        </w:rPr>
      </w:pPr>
      <w:r w:rsidRPr="00346B65">
        <w:rPr>
          <w:rFonts w:ascii="Helvetica" w:eastAsia="Times New Roman" w:hAnsi="Helvetica" w:cs="Helvetica"/>
          <w:color w:val="0070C0"/>
          <w:sz w:val="28"/>
          <w:szCs w:val="28"/>
          <w:lang w:eastAsia="ru-RU"/>
        </w:rPr>
        <w:t xml:space="preserve">                                          </w:t>
      </w:r>
      <w:r w:rsidRPr="00346B65">
        <w:rPr>
          <w:rFonts w:ascii="Helvetica" w:eastAsia="Times New Roman" w:hAnsi="Helvetica" w:cs="Helvetica"/>
          <w:b/>
          <w:color w:val="0070C0"/>
          <w:sz w:val="28"/>
          <w:szCs w:val="28"/>
          <w:lang w:eastAsia="ru-RU"/>
        </w:rPr>
        <w:t>Воспитатели: Лазуткина Е.Б.</w:t>
      </w:r>
    </w:p>
    <w:p w:rsidR="00346B65" w:rsidRPr="00346B65" w:rsidRDefault="00346B65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color w:val="0070C0"/>
          <w:sz w:val="28"/>
          <w:szCs w:val="28"/>
          <w:lang w:eastAsia="ru-RU"/>
        </w:rPr>
      </w:pPr>
      <w:r w:rsidRPr="00346B65">
        <w:rPr>
          <w:rFonts w:ascii="Helvetica" w:eastAsia="Times New Roman" w:hAnsi="Helvetica" w:cs="Helvetica"/>
          <w:b/>
          <w:color w:val="0070C0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Helvetica" w:eastAsia="Times New Roman" w:hAnsi="Helvetica" w:cs="Helvetica"/>
          <w:b/>
          <w:color w:val="0070C0"/>
          <w:sz w:val="28"/>
          <w:szCs w:val="28"/>
          <w:lang w:eastAsia="ru-RU"/>
        </w:rPr>
        <w:t xml:space="preserve">  </w:t>
      </w:r>
      <w:bookmarkStart w:id="0" w:name="_GoBack"/>
      <w:bookmarkEnd w:id="0"/>
      <w:proofErr w:type="spellStart"/>
      <w:r w:rsidRPr="00346B65">
        <w:rPr>
          <w:rFonts w:ascii="Helvetica" w:eastAsia="Times New Roman" w:hAnsi="Helvetica" w:cs="Helvetica"/>
          <w:b/>
          <w:color w:val="0070C0"/>
          <w:sz w:val="28"/>
          <w:szCs w:val="28"/>
          <w:lang w:eastAsia="ru-RU"/>
        </w:rPr>
        <w:t>Пафнучева</w:t>
      </w:r>
      <w:proofErr w:type="spellEnd"/>
      <w:r w:rsidRPr="00346B65">
        <w:rPr>
          <w:rFonts w:ascii="Helvetica" w:eastAsia="Times New Roman" w:hAnsi="Helvetica" w:cs="Helvetica"/>
          <w:b/>
          <w:color w:val="0070C0"/>
          <w:sz w:val="28"/>
          <w:szCs w:val="28"/>
          <w:lang w:eastAsia="ru-RU"/>
        </w:rPr>
        <w:t xml:space="preserve"> Л.В.</w:t>
      </w:r>
    </w:p>
    <w:p w:rsidR="00346B65" w:rsidRDefault="00346B65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346B65" w:rsidRDefault="00346B65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AA120B" w:rsidRPr="00D648EE" w:rsidRDefault="00AA120B" w:rsidP="00D648EE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FE50DC" w:rsidRDefault="00FE50DC"/>
    <w:sectPr w:rsidR="00FE5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7D1"/>
    <w:multiLevelType w:val="multilevel"/>
    <w:tmpl w:val="8F04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942E1"/>
    <w:multiLevelType w:val="multilevel"/>
    <w:tmpl w:val="F7CC0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ED4053"/>
    <w:multiLevelType w:val="multilevel"/>
    <w:tmpl w:val="E2FEA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FD26FE"/>
    <w:multiLevelType w:val="multilevel"/>
    <w:tmpl w:val="510A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24254C"/>
    <w:multiLevelType w:val="multilevel"/>
    <w:tmpl w:val="1608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EC5C63"/>
    <w:multiLevelType w:val="multilevel"/>
    <w:tmpl w:val="3186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8EE"/>
    <w:rsid w:val="00082167"/>
    <w:rsid w:val="00346B65"/>
    <w:rsid w:val="004F37C1"/>
    <w:rsid w:val="00AA120B"/>
    <w:rsid w:val="00C0776F"/>
    <w:rsid w:val="00D648EE"/>
    <w:rsid w:val="00FE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08D3C1-77D9-4898-B26D-E233AF893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1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5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866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6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466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57169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9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1791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 Яшенькин</dc:creator>
  <cp:keywords/>
  <dc:description/>
  <cp:lastModifiedBy>Борис Яшенькин</cp:lastModifiedBy>
  <cp:revision>3</cp:revision>
  <dcterms:created xsi:type="dcterms:W3CDTF">2020-03-21T09:11:00Z</dcterms:created>
  <dcterms:modified xsi:type="dcterms:W3CDTF">2020-03-25T02:51:00Z</dcterms:modified>
</cp:coreProperties>
</file>