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26C" w:rsidRPr="002A0AEF" w:rsidRDefault="00E3419A" w:rsidP="002A0AE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A0AEF">
        <w:rPr>
          <w:rFonts w:ascii="Times New Roman" w:hAnsi="Times New Roman" w:cs="Times New Roman"/>
          <w:b/>
          <w:sz w:val="32"/>
          <w:szCs w:val="32"/>
        </w:rPr>
        <w:t>Причины неуспеваемости школьников</w:t>
      </w:r>
      <w:r w:rsidR="005A5E73" w:rsidRPr="002A0AEF">
        <w:rPr>
          <w:rFonts w:ascii="Times New Roman" w:hAnsi="Times New Roman" w:cs="Times New Roman"/>
          <w:b/>
          <w:sz w:val="32"/>
          <w:szCs w:val="32"/>
        </w:rPr>
        <w:t>(учитель Матченко Н.А.)</w:t>
      </w:r>
    </w:p>
    <w:p w:rsidR="00E3419A" w:rsidRPr="002A0AEF" w:rsidRDefault="00E3419A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Под неуспеваемостью понимается несоответствие подготовки учащихся требованиям содержания образования, фиксируемое по истечении какого-либо значительного отрезка процесса обучения.В основе отставания в учении лежит расхождение требований, предъявляемых к познавательной деятельности учащихся, с реально достигнутым ими уровнем умственного развития и их потенциальными возможностями.</w:t>
      </w:r>
    </w:p>
    <w:p w:rsidR="00E3419A" w:rsidRPr="002A0AEF" w:rsidRDefault="00E3419A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Неуспевающий ученик—это ребёнок, который не может показать тот уровень знаний, умений, оперативность ума и исполнения операций, который демонстрируют одноклассники. Это не означает, что он хуже других. Исследования  интеллекта отстающих в учёбе детей показывают, что по основным показателям они не хуже успевающих школьников.</w:t>
      </w:r>
      <w:r w:rsidR="00B30F99" w:rsidRPr="002A0AEF">
        <w:rPr>
          <w:rFonts w:ascii="Times New Roman" w:hAnsi="Times New Roman" w:cs="Times New Roman"/>
          <w:sz w:val="32"/>
          <w:szCs w:val="32"/>
        </w:rPr>
        <w:t xml:space="preserve"> Учителя порой удивлены: почему безнадёжный двоечник стал лучше учиться? А чуда никакого нет—этому ребёнку просто не подходила образовательная технология. Несомненно школа вынуждена обращать своё внимание на отстающих Вот некоторые категории детей, которые могут быть отнесены к неуспевающим: </w:t>
      </w:r>
      <w:r w:rsidR="00E702EB" w:rsidRPr="002A0AEF">
        <w:rPr>
          <w:rFonts w:ascii="Times New Roman" w:hAnsi="Times New Roman" w:cs="Times New Roman"/>
          <w:sz w:val="32"/>
          <w:szCs w:val="32"/>
        </w:rPr>
        <w:t>(СЛАЙД 1)</w:t>
      </w:r>
    </w:p>
    <w:p w:rsidR="00B30F99" w:rsidRPr="002A0AEF" w:rsidRDefault="00B30F99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1.Имеющие задержку интеллектуального развития—та, у которых по различным причинам произошли отклонения от возрастных норм. Им трудно выполнять задания, у них низкие представления о себе, они часто  получают замечания от учителя.</w:t>
      </w:r>
    </w:p>
    <w:p w:rsidR="00B30F99" w:rsidRPr="002A0AEF" w:rsidRDefault="00B30F99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2.Недостаточно развитые дети для требований школы(25% всего контингента неуспевающих).У них выявлены нарушения в раннем периоде развития(патология беременности и родов, родовые травмы).Они болеют различными хроническими заболеваниями, часто живут в неблагоп</w:t>
      </w:r>
      <w:r w:rsidR="00E702EB" w:rsidRPr="002A0AEF">
        <w:rPr>
          <w:rFonts w:ascii="Times New Roman" w:hAnsi="Times New Roman" w:cs="Times New Roman"/>
          <w:sz w:val="32"/>
          <w:szCs w:val="32"/>
        </w:rPr>
        <w:t>олучных микросоциальных условиях, с трудом адаптируются к условиям обучения в школе, распорядку дня, учебной нагрузке.</w:t>
      </w:r>
    </w:p>
    <w:p w:rsidR="00E702EB" w:rsidRPr="002A0AEF" w:rsidRDefault="00E702EB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lastRenderedPageBreak/>
        <w:t>3. Функционально несозревшие дети. Одни из них быстро устают, другие не могут сосредоточиться.</w:t>
      </w:r>
    </w:p>
    <w:p w:rsidR="00E702EB" w:rsidRPr="002A0AEF" w:rsidRDefault="00E702EB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4. Ослабленные дети.Эти дети имеют проблемы приспособления к обучению в школе. Им свойственны недостаточная осведомлённость об окружающем мире, дефицит навыков, плохая ориентация в окружающей обстановке, трудности контакта со сверстниками,учителем, неправильное поведение в классе, недоразвитая учебная мотивация.</w:t>
      </w:r>
    </w:p>
    <w:p w:rsidR="00E702EB" w:rsidRPr="002A0AEF" w:rsidRDefault="00E702EB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5.Системно -отстающие дети.Их характерные особенности—расторможенность, двигательное беспокойство, гиперактивность. Им трудно организовать свою деятельность, сосредотачивать своё внимание, устанавливать нормальные отношения со сверстниками.Нарушения поведения, как правило, сочетаются у таких детей с целым комплексом трудностей в письме, чтении, математике.</w:t>
      </w:r>
    </w:p>
    <w:p w:rsidR="00E702EB" w:rsidRPr="002A0AEF" w:rsidRDefault="00E702EB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6.</w:t>
      </w:r>
      <w:r w:rsidR="00C853D5" w:rsidRPr="002A0AEF">
        <w:rPr>
          <w:rFonts w:ascii="Times New Roman" w:hAnsi="Times New Roman" w:cs="Times New Roman"/>
          <w:sz w:val="32"/>
          <w:szCs w:val="32"/>
        </w:rPr>
        <w:t xml:space="preserve"> Депривированные семьёй и школой дети. Этл рассеянные, забывчивые ученики с очень неустойчивой успеваемостью. У них возникает усталость уже на 1 уроке. Уроки им кажутся непомерно длинными. Утомление у них выражается в резко сниженной работоспособности, медленном темпе деятельности, они не успевают выполнять задания со всем классом. Во время урока отвлекаются на внешние раздражители, плаксивы, небрежны в работе.При чтении теряют строку, не делают смысловых ударений.</w:t>
      </w:r>
    </w:p>
    <w:p w:rsidR="00C853D5" w:rsidRPr="002A0AEF" w:rsidRDefault="00C853D5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Преодоление неуспеваемости—важнейшая задача практической и теоретической педагогики. На сегодняшний день требуются новые теоретические знания о существе самого явления, о признаках и формах его проявления</w:t>
      </w:r>
      <w:r w:rsidR="00F4080A" w:rsidRPr="002A0AEF">
        <w:rPr>
          <w:rFonts w:ascii="Times New Roman" w:hAnsi="Times New Roman" w:cs="Times New Roman"/>
          <w:sz w:val="32"/>
          <w:szCs w:val="32"/>
        </w:rPr>
        <w:t xml:space="preserve"> в современной школе.Большое значение имеют комплексные исследования данной проблемы.</w:t>
      </w:r>
    </w:p>
    <w:p w:rsidR="00F4080A" w:rsidRPr="002A0AEF" w:rsidRDefault="00F4080A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 xml:space="preserve">Последнее время в психологической и методической литературе был проведён ряд исследований по различным вопросам неуспеваемости в школе.Значительный вклад в исследование </w:t>
      </w:r>
      <w:r w:rsidRPr="002A0AEF">
        <w:rPr>
          <w:rFonts w:ascii="Times New Roman" w:hAnsi="Times New Roman" w:cs="Times New Roman"/>
          <w:sz w:val="32"/>
          <w:szCs w:val="32"/>
        </w:rPr>
        <w:lastRenderedPageBreak/>
        <w:t>вопроса неуспеваемости внесли: Ю.К. Бабанский, П.И.Пидкасистый, И.П.Подласый, Н.И.Мурачковский, В.С.Цветлин, В.И.Крутецкий и др.</w:t>
      </w:r>
    </w:p>
    <w:p w:rsidR="00F4080A" w:rsidRPr="002A0AEF" w:rsidRDefault="00F4080A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Анализ практики работы учителей свидетельствует о том, что главное внимание учителей направлено на устранение пробелов в знаниях учащихся, при этом деятельность самих учащихся и способы приобретения ими знаний</w:t>
      </w:r>
      <w:r w:rsidR="00365362" w:rsidRPr="002A0AEF">
        <w:rPr>
          <w:rFonts w:ascii="Times New Roman" w:hAnsi="Times New Roman" w:cs="Times New Roman"/>
          <w:sz w:val="32"/>
          <w:szCs w:val="32"/>
        </w:rPr>
        <w:t xml:space="preserve"> остаются вне поля зрения. Последнее и является одной из причин возникновения неуспеваемости в школе.</w:t>
      </w:r>
    </w:p>
    <w:p w:rsidR="00365362" w:rsidRPr="002A0AEF" w:rsidRDefault="00365362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b/>
          <w:sz w:val="32"/>
          <w:szCs w:val="32"/>
        </w:rPr>
        <w:t>Исследования установили три группы причин школьных неудач</w:t>
      </w:r>
      <w:r w:rsidR="00317497" w:rsidRPr="002A0AEF">
        <w:rPr>
          <w:rFonts w:ascii="Times New Roman" w:hAnsi="Times New Roman" w:cs="Times New Roman"/>
          <w:b/>
          <w:sz w:val="32"/>
          <w:szCs w:val="32"/>
        </w:rPr>
        <w:t>(слайд2)</w:t>
      </w:r>
    </w:p>
    <w:p w:rsidR="00365362" w:rsidRPr="002A0AEF" w:rsidRDefault="00317497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1.Социально-экономические—материальная необеспеченность семьи, общая неблагополучная обстановка в семье, алкоголизм,педагогическая безграмотность родителей.</w:t>
      </w:r>
    </w:p>
    <w:p w:rsidR="00317497" w:rsidRPr="002A0AEF" w:rsidRDefault="00317497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2.Причины биопсихического характера—это наследственные особенности, способности, черты характера. Следует помнить , что задатки наследуются от родителей, а способности , увлечения, характер развиваются на основе задатков.</w:t>
      </w:r>
    </w:p>
    <w:p w:rsidR="00317497" w:rsidRPr="002A0AEF" w:rsidRDefault="00317497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3.Педагогические причины. Педагогическая запущенность чаще всего является результатом ошибок, низкого уровня работы школы.Обучение, работа учителя—решающий фактор развития школьника.</w:t>
      </w:r>
    </w:p>
    <w:p w:rsidR="00317497" w:rsidRPr="002A0AEF" w:rsidRDefault="00317497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 xml:space="preserve">Развитию внутреннего содержания понятия « неуспеваемость» помогает следующий метод её изучения—определение видов неуспеваемости. Например, А.М.Гельмонт выделяет 3 вида неуспеваемости  в зависимости </w:t>
      </w:r>
      <w:r w:rsidR="003116BC" w:rsidRPr="002A0AEF">
        <w:rPr>
          <w:rFonts w:ascii="Times New Roman" w:hAnsi="Times New Roman" w:cs="Times New Roman"/>
          <w:sz w:val="32"/>
          <w:szCs w:val="32"/>
        </w:rPr>
        <w:t>от количества учебных предметов, по которым ученик неуспевает и устойчивости отставания ученика</w:t>
      </w:r>
      <w:r w:rsidR="003116BC" w:rsidRPr="002A0AEF">
        <w:rPr>
          <w:rFonts w:ascii="Times New Roman" w:hAnsi="Times New Roman" w:cs="Times New Roman"/>
          <w:b/>
          <w:sz w:val="32"/>
          <w:szCs w:val="32"/>
        </w:rPr>
        <w:t>(СЛАЙ 3)</w:t>
      </w:r>
    </w:p>
    <w:p w:rsidR="003116BC" w:rsidRPr="002A0AEF" w:rsidRDefault="003116BC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1.Общее и глубокое отставание—по многим или всем учебным предметам длительное время.</w:t>
      </w:r>
    </w:p>
    <w:p w:rsidR="003116BC" w:rsidRPr="002A0AEF" w:rsidRDefault="003116BC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lastRenderedPageBreak/>
        <w:t>2.Частичная, но относительно стойкая неспеваемость—по 1-3 наиболее важным предметам.</w:t>
      </w:r>
    </w:p>
    <w:p w:rsidR="003116BC" w:rsidRPr="002A0AEF" w:rsidRDefault="003116BC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3.Неуспеваемость эпизодическая—то по одному, то по другому предмету, относительно легко преодолимая.</w:t>
      </w:r>
    </w:p>
    <w:p w:rsidR="003116BC" w:rsidRPr="002A0AEF" w:rsidRDefault="003116BC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Во всех случаях А.М.Гельмонт имеет в виду фиксированную неуспеваемость: к неуспевающим он относит тех учащихся, которые «приходят к концу четверти с грузом неудовлетворительных оценок».</w:t>
      </w:r>
    </w:p>
    <w:p w:rsidR="003116BC" w:rsidRPr="002A0AEF" w:rsidRDefault="003116BC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Неуспеваемость- это общемировая проблема. Однако на Западе она началась раньше и дела с успеваемостью там обстоят ещё хуже. По статистическим данным, на 2014 год учащихся со снижением внимания и гиперактивных учащихся в России насчитывалось 15-24% от общего числа учащихся. В Западной Европе—25-34%, а в Америке—до 42% учащихся.</w:t>
      </w:r>
    </w:p>
    <w:p w:rsidR="00AD7724" w:rsidRPr="002A0AEF" w:rsidRDefault="00AD7724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Например , в США многие неуспевающие учащиеся по показаниям врачей для усиления внимания употребляют специальные таблетки. В армии США 17% новобранцев с трудом читают, устав воинской службы в ней составлен по типу комиксов.</w:t>
      </w:r>
    </w:p>
    <w:p w:rsidR="00AD7724" w:rsidRPr="002A0AEF" w:rsidRDefault="00AD7724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Психофизиологи считают, что часть этих проблем можно преодолеть педагогическими технологиями не только на ранних ступенях обучения, но и в системе профессионального образования</w:t>
      </w:r>
    </w:p>
    <w:p w:rsidR="00AD7724" w:rsidRPr="002A0AEF" w:rsidRDefault="00AD7724" w:rsidP="002A0AE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A0AEF">
        <w:rPr>
          <w:rFonts w:ascii="Times New Roman" w:hAnsi="Times New Roman" w:cs="Times New Roman"/>
          <w:b/>
          <w:sz w:val="32"/>
          <w:szCs w:val="32"/>
        </w:rPr>
        <w:t>Причины неуспеваемости школьников(слайд4)</w:t>
      </w:r>
    </w:p>
    <w:tbl>
      <w:tblPr>
        <w:tblStyle w:val="a3"/>
        <w:tblW w:w="0" w:type="auto"/>
        <w:tblLook w:val="04A0"/>
      </w:tblPr>
      <w:tblGrid>
        <w:gridCol w:w="2162"/>
        <w:gridCol w:w="2184"/>
        <w:gridCol w:w="1460"/>
        <w:gridCol w:w="1871"/>
        <w:gridCol w:w="1894"/>
      </w:tblGrid>
      <w:tr w:rsidR="003E7C26" w:rsidRPr="002A0AEF" w:rsidTr="00EC4E48">
        <w:tc>
          <w:tcPr>
            <w:tcW w:w="2096" w:type="dxa"/>
          </w:tcPr>
          <w:p w:rsidR="00AD7724" w:rsidRPr="002A0AEF" w:rsidRDefault="00AD7724" w:rsidP="002A0AEF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b/>
                <w:sz w:val="32"/>
                <w:szCs w:val="32"/>
              </w:rPr>
              <w:t>Уровни причин неуспеваемости</w:t>
            </w:r>
          </w:p>
        </w:tc>
        <w:tc>
          <w:tcPr>
            <w:tcW w:w="7475" w:type="dxa"/>
            <w:gridSpan w:val="4"/>
          </w:tcPr>
          <w:p w:rsidR="00AD7724" w:rsidRPr="002A0AEF" w:rsidRDefault="00AD7724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b/>
                <w:sz w:val="32"/>
                <w:szCs w:val="32"/>
              </w:rPr>
              <w:t>Внутриличностная сфера</w:t>
            </w:r>
          </w:p>
        </w:tc>
      </w:tr>
      <w:tr w:rsidR="003E7C26" w:rsidRPr="002A0AEF" w:rsidTr="00EC4E48">
        <w:tc>
          <w:tcPr>
            <w:tcW w:w="2096" w:type="dxa"/>
          </w:tcPr>
          <w:p w:rsidR="00AD7724" w:rsidRPr="002A0AEF" w:rsidRDefault="00AD7724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b/>
                <w:sz w:val="32"/>
                <w:szCs w:val="32"/>
              </w:rPr>
              <w:t>Педагогический</w:t>
            </w:r>
          </w:p>
        </w:tc>
        <w:tc>
          <w:tcPr>
            <w:tcW w:w="2214" w:type="dxa"/>
          </w:tcPr>
          <w:p w:rsidR="00AD7724" w:rsidRPr="002A0AEF" w:rsidRDefault="00AD7724" w:rsidP="002A0AEF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Низкая эффективность учебной деятельности</w:t>
            </w:r>
          </w:p>
        </w:tc>
        <w:tc>
          <w:tcPr>
            <w:tcW w:w="1477" w:type="dxa"/>
          </w:tcPr>
          <w:p w:rsidR="00AD7724" w:rsidRPr="002A0AEF" w:rsidRDefault="00AD7724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Низкая интенсивность учебной деятельности</w:t>
            </w:r>
          </w:p>
        </w:tc>
        <w:tc>
          <w:tcPr>
            <w:tcW w:w="1883" w:type="dxa"/>
          </w:tcPr>
          <w:p w:rsidR="00AD7724" w:rsidRPr="002A0AEF" w:rsidRDefault="00AD7724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Пропуски занятий</w:t>
            </w:r>
          </w:p>
        </w:tc>
        <w:tc>
          <w:tcPr>
            <w:tcW w:w="1901" w:type="dxa"/>
          </w:tcPr>
          <w:p w:rsidR="00AD7724" w:rsidRPr="002A0AEF" w:rsidRDefault="00AD7724" w:rsidP="002A0AEF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</w:p>
        </w:tc>
      </w:tr>
      <w:tr w:rsidR="003E7C26" w:rsidRPr="002A0AEF" w:rsidTr="00EC4E48">
        <w:tc>
          <w:tcPr>
            <w:tcW w:w="2096" w:type="dxa"/>
          </w:tcPr>
          <w:p w:rsidR="00AD7724" w:rsidRPr="002A0AEF" w:rsidRDefault="00AD7724" w:rsidP="002A0AEF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Психологический</w:t>
            </w:r>
          </w:p>
        </w:tc>
        <w:tc>
          <w:tcPr>
            <w:tcW w:w="2214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Несформированность познавательных мотивов и недисциплинированность</w:t>
            </w:r>
          </w:p>
        </w:tc>
        <w:tc>
          <w:tcPr>
            <w:tcW w:w="1477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Эмоциональные и волевые нарушения</w:t>
            </w:r>
          </w:p>
        </w:tc>
        <w:tc>
          <w:tcPr>
            <w:tcW w:w="1883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Несформированность ЗУН</w:t>
            </w:r>
          </w:p>
        </w:tc>
        <w:tc>
          <w:tcPr>
            <w:tcW w:w="1901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Низкий уровень познавательных способностей</w:t>
            </w:r>
          </w:p>
        </w:tc>
      </w:tr>
      <w:tr w:rsidR="003E7C26" w:rsidRPr="002A0AEF" w:rsidTr="00EC4E48">
        <w:tc>
          <w:tcPr>
            <w:tcW w:w="2096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b/>
                <w:sz w:val="32"/>
                <w:szCs w:val="32"/>
              </w:rPr>
              <w:t>Нейрофизиологический</w:t>
            </w:r>
          </w:p>
        </w:tc>
        <w:tc>
          <w:tcPr>
            <w:tcW w:w="2214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Общая ослабленность организма</w:t>
            </w:r>
          </w:p>
        </w:tc>
        <w:tc>
          <w:tcPr>
            <w:tcW w:w="1477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Слабый тип нервной системы</w:t>
            </w:r>
          </w:p>
        </w:tc>
        <w:tc>
          <w:tcPr>
            <w:tcW w:w="1883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Сенсорные и речевые нарушения</w:t>
            </w:r>
          </w:p>
        </w:tc>
        <w:tc>
          <w:tcPr>
            <w:tcW w:w="1901" w:type="dxa"/>
          </w:tcPr>
          <w:p w:rsidR="00AD7724" w:rsidRPr="002A0AEF" w:rsidRDefault="003E7C26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Микропоражение в коре головного мозга, которые вызывают следующие проблемы обучения</w:t>
            </w:r>
            <w:r w:rsidR="00EC4E48" w:rsidRPr="002A0AEF">
              <w:rPr>
                <w:rFonts w:ascii="Times New Roman" w:hAnsi="Times New Roman" w:cs="Times New Roman"/>
                <w:sz w:val="32"/>
                <w:szCs w:val="32"/>
              </w:rPr>
              <w:t>(акалькулия, аграфия, алексия), т.е. нарушение счёта , почерка, чтения.</w:t>
            </w:r>
          </w:p>
        </w:tc>
      </w:tr>
      <w:tr w:rsidR="00EC4E48" w:rsidRPr="002A0AEF" w:rsidTr="00EC4E48">
        <w:trPr>
          <w:trHeight w:val="365"/>
        </w:trPr>
        <w:tc>
          <w:tcPr>
            <w:tcW w:w="2096" w:type="dxa"/>
            <w:vMerge w:val="restart"/>
          </w:tcPr>
          <w:p w:rsidR="00EC4E48" w:rsidRPr="002A0AEF" w:rsidRDefault="00EC4E48" w:rsidP="002A0AEF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b/>
                <w:sz w:val="32"/>
                <w:szCs w:val="32"/>
              </w:rPr>
              <w:t>Педагогический</w:t>
            </w:r>
          </w:p>
        </w:tc>
        <w:tc>
          <w:tcPr>
            <w:tcW w:w="7475" w:type="dxa"/>
            <w:gridSpan w:val="4"/>
            <w:tcBorders>
              <w:bottom w:val="single" w:sz="4" w:space="0" w:color="auto"/>
            </w:tcBorders>
          </w:tcPr>
          <w:p w:rsidR="00EC4E48" w:rsidRPr="002A0AEF" w:rsidRDefault="00EC4E48" w:rsidP="002A0AEF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b/>
                <w:sz w:val="32"/>
                <w:szCs w:val="32"/>
              </w:rPr>
              <w:t>Внеличностная сфера</w:t>
            </w:r>
          </w:p>
        </w:tc>
      </w:tr>
      <w:tr w:rsidR="00EC4E48" w:rsidRPr="002A0AEF" w:rsidTr="00EC4E48">
        <w:trPr>
          <w:trHeight w:val="426"/>
        </w:trPr>
        <w:tc>
          <w:tcPr>
            <w:tcW w:w="2096" w:type="dxa"/>
            <w:vMerge/>
          </w:tcPr>
          <w:p w:rsidR="00EC4E48" w:rsidRPr="002A0AEF" w:rsidRDefault="00EC4E48" w:rsidP="002A0AEF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475" w:type="dxa"/>
            <w:gridSpan w:val="4"/>
            <w:tcBorders>
              <w:top w:val="single" w:sz="4" w:space="0" w:color="auto"/>
            </w:tcBorders>
          </w:tcPr>
          <w:p w:rsidR="00EC4E48" w:rsidRPr="002A0AEF" w:rsidRDefault="00EC4E48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1.Нет дифференцированного подхода родителей и учителей.</w:t>
            </w:r>
          </w:p>
          <w:p w:rsidR="00EC4E48" w:rsidRPr="002A0AEF" w:rsidRDefault="00EC4E48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2.Бедность психической стимуляции.</w:t>
            </w:r>
          </w:p>
          <w:p w:rsidR="00EC4E48" w:rsidRPr="002A0AEF" w:rsidRDefault="00EC4E48" w:rsidP="002A0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A0AEF">
              <w:rPr>
                <w:rFonts w:ascii="Times New Roman" w:hAnsi="Times New Roman" w:cs="Times New Roman"/>
                <w:sz w:val="32"/>
                <w:szCs w:val="32"/>
              </w:rPr>
              <w:t>3.Дефицит любви и заботы родителей.</w:t>
            </w:r>
          </w:p>
        </w:tc>
      </w:tr>
    </w:tbl>
    <w:p w:rsidR="00AD7724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Ю.К.Бабанский считал, что причины , порождающие неуспеваемость, можно разбить на 2 группы—на внешние по отношению к школьнику, т.е. существующие объективно и не зависящие от него , и  внутренние, заключающиеся в нём самом.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A0AEF">
        <w:rPr>
          <w:rFonts w:ascii="Times New Roman" w:hAnsi="Times New Roman" w:cs="Times New Roman"/>
          <w:b/>
          <w:sz w:val="32"/>
          <w:szCs w:val="32"/>
        </w:rPr>
        <w:t>К внутренним причинам неуспеваемости относят: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А) проблемы в развитии мышления и других свойств и качеств интеллекта школьников;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lastRenderedPageBreak/>
        <w:t>Б) проблемы в ЗУН по отдельным предметам;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В)недостаточная сформированность общих учебных умений и навыков учебного труда;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Г) недостатки физического развития, влияющие на работоспособность;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Д) недостатки воспитанности школьников.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A0AEF">
        <w:rPr>
          <w:rFonts w:ascii="Times New Roman" w:hAnsi="Times New Roman" w:cs="Times New Roman"/>
          <w:b/>
          <w:sz w:val="32"/>
          <w:szCs w:val="32"/>
        </w:rPr>
        <w:t>К внешним причинам неуспеваемости относят:</w:t>
      </w:r>
      <w:r w:rsidR="00F03937" w:rsidRPr="002A0AEF">
        <w:rPr>
          <w:rFonts w:ascii="Times New Roman" w:hAnsi="Times New Roman" w:cs="Times New Roman"/>
          <w:b/>
          <w:sz w:val="32"/>
          <w:szCs w:val="32"/>
        </w:rPr>
        <w:t xml:space="preserve"> (слайд 6)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А)снижение ценности знаний в обществе;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Б) отрицательное влияние семьи;</w:t>
      </w:r>
    </w:p>
    <w:p w:rsidR="002754EF" w:rsidRPr="002A0AEF" w:rsidRDefault="002754EF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В)недостатки в дидактической деятельности учителей</w:t>
      </w:r>
      <w:r w:rsidR="003B5155" w:rsidRPr="002A0AEF">
        <w:rPr>
          <w:rFonts w:ascii="Times New Roman" w:hAnsi="Times New Roman" w:cs="Times New Roman"/>
          <w:sz w:val="32"/>
          <w:szCs w:val="32"/>
        </w:rPr>
        <w:t>;</w:t>
      </w:r>
    </w:p>
    <w:p w:rsidR="003B5155" w:rsidRPr="002A0AEF" w:rsidRDefault="003B5155" w:rsidP="002A0AE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Г)колоссальные учебные нагрузки, не соотнесённые с познавательными возможностями учащихся, подрывающие их физическое и психическое здоровье</w:t>
      </w:r>
      <w:r w:rsidRPr="002A0AEF">
        <w:rPr>
          <w:rFonts w:ascii="Times New Roman" w:hAnsi="Times New Roman" w:cs="Times New Roman"/>
          <w:b/>
          <w:sz w:val="32"/>
          <w:szCs w:val="32"/>
        </w:rPr>
        <w:t>.</w:t>
      </w:r>
      <w:r w:rsidR="00F03937" w:rsidRPr="002A0AEF">
        <w:rPr>
          <w:rFonts w:ascii="Times New Roman" w:hAnsi="Times New Roman" w:cs="Times New Roman"/>
          <w:b/>
          <w:sz w:val="32"/>
          <w:szCs w:val="32"/>
        </w:rPr>
        <w:t>(слайд 7)</w:t>
      </w:r>
    </w:p>
    <w:p w:rsidR="00154BC1" w:rsidRPr="002A0AEF" w:rsidRDefault="003B5155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 xml:space="preserve">К числу внешних причин неуспеваемости можно отнести </w:t>
      </w:r>
      <w:r w:rsidRPr="002A0AEF">
        <w:rPr>
          <w:rFonts w:ascii="Times New Roman" w:hAnsi="Times New Roman" w:cs="Times New Roman"/>
          <w:i/>
          <w:sz w:val="32"/>
          <w:szCs w:val="32"/>
          <w:u w:val="single"/>
        </w:rPr>
        <w:t>пониженную обучаемость</w:t>
      </w:r>
      <w:r w:rsidRPr="002A0AEF">
        <w:rPr>
          <w:rFonts w:ascii="Times New Roman" w:hAnsi="Times New Roman" w:cs="Times New Roman"/>
          <w:sz w:val="32"/>
          <w:szCs w:val="32"/>
        </w:rPr>
        <w:t xml:space="preserve">, которая, по утверждению З.И.Калмыковой, проявляется в поверхности ума( проявляется в выделении внешних, единичных признаков, в установлении случайных связей между ними; их затрудняет краткий пересказ текста,составление планов, конспектов; при пересказе они останавливаются на отдельных деталях, упуская главное), </w:t>
      </w:r>
      <w:r w:rsidRPr="002A0AEF">
        <w:rPr>
          <w:rFonts w:ascii="Times New Roman" w:hAnsi="Times New Roman" w:cs="Times New Roman"/>
          <w:i/>
          <w:sz w:val="32"/>
          <w:szCs w:val="32"/>
          <w:u w:val="single"/>
        </w:rPr>
        <w:t>инертности ум</w:t>
      </w:r>
      <w:r w:rsidRPr="002A0AEF">
        <w:rPr>
          <w:rFonts w:ascii="Times New Roman" w:hAnsi="Times New Roman" w:cs="Times New Roman"/>
          <w:sz w:val="32"/>
          <w:szCs w:val="32"/>
        </w:rPr>
        <w:t>а( проявляется в склонности к шаблону, к привычным ходам мысли, в трудности переключения с одной системы действий на другую, в «застревании» на том</w:t>
      </w:r>
      <w:r w:rsidR="00154BC1" w:rsidRPr="002A0AEF">
        <w:rPr>
          <w:rFonts w:ascii="Times New Roman" w:hAnsi="Times New Roman" w:cs="Times New Roman"/>
          <w:sz w:val="32"/>
          <w:szCs w:val="32"/>
        </w:rPr>
        <w:t xml:space="preserve">, что уже не отвечает изменившейся ситуации), </w:t>
      </w:r>
      <w:r w:rsidR="00154BC1" w:rsidRPr="002A0AEF">
        <w:rPr>
          <w:rFonts w:ascii="Times New Roman" w:hAnsi="Times New Roman" w:cs="Times New Roman"/>
          <w:i/>
          <w:sz w:val="32"/>
          <w:szCs w:val="32"/>
          <w:u w:val="single"/>
        </w:rPr>
        <w:t>неустойчивостью ума</w:t>
      </w:r>
      <w:r w:rsidR="00CF7FA9" w:rsidRPr="002A0AEF">
        <w:rPr>
          <w:rFonts w:ascii="Times New Roman" w:hAnsi="Times New Roman" w:cs="Times New Roman"/>
          <w:sz w:val="32"/>
          <w:szCs w:val="32"/>
        </w:rPr>
        <w:t>(</w:t>
      </w:r>
      <w:r w:rsidR="00154BC1" w:rsidRPr="002A0AEF">
        <w:rPr>
          <w:rFonts w:ascii="Times New Roman" w:hAnsi="Times New Roman" w:cs="Times New Roman"/>
          <w:sz w:val="32"/>
          <w:szCs w:val="32"/>
        </w:rPr>
        <w:t xml:space="preserve">проявляется в необоснованной смене ориентации, переходе от одной системы действий к другой под влиянием случайных признаков, ассоциаций), </w:t>
      </w:r>
      <w:r w:rsidR="00154BC1" w:rsidRPr="002A0AEF">
        <w:rPr>
          <w:rFonts w:ascii="Times New Roman" w:hAnsi="Times New Roman" w:cs="Times New Roman"/>
          <w:i/>
          <w:sz w:val="32"/>
          <w:szCs w:val="32"/>
          <w:u w:val="single"/>
        </w:rPr>
        <w:t>неосознанности мыслительной деятельности</w:t>
      </w:r>
      <w:r w:rsidR="00154BC1" w:rsidRPr="002A0AEF">
        <w:rPr>
          <w:rFonts w:ascii="Times New Roman" w:hAnsi="Times New Roman" w:cs="Times New Roman"/>
          <w:sz w:val="32"/>
          <w:szCs w:val="32"/>
        </w:rPr>
        <w:t xml:space="preserve">(проявляется в неспособности рассказать, как он решал задачу(даже тогда, когда получил верный ответ),не замечает своих ошибок, не в состоянии указать, на какие признаки </w:t>
      </w:r>
      <w:r w:rsidR="00154BC1" w:rsidRPr="002A0AEF">
        <w:rPr>
          <w:rFonts w:ascii="Times New Roman" w:hAnsi="Times New Roman" w:cs="Times New Roman"/>
          <w:sz w:val="32"/>
          <w:szCs w:val="32"/>
        </w:rPr>
        <w:lastRenderedPageBreak/>
        <w:t xml:space="preserve">опираться, давая тот или иной ответ), </w:t>
      </w:r>
      <w:r w:rsidR="00154BC1" w:rsidRPr="002A0AEF">
        <w:rPr>
          <w:rFonts w:ascii="Times New Roman" w:hAnsi="Times New Roman" w:cs="Times New Roman"/>
          <w:i/>
          <w:sz w:val="32"/>
          <w:szCs w:val="32"/>
          <w:u w:val="single"/>
        </w:rPr>
        <w:t>подражательности ума</w:t>
      </w:r>
      <w:r w:rsidR="00154BC1" w:rsidRPr="002A0AEF">
        <w:rPr>
          <w:rFonts w:ascii="Times New Roman" w:hAnsi="Times New Roman" w:cs="Times New Roman"/>
          <w:sz w:val="32"/>
          <w:szCs w:val="32"/>
        </w:rPr>
        <w:t>(проявляется в стремлении копировать уже известные способы решения, ограничиться первым использованным способом решения без попытки оценить его рациональность, усовершенствовать его, в «слепоте» к ошибкам, в поисках помощи даже тогда, когда можно обойтись без неё)</w:t>
      </w:r>
    </w:p>
    <w:p w:rsidR="003B5155" w:rsidRPr="002A0AEF" w:rsidRDefault="00154BC1" w:rsidP="002A0AE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A0AEF">
        <w:rPr>
          <w:rFonts w:ascii="Times New Roman" w:hAnsi="Times New Roman" w:cs="Times New Roman"/>
          <w:b/>
          <w:sz w:val="32"/>
          <w:szCs w:val="32"/>
        </w:rPr>
        <w:t xml:space="preserve"> Причины неуспеваемости по вине самого ребёнка.</w:t>
      </w:r>
    </w:p>
    <w:p w:rsidR="00154BC1" w:rsidRPr="002A0AEF" w:rsidRDefault="00CF7FA9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</w:rPr>
        <w:t xml:space="preserve">- </w:t>
      </w:r>
      <w:r w:rsidRPr="002A0AEF">
        <w:rPr>
          <w:rFonts w:ascii="Times New Roman" w:hAnsi="Times New Roman" w:cs="Times New Roman"/>
          <w:sz w:val="32"/>
          <w:szCs w:val="32"/>
        </w:rPr>
        <w:t>нежелание учиться,как следствие недопонимание важности знаний в жизни человека;</w:t>
      </w:r>
    </w:p>
    <w:p w:rsidR="00CF7FA9" w:rsidRPr="002A0AEF" w:rsidRDefault="00CF7FA9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-избирательное отношение к чебным предметам, проявляющееся в заинтересованном изучении «нужных», с точки зрения школьника, предметов,и пренебрежение «ненужными» предметами;</w:t>
      </w:r>
    </w:p>
    <w:p w:rsidR="00CF7FA9" w:rsidRPr="002A0AEF" w:rsidRDefault="00CF7FA9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- недобросовестное отношение к учебным обязанностям, нерегулярное выполнение учебных заданий, отсутствие усердия, настойчивости в овладении знаниями;</w:t>
      </w:r>
    </w:p>
    <w:p w:rsidR="00CF7FA9" w:rsidRPr="002A0AEF" w:rsidRDefault="00CF7FA9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-</w:t>
      </w:r>
      <w:r w:rsidR="001D0C64" w:rsidRPr="002A0AEF">
        <w:rPr>
          <w:rFonts w:ascii="Times New Roman" w:hAnsi="Times New Roman" w:cs="Times New Roman"/>
          <w:sz w:val="32"/>
          <w:szCs w:val="32"/>
        </w:rPr>
        <w:t>несформированность приёмов познавательной деятельности, навыков самоконтроля, самоанализа и самооценки;</w:t>
      </w:r>
    </w:p>
    <w:p w:rsidR="001D0C64" w:rsidRPr="002A0AEF" w:rsidRDefault="001D0C64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- наличие сильных увлечений и непознавательных интересов « на стороне», забирающих у школьника много времени и сил.</w:t>
      </w:r>
    </w:p>
    <w:p w:rsidR="001D0C64" w:rsidRPr="002A0AEF" w:rsidRDefault="001D0C64" w:rsidP="002A0AE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A0AEF">
        <w:rPr>
          <w:rFonts w:ascii="Times New Roman" w:hAnsi="Times New Roman" w:cs="Times New Roman"/>
          <w:b/>
          <w:sz w:val="32"/>
          <w:szCs w:val="32"/>
        </w:rPr>
        <w:t>Список литературы:</w:t>
      </w:r>
    </w:p>
    <w:p w:rsidR="001D0C64" w:rsidRPr="002A0AEF" w:rsidRDefault="001D0C64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1.Абасов А.Как работать с неуспевающими школьниками.—ж-л.Народное образование №9-10 .2016 .—С.100-104</w:t>
      </w:r>
    </w:p>
    <w:p w:rsidR="001D0C64" w:rsidRPr="002A0AEF" w:rsidRDefault="001D0C64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2.Бабанский Ю.К.Избранные педагогические труды.—М .1989.—С .133-134</w:t>
      </w:r>
    </w:p>
    <w:p w:rsidR="001D0C64" w:rsidRPr="002A0AEF" w:rsidRDefault="001D0C64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3.Безруких М.М., Ефимова С.П.Ребёнок идёт в школу.—М .2000.—С .90</w:t>
      </w:r>
    </w:p>
    <w:p w:rsidR="001D0C64" w:rsidRPr="002A0AEF" w:rsidRDefault="001D0C64" w:rsidP="002A0AEF">
      <w:pPr>
        <w:jc w:val="both"/>
        <w:rPr>
          <w:rFonts w:ascii="Times New Roman" w:hAnsi="Times New Roman" w:cs="Times New Roman"/>
          <w:sz w:val="32"/>
          <w:szCs w:val="32"/>
        </w:rPr>
      </w:pPr>
      <w:r w:rsidRPr="002A0AEF">
        <w:rPr>
          <w:rFonts w:ascii="Times New Roman" w:hAnsi="Times New Roman" w:cs="Times New Roman"/>
          <w:sz w:val="32"/>
          <w:szCs w:val="32"/>
        </w:rPr>
        <w:t>4.Киршин П.А.</w:t>
      </w:r>
      <w:r w:rsidR="004567AA" w:rsidRPr="002A0AEF">
        <w:rPr>
          <w:rFonts w:ascii="Times New Roman" w:hAnsi="Times New Roman" w:cs="Times New Roman"/>
          <w:sz w:val="32"/>
          <w:szCs w:val="32"/>
        </w:rPr>
        <w:t>Неуспеваемость учащихся: причины и средства её преодоления.—ж-л Школьные технологии №5 ,2015,--С 78-82</w:t>
      </w:r>
    </w:p>
    <w:p w:rsidR="001D0C64" w:rsidRPr="002A0AEF" w:rsidRDefault="001D0C64" w:rsidP="002A0AE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754EF" w:rsidRPr="002A0AEF" w:rsidRDefault="002754EF" w:rsidP="002A0AEF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sectPr w:rsidR="002754EF" w:rsidRPr="002A0AEF" w:rsidSect="008A226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F68" w:rsidRDefault="002F6F68" w:rsidP="00B46A26">
      <w:pPr>
        <w:spacing w:after="0" w:line="240" w:lineRule="auto"/>
      </w:pPr>
      <w:r>
        <w:separator/>
      </w:r>
    </w:p>
  </w:endnote>
  <w:endnote w:type="continuationSeparator" w:id="0">
    <w:p w:rsidR="002F6F68" w:rsidRDefault="002F6F68" w:rsidP="00B46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12219"/>
      <w:docPartObj>
        <w:docPartGallery w:val="Page Numbers (Bottom of Page)"/>
        <w:docPartUnique/>
      </w:docPartObj>
    </w:sdtPr>
    <w:sdtContent>
      <w:p w:rsidR="00CF7FA9" w:rsidRDefault="008F61FC">
        <w:pPr>
          <w:pStyle w:val="a6"/>
          <w:jc w:val="right"/>
        </w:pPr>
        <w:fldSimple w:instr=" PAGE   \* MERGEFORMAT ">
          <w:r w:rsidR="002A0AEF">
            <w:rPr>
              <w:noProof/>
            </w:rPr>
            <w:t>1</w:t>
          </w:r>
        </w:fldSimple>
      </w:p>
    </w:sdtContent>
  </w:sdt>
  <w:p w:rsidR="00CF7FA9" w:rsidRDefault="00CF7FA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F68" w:rsidRDefault="002F6F68" w:rsidP="00B46A26">
      <w:pPr>
        <w:spacing w:after="0" w:line="240" w:lineRule="auto"/>
      </w:pPr>
      <w:r>
        <w:separator/>
      </w:r>
    </w:p>
  </w:footnote>
  <w:footnote w:type="continuationSeparator" w:id="0">
    <w:p w:rsidR="002F6F68" w:rsidRDefault="002F6F68" w:rsidP="00B46A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61D8E"/>
    <w:multiLevelType w:val="hybridMultilevel"/>
    <w:tmpl w:val="A1AA6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19A"/>
    <w:rsid w:val="0002551C"/>
    <w:rsid w:val="00154BC1"/>
    <w:rsid w:val="001D0C64"/>
    <w:rsid w:val="002754EF"/>
    <w:rsid w:val="002A0AEF"/>
    <w:rsid w:val="002F6F68"/>
    <w:rsid w:val="003116BC"/>
    <w:rsid w:val="00317497"/>
    <w:rsid w:val="00360D63"/>
    <w:rsid w:val="00365362"/>
    <w:rsid w:val="003B5155"/>
    <w:rsid w:val="003E7C26"/>
    <w:rsid w:val="004567AA"/>
    <w:rsid w:val="005A5E73"/>
    <w:rsid w:val="008A226C"/>
    <w:rsid w:val="008F61FC"/>
    <w:rsid w:val="00AD7724"/>
    <w:rsid w:val="00B30F99"/>
    <w:rsid w:val="00B46A26"/>
    <w:rsid w:val="00BE4319"/>
    <w:rsid w:val="00C853D5"/>
    <w:rsid w:val="00CF7FA9"/>
    <w:rsid w:val="00E3419A"/>
    <w:rsid w:val="00E57791"/>
    <w:rsid w:val="00E702EB"/>
    <w:rsid w:val="00EC4E48"/>
    <w:rsid w:val="00F03937"/>
    <w:rsid w:val="00F4080A"/>
    <w:rsid w:val="00FE4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77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46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46A26"/>
  </w:style>
  <w:style w:type="paragraph" w:styleId="a6">
    <w:name w:val="footer"/>
    <w:basedOn w:val="a"/>
    <w:link w:val="a7"/>
    <w:uiPriority w:val="99"/>
    <w:unhideWhenUsed/>
    <w:rsid w:val="00B46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6A26"/>
  </w:style>
  <w:style w:type="paragraph" w:styleId="a8">
    <w:name w:val="List Paragraph"/>
    <w:basedOn w:val="a"/>
    <w:uiPriority w:val="34"/>
    <w:qFormat/>
    <w:rsid w:val="00CF7F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09F9A-4F69-425C-95C9-55DC3A71F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GL-11-07-2012</dc:creator>
  <cp:keywords/>
  <dc:description/>
  <cp:lastModifiedBy>GL-11-07-2012</cp:lastModifiedBy>
  <cp:revision>11</cp:revision>
  <dcterms:created xsi:type="dcterms:W3CDTF">2020-01-03T06:11:00Z</dcterms:created>
  <dcterms:modified xsi:type="dcterms:W3CDTF">2020-01-08T14:35:00Z</dcterms:modified>
</cp:coreProperties>
</file>