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C40" w:rsidRDefault="00A76018" w:rsidP="00A76018">
      <w:pPr>
        <w:shd w:val="clear" w:color="auto" w:fill="FFFFFF"/>
        <w:spacing w:after="150" w:line="210" w:lineRule="atLeast"/>
        <w:jc w:val="right"/>
        <w:rPr>
          <w:rFonts w:ascii="Arial" w:hAnsi="Arial" w:cs="Arial"/>
          <w:color w:val="333333"/>
          <w:kern w:val="36"/>
          <w:sz w:val="28"/>
          <w:szCs w:val="28"/>
        </w:rPr>
      </w:pPr>
      <w:r w:rsidRPr="00A76018">
        <w:rPr>
          <w:rFonts w:ascii="Arial" w:hAnsi="Arial" w:cs="Arial"/>
          <w:color w:val="333333"/>
          <w:kern w:val="36"/>
          <w:sz w:val="28"/>
          <w:szCs w:val="28"/>
        </w:rPr>
        <w:t xml:space="preserve">Казакова Елена Юрьевна воспитатель                                                                                        ГБДОУ детский сад  № 78 общеразвивающего                                                             вида   Калининского района  Санкт-Петербурга </w:t>
      </w:r>
    </w:p>
    <w:p w:rsidR="001D4C40" w:rsidRPr="001D4C40" w:rsidRDefault="00A76018" w:rsidP="00A76018">
      <w:pPr>
        <w:shd w:val="clear" w:color="auto" w:fill="FFFFFF"/>
        <w:spacing w:after="150" w:line="210" w:lineRule="atLeast"/>
        <w:jc w:val="right"/>
        <w:rPr>
          <w:rFonts w:ascii="Arial" w:hAnsi="Arial" w:cs="Arial"/>
          <w:color w:val="333333"/>
          <w:kern w:val="36"/>
          <w:sz w:val="28"/>
          <w:szCs w:val="28"/>
        </w:rPr>
      </w:pPr>
      <w:r w:rsidRPr="00A76018">
        <w:rPr>
          <w:rFonts w:ascii="Arial" w:hAnsi="Arial" w:cs="Arial"/>
          <w:color w:val="333333"/>
          <w:kern w:val="36"/>
          <w:sz w:val="28"/>
          <w:szCs w:val="28"/>
        </w:rPr>
        <w:t xml:space="preserve"> </w:t>
      </w:r>
    </w:p>
    <w:p w:rsidR="00A76018" w:rsidRPr="00A76018" w:rsidRDefault="001D4C40" w:rsidP="001D4C40">
      <w:pPr>
        <w:shd w:val="clear" w:color="auto" w:fill="FFFFFF"/>
        <w:spacing w:after="150" w:line="210" w:lineRule="atLeast"/>
        <w:rPr>
          <w:rFonts w:ascii="Helvetica" w:eastAsia="Times New Roman" w:hAnsi="Helvetica" w:cs="Helvetica"/>
          <w:color w:val="777777"/>
          <w:sz w:val="28"/>
          <w:szCs w:val="28"/>
        </w:rPr>
      </w:pPr>
      <w:r>
        <w:rPr>
          <w:rFonts w:ascii="Arial" w:hAnsi="Arial" w:cs="Arial"/>
          <w:color w:val="333333"/>
          <w:kern w:val="36"/>
          <w:sz w:val="28"/>
          <w:szCs w:val="28"/>
        </w:rPr>
        <w:t>Семинар игра «Роль игры в развитии коммуникативной культуры у дошкольников»</w:t>
      </w:r>
      <w:r w:rsidR="00A76018" w:rsidRPr="00A76018">
        <w:rPr>
          <w:rFonts w:ascii="Arial" w:hAnsi="Arial" w:cs="Arial"/>
          <w:color w:val="333333"/>
          <w:kern w:val="36"/>
          <w:sz w:val="28"/>
          <w:szCs w:val="28"/>
        </w:rPr>
        <w:t xml:space="preserve">                                                                                                    </w:t>
      </w:r>
    </w:p>
    <w:p w:rsidR="00A76018" w:rsidRPr="00A76018" w:rsidRDefault="00A76018" w:rsidP="00A76018">
      <w:pPr>
        <w:shd w:val="clear" w:color="auto" w:fill="FFFFFF"/>
        <w:spacing w:after="150" w:line="210" w:lineRule="atLeast"/>
        <w:jc w:val="right"/>
        <w:rPr>
          <w:rFonts w:ascii="Helvetica" w:eastAsia="Times New Roman" w:hAnsi="Helvetica" w:cs="Helvetica"/>
          <w:color w:val="777777"/>
          <w:sz w:val="28"/>
          <w:szCs w:val="28"/>
        </w:rPr>
      </w:pPr>
    </w:p>
    <w:p w:rsidR="00EB0E9F" w:rsidRPr="001D4C40" w:rsidRDefault="00EB0E9F" w:rsidP="00EB0E9F">
      <w:pPr>
        <w:shd w:val="clear" w:color="auto" w:fill="FFFFFF"/>
        <w:spacing w:after="150" w:line="210" w:lineRule="atLeast"/>
        <w:rPr>
          <w:rFonts w:ascii="Helvetica" w:eastAsia="Times New Roman" w:hAnsi="Helvetica" w:cs="Helvetica"/>
          <w:color w:val="000000" w:themeColor="text1"/>
          <w:sz w:val="28"/>
          <w:szCs w:val="28"/>
        </w:rPr>
      </w:pP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t xml:space="preserve">Коммуникация - способность общаться со сверстниками </w:t>
      </w:r>
      <w:r w:rsidR="00A76018"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t>Дошкольный возраст</w:t>
      </w:r>
      <w:r w:rsidR="00AB74DC"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t xml:space="preserve">  -</w:t>
      </w:r>
      <w:r w:rsidR="00A76018"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t xml:space="preserve"> уникальный период интенсивного, всестороннего развития ребенка. В дошкольном возрасте закладываются начальные ключевые компетенции,  главной из которых является коммуникативная.</w:t>
      </w:r>
      <w:r w:rsidR="00A76018"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t>и взрослыми, понимание и осознание себя.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У дошкольников общение со сверстниками становится приоритетным.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Общение- важный показатель психического развития ребенка.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Коммуникативное развитие должно осуществляться во всех сферах деятельности детей: игровой, трудовой, познавательной художественной и т.д. Безусловно, музыкальная деятельность детей даёт возможность эффективно развивать коммуникативные способности на любом возрастном этапе дошкольного детства. 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Музыка- искусство, обращённое к душе человека, что даёт возможность эффективно использовать в коммуникативном развитии детей. При работе над формированием культуры общения у дошкольников можно успешно использовать способность музыки вызывать у ребёнка необходимые эмоциональные состояния. Современные педагогические технологии в музыкальной деятельности способствуют коммуникативному развитию детей дошкольного возраста.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На музыкальных занятиях все виды деятельности способствуют развитию коммуникативных навыков :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Один из самых серьёзных видов музыкальной деятельности –слушание музыки.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При слушании музыки необходимо обращать внимание детей на культуру слушания (умение слушать музыку вдумчиво, высказываться только по окончании звучания, не перебивать и слушать товарища.) 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- в разделе «Пение» используются методические приёмы, развивающие умения слушать товарища и подстраивать свой голос под его пение, такие, как пение по очереди, передавая «волшебную полочку», пение в небольших ансамблях, с солистами, творческие задания: («Придумай и спой песенку», «Закончи мелодию», «Передай звук по цепочке»).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 xml:space="preserve">- на музыкальных занятиях дети знакомятся с инструментарием, осваивают навыки игры и приемы на различных инструментах. Игра в оркестре развивает сосредоточенность, внимание, упорство в 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lastRenderedPageBreak/>
        <w:t>достижении поставленной задачи, помогает ребенку преодолеть нерешительность, робость, неуверенность в своих силах. Игра на музыкальных инструментах включается в программу утренников и развлечений. В свободной самостоятельной деятельности дети музицируют в музыкальных уголках своей группы.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-в разделе «Музыкально - ритмические движения» делается акцент на привитие навыков культуры поведения: мальчикам умения пригласить девочку на танец и проводить на место по его окончании; девочкам – умение принять приглашение или отказать, не обидев партнёра. Используются коммуникативные и народные, хороводные танцы, игры-приветствия, телесные и контактные игры. 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Музыкальная игра- самый органичный из всех видов музыкальной деятельности. потребность в игре заложена в ребенке самой природой. Она развивает интерес к музыке, правильное восприятие содержания музыкальных произведений пробуждает потребность постоянного общения с музыкой и желание активно и творчески проявлять себя в этой сфере. Музыкально- дидактическая игра учит работать в составе малых групп, оказывая поддержку и помощь друг другу. 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Неоценимую помощь в работе оказывают коммуникативные танцы- игры. Помимо развития музыкального слуха, выразительности движений, ориентировки в пространстве- в коммуникативных танцах- играх реализуется много направлений в воспитательной работе. Играя на музыкальных занятиях, на вечерах досуга, ребёнок тоже приобретает навыки общения.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Обращение к внутреннему миру с помощью театрализованных игр, сказочных историй, способствует усвоению детьми новых образцов творческого поведения и перенесению их в естественные жизненные ситуации. </w:t>
      </w:r>
      <w:r w:rsidRPr="00AB74DC">
        <w:rPr>
          <w:rFonts w:ascii="Helvetica" w:eastAsia="Times New Roman" w:hAnsi="Helvetica" w:cs="Helvetica"/>
          <w:color w:val="000000" w:themeColor="text1"/>
          <w:sz w:val="28"/>
          <w:szCs w:val="28"/>
        </w:rPr>
        <w:br/>
        <w:t>Музыкальное творческое воспитание ребенка, развитие его природной музыкальности – это не только путь к эстетическому образованию или способ приобщения к ценностям культуры, но и путь ребенка к одухотворенной счастливой жизни и самореализации его как личности.</w:t>
      </w:r>
    </w:p>
    <w:p w:rsidR="00D71C83" w:rsidRPr="00AB74DC" w:rsidRDefault="00D71C83">
      <w:pPr>
        <w:rPr>
          <w:color w:val="000000" w:themeColor="text1"/>
          <w:sz w:val="28"/>
          <w:szCs w:val="28"/>
        </w:rPr>
      </w:pPr>
    </w:p>
    <w:sectPr w:rsidR="00D71C83" w:rsidRPr="00AB74DC" w:rsidSect="00A91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B0E9F"/>
    <w:rsid w:val="0019307D"/>
    <w:rsid w:val="001D4C40"/>
    <w:rsid w:val="006E5693"/>
    <w:rsid w:val="00A76018"/>
    <w:rsid w:val="00A915FD"/>
    <w:rsid w:val="00AB74DC"/>
    <w:rsid w:val="00D71C83"/>
    <w:rsid w:val="00EB0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0E9F"/>
  </w:style>
  <w:style w:type="character" w:styleId="a3">
    <w:name w:val="Hyperlink"/>
    <w:basedOn w:val="a0"/>
    <w:uiPriority w:val="99"/>
    <w:semiHidden/>
    <w:unhideWhenUsed/>
    <w:rsid w:val="00EB0E9F"/>
    <w:rPr>
      <w:color w:val="0000FF"/>
      <w:u w:val="single"/>
    </w:rPr>
  </w:style>
  <w:style w:type="character" w:customStyle="1" w:styleId="vote-good">
    <w:name w:val="vote-good"/>
    <w:basedOn w:val="a0"/>
    <w:rsid w:val="00EB0E9F"/>
  </w:style>
  <w:style w:type="character" w:customStyle="1" w:styleId="comment-author">
    <w:name w:val="comment-author"/>
    <w:basedOn w:val="a0"/>
    <w:rsid w:val="00EB0E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7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070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887">
              <w:marLeft w:val="0"/>
              <w:marRight w:val="0"/>
              <w:marTop w:val="0"/>
              <w:marBottom w:val="0"/>
              <w:divBdr>
                <w:top w:val="single" w:sz="6" w:space="3" w:color="CCCCCC"/>
                <w:left w:val="single" w:sz="6" w:space="6" w:color="CCCCCC"/>
                <w:bottom w:val="single" w:sz="6" w:space="3" w:color="CCCCCC"/>
                <w:right w:val="single" w:sz="6" w:space="6" w:color="CCCCCC"/>
              </w:divBdr>
            </w:div>
          </w:divsChild>
        </w:div>
        <w:div w:id="12948723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90530">
              <w:marLeft w:val="0"/>
              <w:marRight w:val="0"/>
              <w:marTop w:val="0"/>
              <w:marBottom w:val="0"/>
              <w:divBdr>
                <w:top w:val="single" w:sz="6" w:space="3" w:color="CCCCCC"/>
                <w:left w:val="single" w:sz="6" w:space="6" w:color="CCCCCC"/>
                <w:bottom w:val="single" w:sz="6" w:space="3" w:color="CCCCCC"/>
                <w:right w:val="single" w:sz="6" w:space="6" w:color="CCCCCC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3CDE0-F38D-4752-B3F4-228D321FE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647</Words>
  <Characters>3691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2020-01-23T19:00:00Z</dcterms:created>
  <dcterms:modified xsi:type="dcterms:W3CDTF">2020-01-24T18:28:00Z</dcterms:modified>
</cp:coreProperties>
</file>