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Чалков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В.В.</w:t>
      </w:r>
      <w:r w:rsidR="000E21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борник «ОБЕСПЕЧЕНИЕ БЕЗОПАСНОСТИ ТУРИСТСКИХ ПОХОДОВ И СОРЕВНОВАНИЙ»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«Методические рекомендации по проведению походов подростков на парусных разборных катамаранах»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 термином «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парусное судно» подразумеваются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плавсредства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удовлетворяющие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следующим условиям: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Корпус и др.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состовляющие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(в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т.ч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оборудование) судна можно собрать и разобрать (сдуть, надуть), упаковать для транспортировки в специальные рюкзаки или баулы.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Суда в упакованном виде не требуют специальных стоянок, а могут храниться</w:t>
      </w:r>
      <w:proofErr w:type="gram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• В</w:t>
      </w:r>
      <w:proofErr w:type="gram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качестве основной движущей силы судна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используется ветер, а суда снабжены штатным парусом (парусами) бегучим и стоячим такелажем, Разборные парусные суда могут быть однокорпусными, двухкорпусными (катамараны) и многокорпусными (тримараны и т.д.). Наиболее популярным (единственным промышленно выпускающимся) парусным катамараном до недавнего времени был катамаран «Альбатрос». Из руководства по эксплуатации: «Катамаран предназначен для прогулок и отдыха на воде и для длительных туристских путешествий по рекам, озёрам и водохранилищам …, при волне высотой до 0,5 м и силе ветра до м/сек, на удалении от берега до 1000м.»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Сегодня фирма «Тритон» освоила выпуск новых конструкций – парусные катамараны «Бриз», «Ветер», «Тайфун». Возможности организации парусных путешествий существенно выросли, но в соответствии с техническими характеристиками и на новых конструкциях катамаранов не рекомендуется удаляться от берега на расстояние большее километра. Это накладывает известные ограничения на полет фантазии любителей паруса, особенно если эти фантазии строятся насчет детских походов.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Наиболее популярными районами проведения парусных путешествий являются система озер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Вуокса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(по преимуществу плесы) и северные районы Ладожского озера (шхеры). Относительно недалеко от Санкт-Петербурга находится и озеро Селигер. Можно путешествовать по Неве, по Свири, по Онежскому озеру. Проблемы, возникшие в последние годы у туристов-водников с Государственной инспекцией маломерных судов, в полной мере коснулись и любителей парусных путешествий. Решить большую часть этих проблем можно посредством создания Регистра туристско-спортивных разборных плавательных средств.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Информацию о районах плавания можно получить из справочной литературы.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Методика категорирования маршрутов для паруса обладает следующей спецификой (Из «Правил проведения водных туристских спортивных походов на разборных парусных судах»):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Категории сложности походов определяются при рассмотрении в МКК предварительно, исходя из следующих факторов: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•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ветро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-волновых условий водоема (силы и направления господствующих ветров и характер волнений в период похода, ширины и глубины в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районе маршрута), • географических и других особенностей района (средних многолетних показателей температуры воды и воздуха в период похода, характера берегов,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приливноотливных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иных течений, наличия пресной воды и др.), • географической изученности района, интенсивности судоходства, сложности навигационных условий, наличия населенных пунктов.</w:t>
      </w:r>
      <w:proofErr w:type="gramEnd"/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Категория сложности фактически пройденного группой похода определяется МКК по результатам рассмотрения отчета, но не может быть выше установленной при заявлении похода.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разработке классифицированных и оценке заявляемых маршрутов принимаются ориентировочные показатели их сложности, приведенные в таблице 1:</w:t>
      </w:r>
    </w:p>
    <w:p w:rsidR="007327BB" w:rsidRPr="007327BB" w:rsidRDefault="007327BB" w:rsidP="007327BB">
      <w:pPr>
        <w:spacing w:after="0" w:line="375" w:lineRule="atLeast"/>
        <w:ind w:firstLine="900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I II III IV V</w:t>
      </w:r>
    </w:p>
    <w:p w:rsidR="007327BB" w:rsidRPr="007327BB" w:rsidRDefault="007327BB" w:rsidP="00732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Характерная ширина водоема, км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Наибольшее удаление от берега при Наибольшая разрешенная для ветра, баллы) Поход считается соответствующим заявленной категории сложности, если группа не менее трех ходовых дней находилась в условиях наибольшей разрешенной для данной категории силы ветра.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планировании переходов необходимо иметь ввиду, что плавание при максимально допустимых для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данной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к.с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ветро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-волновых условиях не должно совпадать с максимально допустимым удалением от берега (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пп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3,4, таб.1). Такое совпадение будет соответствовать более высокой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к.с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маршрута.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движении по рекам протяженность корректируется в соответствии со скоростью реки (при скорости более 3 км/ч протяженность корректируется на 20%).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учетом крейсерской скорости парусных туристских судов протяженность похода корректируется коэффициентом энерговооруженности в зависимости от площади основной парусности и числа членов экипажа в соответствии с таблицей 2: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гидрометеорологических условий (сильные встречные ветры, штили и т.п.) поход может быть зачтен группе при прохождении сокращенного маршрута, протяженность которого на 10% меньше установленной в таблице 1.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Из «Правил проведения водных туристских спортивных походов на разборных парусных судах»: «Разборные парусные суда должны по своей конструкции соответствовать ожидаемым условиям плавания на маршруте.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Каркасные суда должны быть оборудованы дополнительными надежно закрепленными емкостями непотопляемости из расчета на экипаж из двух человек согласно табл.3.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Надувные суда в походах I и II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к.с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рекомендуется обеспечивать дополнительными емкостями непотопляемости или же суда должны быть секционированы внутренними мембранными переборками.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Гермоупаковки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поддувом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считаются емкостями непотопляемости с учетом фактического запаса их плавучести.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Конструкция парусного вооружения должна предусматривать возможность уменьшения площади и уборки парусов на воде.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Снабжение для судов всех категорий сложности должно включать буксирный конец, спасательный круг или бросательный конец с кольцом, водоотливные средства (для каркасных судов), воздушную помпу (для надувных судов), стопорный крюк, столовый огонь, компас, якорь.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Индивидуальные средства обеспечения безопасности включают спасательный жилет, спички в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гермоупаковке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нож, фонарь, комплект теплой (шерстяной) одежды, непромокаемый костюм. Во время плавания участники должны быть в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спасжилете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Число судов в походе должно быть, как правило, не менее двух.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Капитаны всех судов должны иметь опыт управления аналогичным судном в походе на одну категорию сложности ниже заявленного.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Участники походов по судоходным акваториям обязаны знать Правила плавания по внутренним водным путям и Правила предупреждения столкновения судов в море.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Капитаны судов должны знать намеченную нитку маршрута, особенности его прохождения, порядок движения, сигналы взаимодействия судов и управления группой.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следовании по маршруту необходимо вести постоянное наблюдение за остальными судами группы, особенно за головными, флагманским и замыкающим.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Расстояние между судами на маршруте должно обеспечивать постоянно зрительное наблюдение за всеми судами группы, управление группой и, в случае необходимости, немедленное принятие мер для оказания помощи. Не рекомендуется плавание в темное время суток и в условиях резко ограниченно видимости.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При усилении ветра и волнении выше допустимых, при образовании тумана, а также при появлении признаков ухудшения погоды руководитель должен принять меры для отвода группы в ближайшее безопасное укрытие и другие меры для обеспечения безопасности экипажей и судов.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Группа должна регулярно прослушивать радиосообщения о метеорологических условиях в районе похода».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организации парусных походов подростков к перечисленным мерам по обеспечению безопасности рекомендуем добавлять следующие: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не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категорийных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походах количество подростков не должно превышать человек, в походах первой категории сложности – не больше 12.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 парусным походам допускаются подростки в возрасте: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к походу 1 степени сложности - с 12-летнего возраста;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к походу 2 степени сложности - с 13-летнего возраста;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к походу 3 степени сложности - с 14-летнего возраста;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к походам I категории сложности - с 14-летнего возраста;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к походам II категории сложности - с 15-16-летнего возраста;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 участники парусного похода должны уметь плавать в пределах норм ОФП для своего возраста.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 участники парусного многодневного похода должны иметь подготовку по парусному туризму на разборных судах в размере не менее 42 учебных часов.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Участники парусных походов на разборных судах 3 степени – I категории сложности должны иметь опыт парусных походов на разборных судах 1 степени, участники II-III категории на категорию ниже соответственно.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походах на парусных разборных судах допускается до 50% общего числа личного состава каждого экипажа с опытом участия в водных походах той же степени или категории сложности, что и планируемый поход.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Каждое разборное судно должно быть оборудовано картой с указанным маршрутом, компасом, телефоном (или рацией), сигнальными и спасательными средствами, вспомогательными средствами движения, имуществом и запасом питания достаточным для автономного существования не менее чем на 3 суток. Спасательные жилеты личного состава должны быть подобраны по весу каждого из участников путешествия и снабжены страховочной лентой, пропускаемой между ногами участника и закрепляемой на жилете для предотвращения «вываливания» из жилета.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Капитаном судна в парусном походе обучающихся на разборных судах может быть каждого экипажа в должности (права и обязанности) приравнивается к заместителю руководителя похода.</w:t>
      </w:r>
      <w:proofErr w:type="gramEnd"/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Количество руководителей и заместителей руководителя группы в парусных походах на разборных судах должно равняться количеству судов, принимающих участие в походе.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Капитаном разборного судна в парусном походе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может быть лицо, обладающее квалификацией и полномочиями заместителя руководителя группы.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Руководители парусных походов на разборных судах должны быть не моложе 20 лет.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Руководители парусных походов на разборных судах 3 степени – I категории сложности должны иметь опыт походов 1 – 2 степени сложности соответственно, совершенных на парусных разборных судах; руководители походов II категории – опыт руководства походами I категории сложности на парусных разборных судах.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Традиции мореплавания в качестве обязательного судового документа полагают</w:t>
      </w:r>
    </w:p>
    <w:p w:rsidR="007327BB" w:rsidRPr="007327BB" w:rsidRDefault="007327BB" w:rsidP="007327BB">
      <w:pPr>
        <w:spacing w:after="0" w:line="375" w:lineRule="atLeast"/>
        <w:ind w:firstLine="900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БОРТОВОЙ ЖУРНАЛ.</w:t>
      </w:r>
    </w:p>
    <w:p w:rsidR="007327BB" w:rsidRPr="007327BB" w:rsidRDefault="007327BB" w:rsidP="00732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Предлагаем вести его в следующей форме (содержание может быть разным):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Название судна «_»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Бортовой журнал (далее БЖ) является основным документом капитана, экипажа и судна. За его сохранность, правильность, аккуратность и регулярность заполнения отвечает капитан.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Капитан обязан не реже 1 раза в сутки удостоверять личной подписью правильность записей (в одну строчку под записями - «Верно» и подпись). Капитан назначает штурмана или другого опытного и пунктуального члена экипажа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ответственным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 ведение БЖ.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БЖ должны заноситься все важные события с обязательной привязкой ко времени: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• Распоряжения, приказы, состояние, настроение и действия и команды (в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т.ч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  <w:proofErr w:type="gramEnd"/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смена вахт), события (перекус, причаливание, высадка, встречи) и т.д.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• Курс, координаты, местонахождение, скорость хода, смена курса (движение новым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галсом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более 30 минут), состояние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катамарана.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Природные и метеорологические явления, температура, облачность.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•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Волно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-ветровые характеристики.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При каждой новой записи необходимо заполнить, пусть даже и кратко, все графы БЖ, допускаются сокращения и условные обозначения.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(Пример:</w:t>
      </w:r>
      <w:proofErr w:type="gramEnd"/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---«--- повторение, (дата указывается 1 раз в сутки),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км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м, час, мин, кап.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 (градус), А (азимут) и т.д.).</w:t>
      </w:r>
      <w:proofErr w:type="gramEnd"/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Страницы БЖ должны быть пронумерованы, вырывание листов, пропуски между записей не допускаются.</w:t>
      </w:r>
    </w:p>
    <w:p w:rsidR="007327BB" w:rsidRPr="007327BB" w:rsidRDefault="007327BB" w:rsidP="007327BB">
      <w:pPr>
        <w:spacing w:after="0" w:line="375" w:lineRule="atLeast"/>
        <w:ind w:firstLine="900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КАРТЫ МАРШРУТА</w:t>
      </w:r>
    </w:p>
    <w:p w:rsidR="007327BB" w:rsidRPr="007327BB" w:rsidRDefault="007327BB" w:rsidP="00732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каждом судне катамаране должно быть не менее двух комплектов карт: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Карты акватории в герметичной упаковке или покрытые водоотталкивающим слоем для непосредственного ориентирования.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Карты-копии для прокладки маршрута и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указания мест стоянок, хранящиеся в надёжной упаковке Прокладка маршрута и соответствующие пометки производит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капитан на берегу после каждого перехода, или после каждого ходового дня.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Внимание! Все карты на катамаранах должны быть идентичными между собой, на карты-копии желательно нанести сетку координат для упрощения передачи информации, а также предполагаемую нить маршрута с указанием контрольных точек встреч и предполагаемых стоянок.</w:t>
      </w:r>
    </w:p>
    <w:p w:rsidR="007327BB" w:rsidRPr="007327BB" w:rsidRDefault="007327BB" w:rsidP="007327BB">
      <w:pPr>
        <w:spacing w:after="0" w:line="375" w:lineRule="atLeast"/>
        <w:ind w:firstLine="900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ОСТАЛЬНЫХ ДОКУМЕНТОВ</w:t>
      </w:r>
    </w:p>
    <w:p w:rsidR="007327BB" w:rsidRPr="007327BB" w:rsidRDefault="007327BB" w:rsidP="00732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Паспорт катамарана с указанием его основных характеристик.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Маршрутный лист (или его копия: подлинник хранится на флагмане).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Приказ (или его копия) на проведение похода.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Удостоверение личности (паспорт) капитана.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Копии удостоверений личности (паспорта или свидетельства о рождении) членов Страховой полюс (или его копия) Списки необходимых телефонов (МЧС, и т.д.) Из Устава ТУРФЛОТА (выдержки):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ТУРФЛОТ – добровольное объединение взрослых и детей на основе любви к парусным путешествиям и желания их совершать. Постоянные члены ТУРФЛОТА разделяют бремя ответственности по материальному обеспечению походов, способствуют ремонту и преумножению снаряжения.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хорошей флотской традиции состав ТУРФЛОТ делится целесообразно на матросский и капитанский (офицерский) состав.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АДМИРАЛ – руководитель похода, выдвигается МКК и утверждается общим собранием участников похода с полномочиями до следующего похода.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КАПИТАН - командир судна и экипажа, назначается АДМИРАЛОМ из наиболее способных и опытных членов флотилии, и подтверждает своё звание заботой о судне, и уважением команды, добровольно вверяющей ему свои судьбы 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и имущество. Капитан волен и обязан принимать решения сообразуясь с обстановкой и планом похода о месте и времени высадке оснастки парусного вооружения размещении грузов, экипажа и всей его жизнедеятельности способах движения и курсе и д.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МАТРОС – участник похода обладает всеми правами по участию в походе.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судне и на берегу с начала сборов по подготовке к походу и далее вплоть до полного возвращения экипажей судов и имущества на базу капитан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единоначально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отвечает за всё, и всем руководит. Капитан несет ответственность за жизнь и здоровье своего экипажа, о чем уведомляется в письменном виде – приказом о проведении похода, в знакомстве с которым расписывается. Экипаж обязан выполнять распоряжения капитана быстро, точно и беспрекословно, о чем, в свою очередь, члены экипажа оповещаются на инструктаже и в чем расписываются в специальном журнале.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Штатное расписание судна составляется капитаном и утверждается адмиралом флотилии (руководителем парусного путешествия). При доведении до сведения экипажей штатных расписаний судов любой член экипажа может во всеуслышание высказать своё мнение о конфигурации штатного расписание и услышать в ответ мнение о себе.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Капитаны ТУРФЛОТА на время подготовки, проведения и подведения итогов похода образуют Капитанский совет. Маршрут похода утверждается Капитанским советом до похода и при необходимости корректируется в походе квалифицированным большинством членов совета.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адмирале лежит ответственность за всю флотилию, его приказы обязательны для выполнения капитанами и членами экипажей.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судне во время движения вводится вахтовый (сменный) метод, распределяющий обязанности по управлению судном по степени готовности боевой (авральной) готовности • Рулевой - вахта (первая смена) – управление судном.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Подвахтенный (вторая смена) - работа с парусами и оборудованием, помощь в • Отдыхающий (третья смена) - приготовление пищи, хозяйственные работы, • Отдыхающий (четвёртая смена)- помощь при аврале – гребля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 3 членах экипажа четвёртой смены не предусматривается, а при большем составе количество смен может быть увеличено.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 время похода на судне вводятся постоянные должности • Капитан – осуществляет общее руководство судном и экипажем.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Штурман – помогает капитану в управлении судном, в распределении и креплению имущества при погрузке-разгрузке судна. При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необходимости оказывает первую медицинскую помощь. Отвечает за ведение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Бортового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• Первый матрос – завхоз и кок по совместительству.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• Второй матрос – ремонт. Кино-фотодело и т.д.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Между членами экипажа распределяются дополнительные обязанности по осуществлению: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наблюдения за погодой;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ведения летописи и описания похода, природных объектов и др.;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фото и видеосъемки;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организации досуга (чтение, игры, творчество);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организации текущего ремонта снаряжения;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подготовки, приготовлению и распределению пищи (в т. ч. перекусов);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наблюдений за акваторией плаванья;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отработке навыков управления судном и парусами;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первой медицинской помощи;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• (наведению и поддержанию) порядка на судне.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Как и во всех вида современного туризма с активными способами передвижения желательно использовать стандартный набор туристского снаряжения необходимого для организации бивака, питания, и т.д. Снаряжение должно быть легким, прочным, удобным в использовании, позволяющим поддерживать комфортные условия для жизни и отдыха экипажей. Каждое судно должно быть полностью автономно в жизнеобеспечении.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 каждого экипажа должна быть палатка, групповой тент, топор, ножовка, 2 котла (минимум), костровой тросик, фонарик (1-2 шт.), мобильный телефон (на Ладоге пока лучше работает «Мегафон»),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ремнабор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(клей, болты, проволока, пассатижи, нож, нитки, иголки, надфиль), спасательные и страховочные средства (сигнальные ракеты, бросательный конец, цветной фонарь и т.д.), штурманский планшет и полный запас продуктов, не менее чем на трое суток.</w:t>
      </w:r>
      <w:proofErr w:type="gramEnd"/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Внимание! При подготовке к выходу необходимо помнить, что всё, что может промокнуть, должно быть в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гермомешках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или в других водостойких упаковках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 погрузке имущество необходимо разделить на 2 (3) категории: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 категория: То, что во время движения не понадобится (палатка, спальники, большая часть личных вещей, котлы, продукты и т.д.). Всё это крепится за пределами жилой палубы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эспандерными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резинками и лентами к каркасу катамарана (перед этим рекомендуем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гермомешок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вкладывать в мешок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под сахара). Крепление должно быть надёжными, а груз располагаться симметрично с учётом посадки экипажа, Внимание!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Нос катамарана должен быть немного легче кормы (учитывается давления паруса).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Крупы, сахар, макароны, соль и т.д. рекомендуем перевозить в пластиковых бутылках 1- л. – они не только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герметичны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но и имеют запас плавучести. Бутылки упаковываются в свободный рюкзак. Консервы необходимо промаркировать т.к. этикетки размокают. Для поддержания порядка и удобства советуем маркировать все рюкзаки и упаковки: № катамарана и содержание.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 категория: То, что можно или нужно достать, использовать на ходу, не отвлекая рулевого. Палубные упаковки: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1.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Гермомешок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 личными вещами экипажа (свитера, куртки, накидки, носки и т.д., но не все, а те которые нужны на случай изменения,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ухудшения погоды);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2. Хозяйственный рюкзак (газовая горелка для разогрева пищи и воды, кружки, нож, зажигалка, ложки и т.д.);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3. </w:t>
      </w:r>
      <w:proofErr w:type="gram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Административный рюкзак (документы, деньги, фонарик, аптечка,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ремнабор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, рыболовные снасти, радиоприёмник, телефон,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фото-видеоаппаратура), 4.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Продуктовый мешок - «перекус» (вода питьевая не менее 1 л на человека, «Неприкосновенный Запас» и продукты быстрого приготовления) 5.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«Набор (комплект) десантника» – то, что может быть необходимо при экстренной высадке (тент, верёвка, топор, фонарь и т.д.).</w:t>
      </w:r>
      <w:proofErr w:type="gramEnd"/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6. Штурманская планшетка – всё необходимое для ориентирования и прокладки курса (водостойкая карта с отмеченными местами контрольных встреч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ниткой маршрута, компас - 2 шт., часы, линейка, карандаш, бортовой журнал, бинокль, фонарик, сигнальные средства и средства связи).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отношению к загрузке судна экипаж относится к третьей категории ценностей.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Грузить его нужно поштучно, в спасательных жилетах, размещать по весу и целесообразности, при необходимости крепить.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1. Действия, осуществляемые по распоряжению капитана: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посадка и высадка; перемещение по палубе во время движения; переговоры с экипажами других судов и людьми на берегу; размещение на рабочей палубе личного имущества; крепёж к катамарану удочек и т.д.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2. Запрещается: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находится на борту без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спасжилета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 играть в азартные игры; выбрасывать мусор за борт; держать на борту острые, взрывоопасные и другие предметы, которые могут повредить судно или причинить вред экипажу; вставать в полный рост;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баловаться; отвлекать от работы вахтенную смену; создавать помехи в работе с парусами и бегущим такелажем; загромождать и замусоривать палубу; вставать на палубу, если судно находится на берегу.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3. Необходимо: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сходить с судна и заходить на него, опираясь на стыки основных несущих конструкций или палубу (трамплин);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• при посадке руками держаться за ванты, ремни или фальшборт, прибегать к • оперативно, громко и чётко сообщать рулевому обо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всех замеченных явлениях и объектах могущих повлиять на судно и экипаж, а также обо всех • выполнять распоряжения капитана (рулевого) немедленно;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• при смене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галса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беречь голову.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9. Действия при аварийных и чрезвычайных ситуациях.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Внимание! Во всех нештатных ситуациях действовать спокойно, слаженно, не поддаваться панике, помня о том, что хаотичные действия могут ухудшить сложившуюся ситуацию.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поломке руля: Объявляется аврал. Удерживать руль рукой, одновременно снимая нагрузку вёслами с помощью паруса (парусность сократить) двигаться к ближайшему берегу. При свежем ветре двигаться курсом фордевинд, чтобы снять нагрузку с руля.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Профилактика: ежедневно перед переходом контролировать крепёж и шарнирные соединения (на «Альбатросе» рекомендуем скотчем и др. дополнительно подстраховать шарниры). Не допускать причаливание кормой. Поднимать руль до мелководья и ставить его после выхода на «ровную» воду.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обрыве стоячего такелажа: При обрыве ванты немедленно увалить судно так, чтобы снять нагрузку с аварийной ванты, при потере управляемости удерживать направление вёслами, находясь в дрейфе.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Профилактика: Перед каждым выходом проводить техосмотр, особое внимание уделять креплению и состоянию вант и вант-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путенсов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Стопорить и контрить талреп, а на верёвочном (мягком) талрепе вязать контрольный узел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 нарушении целостности баллона: Объявляется аврал. При прорыве одной секции сместить экипаж сократить парусность и используя все возможности двигаться к берегу для ремонта. При прорыве двух и более секций предпринимать те же действия, только быстрее и осуществлять подкачку баллона на ходу (использовать помпу).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Профилактика: Не втаскивать (и вообще не волочить) катамаран, тем более в груженом состоянии. Проверять поверхности, на которые ставят (кладут баллоны). В жаркий, солнечный день стравливать (немного сдувать) баллоны и накрывать их тентом (держать в тени). При упаковке, хранении и транспортировке прокладывать между баллонами и металлическими частями предохраняющий материал (коврики и др.).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При ситуации «человек за бортом»: Объявляется аврал. Подвахтенный должен кинуть пострадавшему спасательное кольцо с фалом, рулевой разворачивает катамаран, подводя его к пострадавшему (при утере, выпадении предметов за борт предпринимаются те же самые действия, только конец не бросается). Внимание! При необходимости использовать страховку, не вставать в полный рост на катамаране.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Профилактика: умение держаться на воде, весь экипаж в ярких спасательных жилетах, под рукой всегда в готовности бросательный конец; отработка действий с экипажем.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экстренной высадке на берег в штормовую погоду: Объявляется аврал.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«К высадке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товсь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!» На необходимом расстоянии от берега «Спустить паруса!».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«Поднять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шверт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! (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шверцы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)». «Поднять руль». Рулевой и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подвахта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вёслами «на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товсь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», 1-2 матроса ближе в рубке ближе к носу готовятся на высадку (обувь одеть, взять швартовый конец). При необходимости сбавить скорость, удержать катамаран у берега или более точно подойти к точке высадки вахта должна воспользоваться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гребями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Экипажу высадку осуществлять с бортов (не по центру) во избежание наваливания судна и возможных травм. При касании берега десант вытаскивает катамаран на берег, крепит его, далее помогает разгрузке имущества и высадке остальных. Взаимная страховка обязательна! Всем экипажем разгруженный (в крайнем случае, полуразгруженный) катамаран вытаскивают на берег и закрепляют.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Подход к берегу бортом чрезвычайно опасен. Подход кормой грозит поломкой руля (и мотора).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Профилактика: При высадке на остров по возможности заходить с «теневой»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стороны (относительно ветра). Внимательно следить за изменениями погоды. Крепёж имущества (баулов) должен быть надёжным, но быстро отстёгиваемым. Провести учения экипажа с отработкой конкретных действий.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поломке мачты: Объявить аврал. Проверить наличие экипажа, опросить на предмет травм, ссадин и самочувствия. Вытащить на палубу мачту, паруса и такелаж, с помощью весел и вспомогательных сре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дств дв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игаться в сторону ближайшего берега при этом рекомендуется использовать парусность самого ката и идти по ветру.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Профилактика: Внимательно следить за изменениями погоды. При усилении ветра </w:t>
      </w:r>
      <w:proofErr w:type="gram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</w:t>
      </w:r>
      <w:proofErr w:type="gram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опасного немедленно сокращать парусность (убирать стаксель, брать рифы).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пересечении открытых с нескольких сторон пространств быть готовыми к сильным порывам ветра (так называемый «эффект трубы»). Отработать с 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экипажем конкретные действия каждого по снятию и сокращению площади парусов.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грозе: Исходя из направления и скорости ветра, расстояния до грозового фронта и ближайшего берега выбрать вариант действий: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1. Опустить мачту и, используя вспомогательные средства, двигаться в сторону ближайшего берега. При этом рекомендуется использовать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парусность самого катамарана.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2. Сократив парусность уходить от грозового фронта «в бок», в сторону ближайшего берега. Причалив к берегу вынести катамаран на берег, снять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мачту или положить кат на бок. Экипажу укрыться.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Профилактика: Внимательно следить за погодой. Гроза внезапно не начинается.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плохой видимости (туман, движение в ночное и вечернее время):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Двигаться в сторону ближайшего линейного ориентира (значительная береговая линия). Соблюдать меры предосторожности. Идти «малым ходом».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Профилактика: Внимательно следить за изменением погоды. Избегать выхода на маршрут в вечернее время, иметь световые приборы, в 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т.ч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., сигнальные и опознавательные огни.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1. Атлас Ладожского озера. Институт озероведения РАН СПб 2002г.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2. Багрянцев Б.И.,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Решитов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П.И.Учись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морскому делу – 2-е изд., доп. – М.: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ДОСААФ, 1986.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3. Бонд Б. Справочник яхтсмена: Пер. с англ. – Л.: Судостроение, 1989.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4. Карлов Б.И., Певзнер В.А.,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Слепенков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П.П. Учебник судоводителя-любителя (управление маломерными судами). Изд. 4-е,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перераб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., доп. М.: </w:t>
      </w:r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ДОСААФ, 1976.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5. Митрофанов В.П., Митрофанов П.С. Школы под парусами: Учебный парусный флот XVIII – XX вв. – Л.: Судостроение, 1989.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6. Перегудов В.М. Туристские разборные парусные суда. – М.: Физкультура и Спорт, 7. Правила пользования маломерными судами и базами. – Л., 1986.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8. Правила проведения водных туристских спортивных походов на разборных парусных судах.// «Русский турист» Нормативные акты по </w:t>
      </w:r>
      <w:proofErr w:type="spellStart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спортивнооздоровительному</w:t>
      </w:r>
      <w:proofErr w:type="spellEnd"/>
      <w:r w:rsidRPr="007327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туризму в России на 2001-2004 гг. – М.: 2001.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9. Снаряжение туриста-водника. /Сост. Григорьев В.Н. – М.: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Профиздат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, 1986.</w:t>
      </w:r>
    </w:p>
    <w:p w:rsidR="007327BB" w:rsidRPr="007327BB" w:rsidRDefault="007327BB" w:rsidP="007327BB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10. Школа яхтенного капитана</w:t>
      </w:r>
      <w:proofErr w:type="gram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/С</w:t>
      </w:r>
      <w:proofErr w:type="gram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ост. Леонтьев Е.П. – Изд. 2-е, </w:t>
      </w:r>
      <w:proofErr w:type="spellStart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перераб</w:t>
      </w:r>
      <w:proofErr w:type="spellEnd"/>
      <w:r w:rsidRPr="007327B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., доп. – М.:</w:t>
      </w:r>
    </w:p>
    <w:p w:rsidR="00FF45EB" w:rsidRDefault="00FF45EB"/>
    <w:sectPr w:rsidR="00FF4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6F2"/>
    <w:rsid w:val="000E2112"/>
    <w:rsid w:val="005676F2"/>
    <w:rsid w:val="007327BB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3925</Words>
  <Characters>22374</Characters>
  <Application>Microsoft Office Word</Application>
  <DocSecurity>0</DocSecurity>
  <Lines>186</Lines>
  <Paragraphs>52</Paragraphs>
  <ScaleCrop>false</ScaleCrop>
  <Company/>
  <LinksUpToDate>false</LinksUpToDate>
  <CharactersWithSpaces>26247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НА</cp:lastModifiedBy>
  <cp:revision>4</cp:revision>
  <dcterms:created xsi:type="dcterms:W3CDTF">2020-01-16T05:18:00Z</dcterms:created>
  <dcterms:modified xsi:type="dcterms:W3CDTF">2020-01-17T05:58:00Z</dcterms:modified>
</cp:coreProperties>
</file>