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7A9" w:rsidRDefault="003617A3" w:rsidP="00757E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7649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76491" w:rsidRPr="00A76491">
        <w:rPr>
          <w:rFonts w:ascii="Times New Roman" w:hAnsi="Times New Roman" w:cs="Times New Roman"/>
          <w:b/>
          <w:sz w:val="28"/>
          <w:szCs w:val="24"/>
        </w:rPr>
        <w:t>«</w:t>
      </w:r>
      <w:r>
        <w:rPr>
          <w:rFonts w:ascii="Times New Roman" w:hAnsi="Times New Roman" w:cs="Times New Roman"/>
          <w:b/>
          <w:sz w:val="28"/>
          <w:szCs w:val="24"/>
        </w:rPr>
        <w:t>Возможности и</w:t>
      </w:r>
      <w:r w:rsidRPr="003617A3">
        <w:rPr>
          <w:rFonts w:ascii="Times New Roman" w:hAnsi="Times New Roman" w:cs="Times New Roman"/>
          <w:b/>
          <w:sz w:val="28"/>
          <w:szCs w:val="24"/>
        </w:rPr>
        <w:t>нтерактивн</w:t>
      </w:r>
      <w:r>
        <w:rPr>
          <w:rFonts w:ascii="Times New Roman" w:hAnsi="Times New Roman" w:cs="Times New Roman"/>
          <w:b/>
          <w:sz w:val="28"/>
          <w:szCs w:val="24"/>
        </w:rPr>
        <w:t>ого</w:t>
      </w:r>
      <w:r w:rsidRPr="003617A3">
        <w:rPr>
          <w:rFonts w:ascii="Times New Roman" w:hAnsi="Times New Roman" w:cs="Times New Roman"/>
          <w:b/>
          <w:sz w:val="28"/>
          <w:szCs w:val="24"/>
        </w:rPr>
        <w:t xml:space="preserve"> обучения математике</w:t>
      </w:r>
      <w:r w:rsidR="00A76491" w:rsidRPr="00A76491">
        <w:rPr>
          <w:rFonts w:ascii="Times New Roman" w:hAnsi="Times New Roman" w:cs="Times New Roman"/>
          <w:b/>
          <w:sz w:val="28"/>
          <w:szCs w:val="24"/>
        </w:rPr>
        <w:t>»</w:t>
      </w:r>
    </w:p>
    <w:p w:rsidR="00A76491" w:rsidRDefault="00A76491" w:rsidP="00757E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A76491">
        <w:rPr>
          <w:rFonts w:ascii="Times New Roman" w:hAnsi="Times New Roman" w:cs="Times New Roman"/>
          <w:sz w:val="28"/>
          <w:szCs w:val="24"/>
        </w:rPr>
        <w:t>В условиях перехода от образования 1.0 и 2.0 к образованию 3.0 необходимо</w:t>
      </w:r>
      <w:r>
        <w:rPr>
          <w:rFonts w:ascii="Times New Roman" w:hAnsi="Times New Roman" w:cs="Times New Roman"/>
          <w:sz w:val="28"/>
          <w:szCs w:val="24"/>
        </w:rPr>
        <w:t xml:space="preserve"> понимать о том, а что под собой подразумевает каждый из этих видов. Образование 1.0 </w:t>
      </w:r>
      <w:r w:rsidR="00FD21F4">
        <w:rPr>
          <w:rFonts w:ascii="Times New Roman" w:hAnsi="Times New Roman" w:cs="Times New Roman"/>
          <w:sz w:val="28"/>
          <w:szCs w:val="24"/>
        </w:rPr>
        <w:t xml:space="preserve">- </w:t>
      </w:r>
      <w:r>
        <w:rPr>
          <w:rFonts w:ascii="Times New Roman" w:hAnsi="Times New Roman" w:cs="Times New Roman"/>
          <w:sz w:val="28"/>
          <w:szCs w:val="24"/>
        </w:rPr>
        <w:t>это образование, в котором передача информации происходит односторонне, т.е. от учителя к ученику в традиционной форме (работа в классе, за партами), образование 2.0 , такое образование в котором начинают применять информационные технологии для обеспечения образовательного процесса, однако центральным героем урока по-прежнему остаётся учитель.</w:t>
      </w:r>
      <w:r w:rsidR="00FD21F4">
        <w:rPr>
          <w:rFonts w:ascii="Times New Roman" w:hAnsi="Times New Roman" w:cs="Times New Roman"/>
          <w:sz w:val="28"/>
          <w:szCs w:val="24"/>
        </w:rPr>
        <w:t xml:space="preserve"> Говоря об образовании 3.0, стоит отменить важность индивидуализации, </w:t>
      </w:r>
      <w:proofErr w:type="spellStart"/>
      <w:r w:rsidR="00FD21F4">
        <w:rPr>
          <w:rFonts w:ascii="Times New Roman" w:hAnsi="Times New Roman" w:cs="Times New Roman"/>
          <w:sz w:val="28"/>
          <w:szCs w:val="24"/>
        </w:rPr>
        <w:t>персонализации</w:t>
      </w:r>
      <w:proofErr w:type="spellEnd"/>
      <w:r w:rsidR="00FD21F4">
        <w:rPr>
          <w:rFonts w:ascii="Times New Roman" w:hAnsi="Times New Roman" w:cs="Times New Roman"/>
          <w:sz w:val="28"/>
          <w:szCs w:val="24"/>
        </w:rPr>
        <w:t xml:space="preserve"> процесса обучения, виртуальное (информационное) образовательное пространство принимается, как норма для обучения.  </w:t>
      </w:r>
    </w:p>
    <w:p w:rsidR="00FD21F4" w:rsidRDefault="00FD21F4" w:rsidP="00757E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Изучать математику в рамках образования 3.0 целесообразно через интерактивную образовательную платформу </w:t>
      </w:r>
      <w:proofErr w:type="spellStart"/>
      <w:r>
        <w:rPr>
          <w:rFonts w:ascii="Times New Roman" w:hAnsi="Times New Roman" w:cs="Times New Roman"/>
          <w:sz w:val="28"/>
          <w:szCs w:val="24"/>
        </w:rPr>
        <w:t>Учи</w:t>
      </w:r>
      <w:proofErr w:type="gramStart"/>
      <w:r>
        <w:rPr>
          <w:rFonts w:ascii="Times New Roman" w:hAnsi="Times New Roman" w:cs="Times New Roman"/>
          <w:sz w:val="28"/>
          <w:szCs w:val="24"/>
        </w:rPr>
        <w:t>.р</w:t>
      </w:r>
      <w:proofErr w:type="gramEnd"/>
      <w:r>
        <w:rPr>
          <w:rFonts w:ascii="Times New Roman" w:hAnsi="Times New Roman" w:cs="Times New Roman"/>
          <w:sz w:val="28"/>
          <w:szCs w:val="24"/>
        </w:rPr>
        <w:t>у</w:t>
      </w:r>
      <w:proofErr w:type="spellEnd"/>
      <w:r w:rsidR="00B251AC">
        <w:rPr>
          <w:rFonts w:ascii="Times New Roman" w:hAnsi="Times New Roman" w:cs="Times New Roman"/>
          <w:sz w:val="28"/>
          <w:szCs w:val="24"/>
        </w:rPr>
        <w:t xml:space="preserve"> </w:t>
      </w:r>
      <w:r w:rsidR="00B251AC" w:rsidRPr="00B251AC">
        <w:rPr>
          <w:rFonts w:ascii="Times New Roman" w:hAnsi="Times New Roman" w:cs="Times New Roman"/>
          <w:sz w:val="28"/>
          <w:szCs w:val="24"/>
        </w:rPr>
        <w:t>[</w:t>
      </w:r>
      <w:r w:rsidR="00B251AC">
        <w:rPr>
          <w:rFonts w:ascii="Times New Roman" w:hAnsi="Times New Roman" w:cs="Times New Roman"/>
          <w:sz w:val="28"/>
          <w:szCs w:val="24"/>
        </w:rPr>
        <w:t>1</w:t>
      </w:r>
      <w:r w:rsidR="00B251AC" w:rsidRPr="00B251AC">
        <w:rPr>
          <w:rFonts w:ascii="Times New Roman" w:hAnsi="Times New Roman" w:cs="Times New Roman"/>
          <w:sz w:val="28"/>
          <w:szCs w:val="24"/>
        </w:rPr>
        <w:t>]</w:t>
      </w:r>
      <w:r>
        <w:rPr>
          <w:rFonts w:ascii="Times New Roman" w:hAnsi="Times New Roman" w:cs="Times New Roman"/>
          <w:sz w:val="28"/>
          <w:szCs w:val="24"/>
        </w:rPr>
        <w:t>. Что это за платформа? Какими преимуществами она обладает? Во-первых, она соответствует всем основным характеристикам образования 3.0</w:t>
      </w:r>
      <w:r w:rsidR="00993168">
        <w:rPr>
          <w:rFonts w:ascii="Times New Roman" w:hAnsi="Times New Roman" w:cs="Times New Roman"/>
          <w:sz w:val="28"/>
          <w:szCs w:val="24"/>
        </w:rPr>
        <w:t>, указанным в Таблице 1.</w:t>
      </w:r>
    </w:p>
    <w:p w:rsidR="00993168" w:rsidRPr="00993168" w:rsidRDefault="00993168" w:rsidP="00757EAA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672465</wp:posOffset>
            </wp:positionH>
            <wp:positionV relativeFrom="paragraph">
              <wp:posOffset>274955</wp:posOffset>
            </wp:positionV>
            <wp:extent cx="4362450" cy="3238500"/>
            <wp:effectExtent l="19050" t="0" r="0" b="0"/>
            <wp:wrapNone/>
            <wp:docPr id="1" name="Рисунок 1" descr="https://pp.userapi.com/c856028/v856028079/68da/NnnhilB_X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6028/v856028079/68da/NnnhilB_Xb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3168">
        <w:rPr>
          <w:rFonts w:ascii="Times New Roman" w:hAnsi="Times New Roman" w:cs="Times New Roman"/>
          <w:sz w:val="28"/>
          <w:szCs w:val="28"/>
        </w:rPr>
        <w:t>Таблица 1. Характеристики Образования 1.0 - 3.0 ([</w:t>
      </w:r>
      <w:r w:rsidR="00B251AC">
        <w:rPr>
          <w:rFonts w:ascii="Times New Roman" w:hAnsi="Times New Roman" w:cs="Times New Roman"/>
          <w:sz w:val="28"/>
          <w:szCs w:val="28"/>
        </w:rPr>
        <w:t>2</w:t>
      </w:r>
      <w:r w:rsidRPr="00993168">
        <w:rPr>
          <w:rFonts w:ascii="Times New Roman" w:hAnsi="Times New Roman" w:cs="Times New Roman"/>
          <w:sz w:val="28"/>
          <w:szCs w:val="28"/>
        </w:rPr>
        <w:t>])</w:t>
      </w: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993168" w:rsidRPr="00B251AC" w:rsidRDefault="00993168" w:rsidP="00757EA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4"/>
        </w:rPr>
      </w:pPr>
    </w:p>
    <w:p w:rsidR="007C7936" w:rsidRDefault="00993168" w:rsidP="00757E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Во-вторых, </w:t>
      </w:r>
      <w:proofErr w:type="spellStart"/>
      <w:r w:rsidRPr="00993168">
        <w:rPr>
          <w:rFonts w:ascii="Times New Roman" w:hAnsi="Times New Roman" w:cs="Times New Roman"/>
          <w:sz w:val="28"/>
          <w:szCs w:val="24"/>
        </w:rPr>
        <w:t>Учи</w:t>
      </w:r>
      <w:proofErr w:type="gramStart"/>
      <w:r w:rsidRPr="00993168">
        <w:rPr>
          <w:rFonts w:ascii="Times New Roman" w:hAnsi="Times New Roman" w:cs="Times New Roman"/>
          <w:sz w:val="28"/>
          <w:szCs w:val="24"/>
        </w:rPr>
        <w:t>.р</w:t>
      </w:r>
      <w:proofErr w:type="gramEnd"/>
      <w:r w:rsidRPr="00993168">
        <w:rPr>
          <w:rFonts w:ascii="Times New Roman" w:hAnsi="Times New Roman" w:cs="Times New Roman"/>
          <w:sz w:val="28"/>
          <w:szCs w:val="24"/>
        </w:rPr>
        <w:t>у</w:t>
      </w:r>
      <w:proofErr w:type="spellEnd"/>
      <w:r w:rsidRPr="00993168">
        <w:rPr>
          <w:rFonts w:ascii="Times New Roman" w:hAnsi="Times New Roman" w:cs="Times New Roman"/>
          <w:sz w:val="28"/>
          <w:szCs w:val="24"/>
        </w:rPr>
        <w:t xml:space="preserve"> полно</w:t>
      </w:r>
      <w:r>
        <w:rPr>
          <w:rFonts w:ascii="Times New Roman" w:hAnsi="Times New Roman" w:cs="Times New Roman"/>
          <w:sz w:val="28"/>
          <w:szCs w:val="24"/>
        </w:rPr>
        <w:t>стью соответствуют ФГОС и ПООП. В-третьих, функционирует платформа благодаря а</w:t>
      </w:r>
      <w:r w:rsidRPr="00993168">
        <w:rPr>
          <w:rFonts w:ascii="Times New Roman" w:hAnsi="Times New Roman" w:cs="Times New Roman"/>
          <w:sz w:val="28"/>
          <w:szCs w:val="24"/>
        </w:rPr>
        <w:t>лгоритм</w:t>
      </w:r>
      <w:r>
        <w:rPr>
          <w:rFonts w:ascii="Times New Roman" w:hAnsi="Times New Roman" w:cs="Times New Roman"/>
          <w:sz w:val="28"/>
          <w:szCs w:val="24"/>
        </w:rPr>
        <w:t xml:space="preserve">ам на основе нейронных сетей, которые </w:t>
      </w:r>
      <w:r w:rsidRPr="00993168">
        <w:rPr>
          <w:rFonts w:ascii="Times New Roman" w:hAnsi="Times New Roman" w:cs="Times New Roman"/>
          <w:sz w:val="28"/>
          <w:szCs w:val="24"/>
        </w:rPr>
        <w:t>формируют индивидуальную траекторию освоения курса для каждого ученика.</w:t>
      </w:r>
      <w:r>
        <w:rPr>
          <w:rFonts w:ascii="Times New Roman" w:hAnsi="Times New Roman" w:cs="Times New Roman"/>
          <w:sz w:val="28"/>
          <w:szCs w:val="24"/>
        </w:rPr>
        <w:t xml:space="preserve"> Индивидуальная траектория освоения курса заключается в постоянном диалоге платформы и обучающегося: ученик совершает действие, а  платформа в свою очередь незамедлительно даёт ответную реакцию. Например, в</w:t>
      </w:r>
      <w:r w:rsidRPr="00993168">
        <w:rPr>
          <w:rFonts w:ascii="Times New Roman" w:hAnsi="Times New Roman" w:cs="Times New Roman"/>
          <w:sz w:val="28"/>
          <w:szCs w:val="24"/>
        </w:rPr>
        <w:t xml:space="preserve"> случае </w:t>
      </w:r>
      <w:r>
        <w:rPr>
          <w:rFonts w:ascii="Times New Roman" w:hAnsi="Times New Roman" w:cs="Times New Roman"/>
          <w:sz w:val="28"/>
          <w:szCs w:val="24"/>
        </w:rPr>
        <w:t xml:space="preserve">верного решения хвалит (визуальные и звуковые поощрения, электронные подарки) </w:t>
      </w:r>
      <w:r w:rsidRPr="00993168">
        <w:rPr>
          <w:rFonts w:ascii="Times New Roman" w:hAnsi="Times New Roman" w:cs="Times New Roman"/>
          <w:sz w:val="28"/>
          <w:szCs w:val="24"/>
        </w:rPr>
        <w:t>ученика и предлагает новое задание</w:t>
      </w:r>
      <w:r>
        <w:rPr>
          <w:rFonts w:ascii="Times New Roman" w:hAnsi="Times New Roman" w:cs="Times New Roman"/>
          <w:sz w:val="28"/>
          <w:szCs w:val="24"/>
        </w:rPr>
        <w:t>, в</w:t>
      </w:r>
      <w:r w:rsidRPr="00993168">
        <w:rPr>
          <w:rFonts w:ascii="Times New Roman" w:hAnsi="Times New Roman" w:cs="Times New Roman"/>
          <w:sz w:val="28"/>
          <w:szCs w:val="24"/>
        </w:rPr>
        <w:t xml:space="preserve"> с</w:t>
      </w:r>
      <w:r>
        <w:rPr>
          <w:rFonts w:ascii="Times New Roman" w:hAnsi="Times New Roman" w:cs="Times New Roman"/>
          <w:sz w:val="28"/>
          <w:szCs w:val="24"/>
        </w:rPr>
        <w:t xml:space="preserve">лучае ошибки задаёт уточняющие </w:t>
      </w:r>
      <w:r w:rsidRPr="00993168">
        <w:rPr>
          <w:rFonts w:ascii="Times New Roman" w:hAnsi="Times New Roman" w:cs="Times New Roman"/>
          <w:sz w:val="28"/>
          <w:szCs w:val="24"/>
        </w:rPr>
        <w:t>вопросы</w:t>
      </w:r>
      <w:r w:rsidR="007C7936">
        <w:rPr>
          <w:rFonts w:ascii="Times New Roman" w:hAnsi="Times New Roman" w:cs="Times New Roman"/>
          <w:sz w:val="28"/>
          <w:szCs w:val="24"/>
        </w:rPr>
        <w:t xml:space="preserve"> (Рисунок 1, 2)</w:t>
      </w:r>
      <w:r w:rsidRPr="00993168">
        <w:rPr>
          <w:rFonts w:ascii="Times New Roman" w:hAnsi="Times New Roman" w:cs="Times New Roman"/>
          <w:sz w:val="28"/>
          <w:szCs w:val="24"/>
        </w:rPr>
        <w:t xml:space="preserve">, которые помогают ученику  прийти к </w:t>
      </w:r>
      <w:r>
        <w:rPr>
          <w:rFonts w:ascii="Times New Roman" w:hAnsi="Times New Roman" w:cs="Times New Roman"/>
          <w:sz w:val="28"/>
          <w:szCs w:val="24"/>
        </w:rPr>
        <w:t>правильному решению. Кроме этого, платформа избирательно п</w:t>
      </w:r>
      <w:r w:rsidRPr="00993168">
        <w:rPr>
          <w:rFonts w:ascii="Times New Roman" w:hAnsi="Times New Roman" w:cs="Times New Roman"/>
          <w:sz w:val="28"/>
          <w:szCs w:val="24"/>
        </w:rPr>
        <w:t xml:space="preserve">одбирает задачи </w:t>
      </w:r>
      <w:r w:rsidR="00757EAA">
        <w:rPr>
          <w:rFonts w:ascii="Times New Roman" w:hAnsi="Times New Roman" w:cs="Times New Roman"/>
          <w:sz w:val="28"/>
          <w:szCs w:val="24"/>
        </w:rPr>
        <w:t>под каждого ученика, определяет необходимый</w:t>
      </w:r>
      <w:r w:rsidRPr="00993168">
        <w:rPr>
          <w:rFonts w:ascii="Times New Roman" w:hAnsi="Times New Roman" w:cs="Times New Roman"/>
          <w:sz w:val="28"/>
          <w:szCs w:val="24"/>
        </w:rPr>
        <w:t xml:space="preserve">  уровень сложности</w:t>
      </w:r>
      <w:r w:rsidR="00757EAA">
        <w:rPr>
          <w:rFonts w:ascii="Times New Roman" w:hAnsi="Times New Roman" w:cs="Times New Roman"/>
          <w:sz w:val="28"/>
          <w:szCs w:val="24"/>
        </w:rPr>
        <w:t xml:space="preserve"> (в соответствии с результатами ответов ученика)</w:t>
      </w:r>
      <w:r w:rsidRPr="00993168">
        <w:rPr>
          <w:rFonts w:ascii="Times New Roman" w:hAnsi="Times New Roman" w:cs="Times New Roman"/>
          <w:sz w:val="28"/>
          <w:szCs w:val="24"/>
        </w:rPr>
        <w:t>.</w:t>
      </w:r>
      <w:r w:rsidR="00757EAA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C7936" w:rsidRPr="007C7936" w:rsidRDefault="007C7936" w:rsidP="007C793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4"/>
        </w:rPr>
      </w:pPr>
      <w:r w:rsidRPr="007C7936">
        <w:rPr>
          <w:rFonts w:ascii="Times New Roman" w:hAnsi="Times New Roman" w:cs="Times New Roman"/>
          <w:i/>
          <w:sz w:val="28"/>
          <w:szCs w:val="24"/>
        </w:rPr>
        <w:t xml:space="preserve">Рисунок 1. Примеры математических заданий </w:t>
      </w:r>
      <w:proofErr w:type="spellStart"/>
      <w:r w:rsidRPr="007C7936">
        <w:rPr>
          <w:rFonts w:ascii="Times New Roman" w:hAnsi="Times New Roman" w:cs="Times New Roman"/>
          <w:i/>
          <w:sz w:val="28"/>
          <w:szCs w:val="24"/>
        </w:rPr>
        <w:t>Учи</w:t>
      </w:r>
      <w:proofErr w:type="gramStart"/>
      <w:r w:rsidRPr="007C7936">
        <w:rPr>
          <w:rFonts w:ascii="Times New Roman" w:hAnsi="Times New Roman" w:cs="Times New Roman"/>
          <w:i/>
          <w:sz w:val="28"/>
          <w:szCs w:val="24"/>
        </w:rPr>
        <w:t>.р</w:t>
      </w:r>
      <w:proofErr w:type="gramEnd"/>
      <w:r w:rsidRPr="007C7936">
        <w:rPr>
          <w:rFonts w:ascii="Times New Roman" w:hAnsi="Times New Roman" w:cs="Times New Roman"/>
          <w:i/>
          <w:sz w:val="28"/>
          <w:szCs w:val="24"/>
        </w:rPr>
        <w:t>у</w:t>
      </w:r>
      <w:proofErr w:type="spellEnd"/>
    </w:p>
    <w:p w:rsidR="007C7936" w:rsidRDefault="007C7936" w:rsidP="007C79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7C7936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3790950" cy="2057400"/>
            <wp:effectExtent l="19050" t="0" r="0" b="0"/>
            <wp:docPr id="2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412648" cy="2633383"/>
                      <a:chOff x="727194" y="386461"/>
                      <a:chExt cx="4412648" cy="2633383"/>
                    </a:xfrm>
                  </a:grpSpPr>
                  <a:sp>
                    <a:nvSpPr>
                      <a:cNvPr id="7" name="object 7"/>
                      <a:cNvSpPr/>
                    </a:nvSpPr>
                    <a:spPr>
                      <a:xfrm>
                        <a:off x="727194" y="386461"/>
                        <a:ext cx="4412648" cy="2633383"/>
                      </a:xfrm>
                      <a:prstGeom prst="rect">
                        <a:avLst/>
                      </a:prstGeom>
                      <a:blipFill>
                        <a:blip r:embed="rId7" cstate="print"/>
                        <a:stretch>
                          <a:fillRect/>
                        </a:stretch>
                      </a:blipFill>
                    </a:spPr>
                    <a:txSp>
                      <a:txBody>
                        <a:bodyPr wrap="square" lIns="0" tIns="0" rIns="0" bIns="0" rtlCol="0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7C7936" w:rsidRPr="007C7936" w:rsidRDefault="007C7936" w:rsidP="007C793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4"/>
        </w:rPr>
      </w:pPr>
      <w:r w:rsidRPr="007C7936">
        <w:rPr>
          <w:rFonts w:ascii="Times New Roman" w:hAnsi="Times New Roman" w:cs="Times New Roman"/>
          <w:i/>
          <w:sz w:val="28"/>
          <w:szCs w:val="24"/>
        </w:rPr>
        <w:t xml:space="preserve">Рисунок 2. Примеры математических заданий </w:t>
      </w:r>
      <w:proofErr w:type="spellStart"/>
      <w:r w:rsidRPr="007C7936">
        <w:rPr>
          <w:rFonts w:ascii="Times New Roman" w:hAnsi="Times New Roman" w:cs="Times New Roman"/>
          <w:i/>
          <w:sz w:val="28"/>
          <w:szCs w:val="24"/>
        </w:rPr>
        <w:t>Учи</w:t>
      </w:r>
      <w:proofErr w:type="gramStart"/>
      <w:r w:rsidRPr="007C7936">
        <w:rPr>
          <w:rFonts w:ascii="Times New Roman" w:hAnsi="Times New Roman" w:cs="Times New Roman"/>
          <w:i/>
          <w:sz w:val="28"/>
          <w:szCs w:val="24"/>
        </w:rPr>
        <w:t>.р</w:t>
      </w:r>
      <w:proofErr w:type="gramEnd"/>
      <w:r w:rsidRPr="007C7936">
        <w:rPr>
          <w:rFonts w:ascii="Times New Roman" w:hAnsi="Times New Roman" w:cs="Times New Roman"/>
          <w:i/>
          <w:sz w:val="28"/>
          <w:szCs w:val="24"/>
        </w:rPr>
        <w:t>у</w:t>
      </w:r>
      <w:proofErr w:type="spellEnd"/>
    </w:p>
    <w:p w:rsidR="007C7936" w:rsidRDefault="007C7936" w:rsidP="007C79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7C7936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3324225" cy="2085975"/>
            <wp:effectExtent l="19050" t="0" r="0" b="0"/>
            <wp:docPr id="4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657142" cy="2633383"/>
                      <a:chOff x="5929909" y="386461"/>
                      <a:chExt cx="3657142" cy="2633383"/>
                    </a:xfrm>
                  </a:grpSpPr>
                  <a:sp>
                    <a:nvSpPr>
                      <a:cNvPr id="10" name="object 10"/>
                      <a:cNvSpPr/>
                    </a:nvSpPr>
                    <a:spPr>
                      <a:xfrm>
                        <a:off x="5929909" y="386461"/>
                        <a:ext cx="3657142" cy="2633383"/>
                      </a:xfrm>
                      <a:prstGeom prst="rect">
                        <a:avLst/>
                      </a:prstGeom>
                      <a:blipFill>
                        <a:blip r:embed="rId8" cstate="print"/>
                        <a:stretch>
                          <a:fillRect/>
                        </a:stretch>
                      </a:blipFill>
                    </a:spPr>
                    <a:txSp>
                      <a:txBody>
                        <a:bodyPr wrap="square" lIns="0" tIns="0" rIns="0" bIns="0" rtlCol="0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7C7936" w:rsidRDefault="007C7936" w:rsidP="007C7936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993168" w:rsidRDefault="00757EAA" w:rsidP="00757E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Таким образом, можно говорить о возможности применении искусственного интеллекта в условиях образования 3.0, л</w:t>
      </w:r>
      <w:r w:rsidRPr="00757EAA">
        <w:rPr>
          <w:rFonts w:ascii="Times New Roman" w:hAnsi="Times New Roman" w:cs="Times New Roman"/>
          <w:sz w:val="28"/>
          <w:szCs w:val="24"/>
        </w:rPr>
        <w:t xml:space="preserve">ичностно - ориентированного </w:t>
      </w:r>
      <w:r>
        <w:rPr>
          <w:rFonts w:ascii="Times New Roman" w:hAnsi="Times New Roman" w:cs="Times New Roman"/>
          <w:sz w:val="28"/>
          <w:szCs w:val="24"/>
        </w:rPr>
        <w:t>образовани</w:t>
      </w:r>
      <w:r w:rsidRPr="00757EAA">
        <w:rPr>
          <w:rFonts w:ascii="Times New Roman" w:hAnsi="Times New Roman" w:cs="Times New Roman"/>
          <w:sz w:val="28"/>
          <w:szCs w:val="24"/>
        </w:rPr>
        <w:t xml:space="preserve">я на основе </w:t>
      </w:r>
      <w:r>
        <w:rPr>
          <w:rFonts w:ascii="Times New Roman" w:hAnsi="Times New Roman" w:cs="Times New Roman"/>
          <w:sz w:val="28"/>
          <w:szCs w:val="24"/>
        </w:rPr>
        <w:t>информационных технологий.</w:t>
      </w:r>
    </w:p>
    <w:p w:rsidR="00757EAA" w:rsidRDefault="00757EAA" w:rsidP="00757E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757EAA" w:rsidRPr="00757EAA" w:rsidRDefault="00757EAA" w:rsidP="00757EAA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757EAA">
        <w:rPr>
          <w:b/>
          <w:color w:val="000000"/>
          <w:sz w:val="28"/>
          <w:szCs w:val="28"/>
        </w:rPr>
        <w:t>Список литературы:</w:t>
      </w:r>
    </w:p>
    <w:p w:rsidR="00757EAA" w:rsidRPr="00757EAA" w:rsidRDefault="00757EAA" w:rsidP="00757EA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57EAA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 xml:space="preserve">Интерактивная образовательная интернет-платформа </w:t>
      </w:r>
      <w:proofErr w:type="spellStart"/>
      <w:r>
        <w:rPr>
          <w:color w:val="000000"/>
          <w:sz w:val="28"/>
          <w:szCs w:val="28"/>
        </w:rPr>
        <w:t>Учи</w:t>
      </w:r>
      <w:proofErr w:type="gramStart"/>
      <w:r>
        <w:rPr>
          <w:color w:val="000000"/>
          <w:sz w:val="28"/>
          <w:szCs w:val="28"/>
        </w:rPr>
        <w:t>.р</w:t>
      </w:r>
      <w:proofErr w:type="gramEnd"/>
      <w:r>
        <w:rPr>
          <w:color w:val="000000"/>
          <w:sz w:val="28"/>
          <w:szCs w:val="28"/>
        </w:rPr>
        <w:t>у</w:t>
      </w:r>
      <w:proofErr w:type="spellEnd"/>
      <w:r>
        <w:rPr>
          <w:color w:val="000000"/>
          <w:sz w:val="28"/>
          <w:szCs w:val="28"/>
        </w:rPr>
        <w:t xml:space="preserve">. </w:t>
      </w:r>
      <w:r w:rsidRPr="00757EAA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  <w:lang w:val="en-US"/>
        </w:rPr>
        <w:t>URL</w:t>
      </w:r>
      <w:r>
        <w:rPr>
          <w:color w:val="000000"/>
          <w:sz w:val="28"/>
          <w:szCs w:val="28"/>
        </w:rPr>
        <w:t xml:space="preserve">: </w:t>
      </w:r>
      <w:hyperlink r:id="rId9" w:history="1">
        <w:r w:rsidRPr="00DE55BD">
          <w:rPr>
            <w:rStyle w:val="a4"/>
            <w:sz w:val="28"/>
            <w:szCs w:val="28"/>
          </w:rPr>
          <w:t>https://uchi.ru/</w:t>
        </w:r>
      </w:hyperlink>
      <w:r w:rsidRPr="00757EAA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Дата обращения: 10.03.2019).</w:t>
      </w:r>
    </w:p>
    <w:p w:rsidR="00757EAA" w:rsidRPr="00757EAA" w:rsidRDefault="00757EAA" w:rsidP="00757EA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57EAA">
        <w:rPr>
          <w:color w:val="000000"/>
          <w:sz w:val="28"/>
          <w:szCs w:val="28"/>
        </w:rPr>
        <w:t>2. Кондаков</w:t>
      </w:r>
      <w:r w:rsidR="00B251AC" w:rsidRPr="00B251AC">
        <w:rPr>
          <w:color w:val="000000"/>
          <w:sz w:val="28"/>
          <w:szCs w:val="28"/>
        </w:rPr>
        <w:t xml:space="preserve"> </w:t>
      </w:r>
      <w:r w:rsidR="00B251AC" w:rsidRPr="00757EAA">
        <w:rPr>
          <w:color w:val="000000"/>
          <w:sz w:val="28"/>
          <w:szCs w:val="28"/>
        </w:rPr>
        <w:t>Александр</w:t>
      </w:r>
      <w:r>
        <w:rPr>
          <w:color w:val="000000"/>
          <w:sz w:val="28"/>
          <w:szCs w:val="28"/>
        </w:rPr>
        <w:t>.</w:t>
      </w:r>
      <w:r w:rsidRPr="00757EAA">
        <w:rPr>
          <w:color w:val="000000"/>
          <w:sz w:val="28"/>
          <w:szCs w:val="28"/>
        </w:rPr>
        <w:t xml:space="preserve"> Образование 3.0: большая перемена. - URL:</w:t>
      </w:r>
    </w:p>
    <w:p w:rsidR="00757EAA" w:rsidRPr="00757EAA" w:rsidRDefault="00757EAA" w:rsidP="00757EA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757EAA">
        <w:rPr>
          <w:color w:val="000000"/>
          <w:sz w:val="28"/>
          <w:szCs w:val="28"/>
        </w:rPr>
        <w:t>http://www.edu54.ru/sites/default/files/upload/2014/04/Obrazovaniie_3.0.pdf (дата</w:t>
      </w:r>
      <w:proofErr w:type="gramEnd"/>
    </w:p>
    <w:p w:rsidR="00757EAA" w:rsidRPr="00757EAA" w:rsidRDefault="00757EAA" w:rsidP="00757EA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57EAA">
        <w:rPr>
          <w:color w:val="000000"/>
          <w:sz w:val="28"/>
          <w:szCs w:val="28"/>
        </w:rPr>
        <w:t xml:space="preserve">обращения: </w:t>
      </w:r>
      <w:r>
        <w:rPr>
          <w:color w:val="000000"/>
          <w:sz w:val="28"/>
          <w:szCs w:val="28"/>
        </w:rPr>
        <w:t>09.10.2019</w:t>
      </w:r>
      <w:r w:rsidRPr="00757EAA">
        <w:rPr>
          <w:color w:val="000000"/>
          <w:sz w:val="28"/>
          <w:szCs w:val="28"/>
        </w:rPr>
        <w:t>)</w:t>
      </w:r>
    </w:p>
    <w:p w:rsidR="00757EAA" w:rsidRPr="00757EAA" w:rsidRDefault="00757EAA" w:rsidP="00757EA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57EAA" w:rsidRPr="00757EAA" w:rsidRDefault="00757EAA" w:rsidP="00757EA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sectPr w:rsidR="00757EAA" w:rsidRPr="00757EAA" w:rsidSect="002877A9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CEE" w:rsidRDefault="00541CEE" w:rsidP="007C7936">
      <w:pPr>
        <w:spacing w:after="0" w:line="240" w:lineRule="auto"/>
      </w:pPr>
      <w:r>
        <w:separator/>
      </w:r>
    </w:p>
  </w:endnote>
  <w:endnote w:type="continuationSeparator" w:id="0">
    <w:p w:rsidR="00541CEE" w:rsidRDefault="00541CEE" w:rsidP="007C7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026063"/>
      <w:docPartObj>
        <w:docPartGallery w:val="Page Numbers (Bottom of Page)"/>
        <w:docPartUnique/>
      </w:docPartObj>
    </w:sdtPr>
    <w:sdtContent>
      <w:p w:rsidR="007C7936" w:rsidRDefault="00220E42">
        <w:pPr>
          <w:pStyle w:val="a7"/>
          <w:jc w:val="right"/>
        </w:pPr>
        <w:fldSimple w:instr=" PAGE   \* MERGEFORMAT ">
          <w:r w:rsidR="003617A3">
            <w:rPr>
              <w:noProof/>
            </w:rPr>
            <w:t>1</w:t>
          </w:r>
        </w:fldSimple>
      </w:p>
    </w:sdtContent>
  </w:sdt>
  <w:p w:rsidR="007C7936" w:rsidRDefault="007C793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CEE" w:rsidRDefault="00541CEE" w:rsidP="007C7936">
      <w:pPr>
        <w:spacing w:after="0" w:line="240" w:lineRule="auto"/>
      </w:pPr>
      <w:r>
        <w:separator/>
      </w:r>
    </w:p>
  </w:footnote>
  <w:footnote w:type="continuationSeparator" w:id="0">
    <w:p w:rsidR="00541CEE" w:rsidRDefault="00541CEE" w:rsidP="007C79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6491"/>
    <w:rsid w:val="001F404F"/>
    <w:rsid w:val="00220E42"/>
    <w:rsid w:val="002877A9"/>
    <w:rsid w:val="003617A3"/>
    <w:rsid w:val="00541CEE"/>
    <w:rsid w:val="006003C2"/>
    <w:rsid w:val="00757EAA"/>
    <w:rsid w:val="007C7936"/>
    <w:rsid w:val="00993168"/>
    <w:rsid w:val="00A205CC"/>
    <w:rsid w:val="00A76491"/>
    <w:rsid w:val="00B251AC"/>
    <w:rsid w:val="00FD2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7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57EAA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7C7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C7936"/>
  </w:style>
  <w:style w:type="paragraph" w:styleId="a7">
    <w:name w:val="footer"/>
    <w:basedOn w:val="a"/>
    <w:link w:val="a8"/>
    <w:uiPriority w:val="99"/>
    <w:unhideWhenUsed/>
    <w:rsid w:val="007C7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79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1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0969">
          <w:marLeft w:val="374"/>
          <w:marRight w:val="14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001">
          <w:marLeft w:val="374"/>
          <w:marRight w:val="605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uch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Роговик</dc:creator>
  <cp:keywords/>
  <dc:description/>
  <cp:lastModifiedBy>Елена Роговик</cp:lastModifiedBy>
  <cp:revision>2</cp:revision>
  <dcterms:created xsi:type="dcterms:W3CDTF">2019-12-08T18:47:00Z</dcterms:created>
  <dcterms:modified xsi:type="dcterms:W3CDTF">2019-12-08T18:47:00Z</dcterms:modified>
</cp:coreProperties>
</file>