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r w:rsidRPr="00DE5A3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Технология развития технического творчества учащихся в общеобразовательной школе</w:t>
      </w:r>
    </w:p>
    <w:bookmarkEnd w:id="0"/>
    <w:p w:rsidR="00DE5A32" w:rsidRDefault="00DE5A32" w:rsidP="00DE5A32">
      <w:pPr>
        <w:shd w:val="clear" w:color="auto" w:fill="FFFFFF"/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A32" w:rsidRDefault="00DE5A32" w:rsidP="00DE5A32">
      <w:pPr>
        <w:shd w:val="clear" w:color="auto" w:fill="FFFFFF"/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Фролов Петр Георгиевич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E5A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 технологии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МБОУ «Основная общеобразовательная школа №19», Россия, Кемеровская область, г.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Ленинск-Кузнецкий</w:t>
      </w:r>
      <w:proofErr w:type="gramEnd"/>
    </w:p>
    <w:p w:rsidR="00DE5A32" w:rsidRPr="00DE5A32" w:rsidRDefault="00DE5A32" w:rsidP="00DE5A32">
      <w:pPr>
        <w:shd w:val="clear" w:color="auto" w:fill="FFFFFF"/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последние годы всё более актуальными становятся проблемы поиска ресурсов создания условий, способствующих эффективному управлению развитием технической творческой деятельности учащихся школы.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творчество – специфическая мыслительная и практическая деятельность человека в технической сфере, в процессе движения от замысла до результата,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</w:t>
      </w:r>
      <w:proofErr w:type="gram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является достижение объективной или субъективной новизны, полученного материального или идеального объекта как запланированного результата.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педагогической теории и практике представлены различные парадигмы образования, определяющие развитие технического творчества. По мнению П.Р. </w:t>
      </w:r>
      <w:proofErr w:type="spell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Атутова</w:t>
      </w:r>
      <w:proofErr w:type="spell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В.А. Полякова, В.Д. Симоненко, Ю.Л. </w:t>
      </w:r>
      <w:proofErr w:type="spell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Хотунцева</w:t>
      </w:r>
      <w:proofErr w:type="spell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видных ученых, основополагающее место для самостоятельной творческой деятельности учащихся школьного возраста занимает их предметная подготовка в образовательной области “Технология”.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выступает парадигмой современного образования, а его целью и основной задачей является подготовка </w:t>
      </w:r>
      <w:proofErr w:type="gram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обучаемых</w:t>
      </w:r>
      <w:proofErr w:type="gram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преобразовательной деятельности. </w:t>
      </w:r>
      <w:proofErr w:type="gram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 с традиционными, предметно-ориентированными техническими науками (машиноведение, электротехника и т. п.) сейчас развиваются проблемно-ориентированные комплексные, социально-технические дисциплины (эргономика, информатика, инженерная экология, психология труда и т. п.).</w:t>
      </w:r>
      <w:proofErr w:type="gram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интегрируют подходы, синтезируют знания различных научных областей и входят в научное обеспечение 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современной преобразовательной деятельности людей. Введение в базисный учебный план общеобразовательных школ Российской Федерации образовательной области “Технология” коренным образом изменило не только содержание трудовой подготовки школьников, но и формы, методы и средства обучения. При этом технология рассматривается как прикладное использование естественнонаучных знаний (Ю. Л. </w:t>
      </w:r>
      <w:proofErr w:type="spell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Хотунцев</w:t>
      </w:r>
      <w:proofErr w:type="spell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). Техническое творчество пронизывает содержание всех тем сквозных линий предмета “Технология”: культура труда, безопасные приемы работы, технологическая и трудовая дисциплина, контроль качества и др.</w:t>
      </w:r>
    </w:p>
    <w:p w:rsid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целью образовательной области “Технология”, по мнению ее авторов В.Д. Симоненко, Ю.Л. </w:t>
      </w:r>
      <w:proofErr w:type="spell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Хотунцева</w:t>
      </w:r>
      <w:proofErr w:type="spell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ученых, является подготовка учащихся к самостоятельной жизни на информационно-технологическом этапе развития общества. Это предполагает, в частности, формирование средствами учебного предмета “Технология” свой</w:t>
      </w:r>
      <w:proofErr w:type="gram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тв</w:t>
      </w:r>
      <w:proofErr w:type="gram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орчески думающей, активно действующей и легко адаптирующейся личности. Под техническим творчеством (В.Д. Симоненко, Ю.Л. </w:t>
      </w:r>
      <w:proofErr w:type="spell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Хотунцев</w:t>
      </w:r>
      <w:proofErr w:type="spell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 понимают вид деятельности, результатом которой является созданный технический объект, обладающий признаками полезности и субъективной (или объективной) новизны. 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творчество</w:t>
      </w:r>
      <w:r w:rsidRPr="00DE5A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у школьников интерес к технике и явлениям природы, способствует формированию мотивов к учебе, приобретению практических умений и развитию творческих способностей. Основной путь разрешения проблем в техническом творчестве – создание проблемной ситуации, решение творческих задач конструкторского характера (на конструирование и моделирование) и, как правило, изготовление материального объекта.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показывает, что техническое творчество есть вид специфической деятельности учителя, особенностью которой является получение идеальных или материальных технических объектов (или 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технических решений), обладающих субъективной или объективной новизной и полезностью.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 учителя технологии рассматривается нами как деятельность по организации и проведению учебной работы с учащимися различного школьного возраста в технической сфере, связанной с изучением, проектированием и изготовлением объектов техники. Специфической особенностью творческой деятельности учащихся заключается в ее проявлении в сфере техники в процессе изучения материальных технологий.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технического творчества учащихся рассматривается нами как процесс закономерного изменения, перехода личности из одного состояния в другое, более совершенное; как переход из старого качественного состояния к новому.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психолого-педагогических исследований и наш опыт изучения творческой деятельности учителей технологии в школе свидетельствуют об особой роли психологического “механизма” протекания акта творчества. Потребность в деятельности является одним из мощнейших факторов развития технического творчества и развития творческой личности студента.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психолого-педагогической науке различают как психологию творчества, так и педагогику творчества. Под психологией творчества понимают область знаний, изучающую созидание человеком нового, оригинального, полезного в различных сферах деятельности. В центре внимания ученых-психологов - вопросы о структуре творчества, путях ведущих к открытию нового, познавательной роли интуиции, воображения, предвидения, целеполагания, творческой активности.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Педагогика творчества - наука о создании инновационных теорий, систем, технологий учебно-воспитательного процесса, направленных на реализацию и самореализацию “</w:t>
      </w:r>
      <w:proofErr w:type="gram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Я-концепции</w:t>
      </w:r>
      <w:proofErr w:type="gram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педагогики творчества - формирование творческой личности, для которой характерны устойчивая, высокого уровня направленность на творчество, творческий стиль в одном и том или нескольких видах 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деятельности, наличие способностей, мотивов знаний и умений, благодаря которым создается продукт, отличающийся новизной, оригинальностью, уникальностью. Изучение этих свойств личности выявило важную роль воображения, интуиции и импровизации - неосознаваемых компонентов умственной активности, а также потребность личности в </w:t>
      </w:r>
      <w:proofErr w:type="spell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самоактуализации</w:t>
      </w:r>
      <w:proofErr w:type="spell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раскрытии и расширении своих созидательных возможностей.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вышесказанное можно сказать, что для описания технологии развития творческих способностей учащихся надо обратить внимание на развитие психологических особенностей, связанных с областью</w:t>
      </w:r>
      <w:r w:rsidRPr="00DE5A3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приобретения, усвоения и применения знаний и на развитие “</w:t>
      </w:r>
      <w:proofErr w:type="gram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Я-концепции</w:t>
      </w:r>
      <w:proofErr w:type="gram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”, связанной с реализацией способностей в различных сферах деятельности.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выявить творческих детей? На какие способности обратить внимание? Какие условия необходимы для развития их творческих способностей?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Эффективное развитие технического творчества учащихся с целью формирования их общетехнической, </w:t>
      </w:r>
      <w:proofErr w:type="spell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допрофессиональной</w:t>
      </w:r>
      <w:proofErr w:type="spell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возможно, если подготовка будет организована как технология обучения. В образовательной области “Технология” давно и успешно реализуется интегративная проектная технология поэтапного развития технического творчества школьников. Технология представлена как система, направленная на усвоение учащимися специальных знаний (знание свойств конструкционных материалов – древесины, металлов, искусственных материалов, способов и инструментов для ручной и механической обработки материалов, способов оценки работ) и умений (выполнение заготовительных, основных и отделочных работ).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подготовки в основном направлено на овладение способами учебной </w:t>
      </w:r>
      <w:proofErr w:type="spell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допрофессиональной</w:t>
      </w:r>
      <w:proofErr w:type="spell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с учетом личного опыта школьников.</w:t>
      </w:r>
    </w:p>
    <w:p w:rsid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Проектная деятельность учащихся как образовательная технология включает в себя совокупность исследовательских, поисковых, проблемных и творческих методов организации учебного процесса. Под проектной деятельностью понимается совместная учебно-познавательная, творческая, игровая деятельность учащихся, имеющая общую цель, согласованные методы, способы деятельности, направленная на достижение общего результата деятельности. 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обладает следующими свойствами: получение конечного продукта; сложный состав деятельности; реальная практическая значимость; работа с первичной информацией</w:t>
      </w:r>
      <w:r w:rsidRPr="00DE5A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 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Исследовательскую деятельность учащихся можно определить как совместную или индивидуальную учебно-познавательную, творческую, поисковую деятельность с неизвестным заранее для учащихся результатом. При обучении технологии исследовательская деятельность проходит в логике</w:t>
      </w:r>
      <w:r w:rsidRPr="00DE5A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научного исследования. Ученическому исследованию присущи следующие свойства: субъективно новое знание учащегося или опыт деятельности – как результат деятельности; сложный состав деятельности; направленность на формирование исследовательской позиции; обязательная работа с первичной информацией. Под исследовательской позицией понимается внутренне осознанное отношение личности к реальной действительности, проявляющееся в готовности к поиску и решению возникающих проблем.</w:t>
      </w:r>
      <w:r w:rsidRPr="00DE5A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проектной и исследовательской деятельностью школьника существует тесная взаимосвязь. Исследование </w:t>
      </w:r>
      <w:proofErr w:type="gramStart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proofErr w:type="gramEnd"/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выступает компонентом проектной деятельности, а проектная деятельность может быть подчинённой по отношению к исследовательской, выполняться “внутри” исследования.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утверждать, что систематически организованная проектная и исследовательская деятельность (в урочное и во внеурочное время), в наибольшей степени соответствует задаче реализации технического творчества учащихся.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Условие успешности формирования познавательной, информационной и коммуникативной компетентностей предполагает подбор форм организации проектной и исследовательской деятельности учащихся, которые должны привести к определённому результату (схема).</w:t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96A83A" wp14:editId="72C07755">
            <wp:extent cx="4572000" cy="3232150"/>
            <wp:effectExtent l="0" t="0" r="0" b="6350"/>
            <wp:docPr id="1" name="Рисунок 1" descr="https://urok.1sept.ru/%D1%81%D1%82%D0%B0%D1%82%D1%8C%D0%B8/52955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%D1%81%D1%82%D0%B0%D1%82%D1%8C%D0%B8/529551/img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A32" w:rsidRPr="00DE5A32" w:rsidRDefault="00DE5A32" w:rsidP="00DE5A3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A3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систематически организованной проектной и исследовательской деятельности учащихся в общеобразовательной школе, базирующейся на интеграции технико-технологических знаний и компьютерных технологий управления техническими устройствами, даёт положительную динамику развития технического творчества, познавательной, информационной, коммуникативной компетентностей, а также формирует готовность учащихся к применению имеющихся знаний в различных ситуациях.</w:t>
      </w:r>
    </w:p>
    <w:p w:rsidR="00A35521" w:rsidRPr="00DE5A32" w:rsidRDefault="00DE5A32" w:rsidP="00DE5A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35521" w:rsidRPr="00DE5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30DE8"/>
    <w:multiLevelType w:val="multilevel"/>
    <w:tmpl w:val="68A4F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2253B4"/>
    <w:multiLevelType w:val="multilevel"/>
    <w:tmpl w:val="DE16A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205"/>
    <w:rsid w:val="00CE4205"/>
    <w:rsid w:val="00D932F4"/>
    <w:rsid w:val="00DD301C"/>
    <w:rsid w:val="00DE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5A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5A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E5A32"/>
    <w:rPr>
      <w:color w:val="0000FF"/>
      <w:u w:val="single"/>
    </w:rPr>
  </w:style>
  <w:style w:type="character" w:styleId="a4">
    <w:name w:val="Emphasis"/>
    <w:basedOn w:val="a0"/>
    <w:uiPriority w:val="20"/>
    <w:qFormat/>
    <w:rsid w:val="00DE5A32"/>
    <w:rPr>
      <w:i/>
      <w:iCs/>
    </w:rPr>
  </w:style>
  <w:style w:type="paragraph" w:styleId="a5">
    <w:name w:val="Normal (Web)"/>
    <w:basedOn w:val="a"/>
    <w:uiPriority w:val="99"/>
    <w:semiHidden/>
    <w:unhideWhenUsed/>
    <w:rsid w:val="00DE5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E5A3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E5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5A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5A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5A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E5A32"/>
    <w:rPr>
      <w:color w:val="0000FF"/>
      <w:u w:val="single"/>
    </w:rPr>
  </w:style>
  <w:style w:type="character" w:styleId="a4">
    <w:name w:val="Emphasis"/>
    <w:basedOn w:val="a0"/>
    <w:uiPriority w:val="20"/>
    <w:qFormat/>
    <w:rsid w:val="00DE5A32"/>
    <w:rPr>
      <w:i/>
      <w:iCs/>
    </w:rPr>
  </w:style>
  <w:style w:type="paragraph" w:styleId="a5">
    <w:name w:val="Normal (Web)"/>
    <w:basedOn w:val="a"/>
    <w:uiPriority w:val="99"/>
    <w:semiHidden/>
    <w:unhideWhenUsed/>
    <w:rsid w:val="00DE5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E5A3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E5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5A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1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85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1433</Words>
  <Characters>8169</Characters>
  <Application>Microsoft Office Word</Application>
  <DocSecurity>0</DocSecurity>
  <Lines>68</Lines>
  <Paragraphs>19</Paragraphs>
  <ScaleCrop>false</ScaleCrop>
  <Company/>
  <LinksUpToDate>false</LinksUpToDate>
  <CharactersWithSpaces>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Базовых видов спорта</dc:creator>
  <cp:keywords/>
  <dc:description/>
  <cp:lastModifiedBy>Кабинет Базовых видов спорта</cp:lastModifiedBy>
  <cp:revision>3</cp:revision>
  <dcterms:created xsi:type="dcterms:W3CDTF">2019-11-14T07:08:00Z</dcterms:created>
  <dcterms:modified xsi:type="dcterms:W3CDTF">2019-11-14T07:17:00Z</dcterms:modified>
</cp:coreProperties>
</file>