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FE2" w:rsidRDefault="00D01FE2" w:rsidP="00E1620F">
      <w:pPr>
        <w:spacing w:after="0" w:line="360" w:lineRule="auto"/>
        <w:rPr>
          <w:rFonts w:ascii="Times New Roman" w:hAnsi="Times New Roman" w:cs="Times New Roman"/>
          <w:bCs/>
          <w:sz w:val="28"/>
          <w:szCs w:val="28"/>
        </w:rPr>
      </w:pPr>
    </w:p>
    <w:p w:rsidR="006E0412" w:rsidRDefault="006E0412" w:rsidP="006F5B6E">
      <w:pPr>
        <w:spacing w:after="0" w:line="360" w:lineRule="auto"/>
        <w:ind w:firstLine="709"/>
        <w:rPr>
          <w:rFonts w:ascii="Times New Roman" w:hAnsi="Times New Roman" w:cs="Times New Roman"/>
          <w:bCs/>
          <w:sz w:val="28"/>
          <w:szCs w:val="28"/>
        </w:rPr>
      </w:pPr>
    </w:p>
    <w:p w:rsidR="006E0412" w:rsidRPr="006E0412" w:rsidRDefault="006E0412" w:rsidP="00E1620F">
      <w:pPr>
        <w:spacing w:after="0" w:line="360" w:lineRule="auto"/>
        <w:ind w:firstLine="709"/>
        <w:rPr>
          <w:rFonts w:ascii="Times New Roman" w:hAnsi="Times New Roman" w:cs="Times New Roman"/>
          <w:bCs/>
          <w:i/>
          <w:sz w:val="28"/>
          <w:szCs w:val="28"/>
        </w:rPr>
      </w:pPr>
    </w:p>
    <w:p w:rsidR="00D01FE2" w:rsidRDefault="00D01FE2" w:rsidP="006F5B6E">
      <w:pPr>
        <w:spacing w:after="0" w:line="360" w:lineRule="auto"/>
        <w:ind w:firstLine="709"/>
        <w:jc w:val="center"/>
        <w:rPr>
          <w:rFonts w:ascii="Times New Roman" w:hAnsi="Times New Roman" w:cs="Times New Roman"/>
          <w:bCs/>
          <w:sz w:val="28"/>
          <w:szCs w:val="28"/>
        </w:rPr>
      </w:pPr>
    </w:p>
    <w:p w:rsidR="00D01FE2" w:rsidRDefault="00D01FE2" w:rsidP="00D01FE2">
      <w:pPr>
        <w:spacing w:after="0" w:line="360" w:lineRule="auto"/>
        <w:ind w:firstLine="709"/>
        <w:jc w:val="both"/>
        <w:rPr>
          <w:rFonts w:ascii="Times New Roman" w:hAnsi="Times New Roman" w:cs="Times New Roman"/>
          <w:bCs/>
          <w:sz w:val="28"/>
          <w:szCs w:val="28"/>
        </w:rPr>
      </w:pPr>
    </w:p>
    <w:p w:rsidR="00D01FE2" w:rsidRDefault="006E0412" w:rsidP="006E0412">
      <w:pPr>
        <w:spacing w:after="0" w:line="360" w:lineRule="auto"/>
        <w:jc w:val="center"/>
        <w:rPr>
          <w:rFonts w:ascii="Times New Roman" w:hAnsi="Times New Roman" w:cs="Times New Roman"/>
          <w:bCs/>
          <w:sz w:val="28"/>
          <w:szCs w:val="28"/>
        </w:rPr>
      </w:pPr>
      <w:r>
        <w:rPr>
          <w:rFonts w:ascii="Times New Roman" w:hAnsi="Times New Roman" w:cs="Times New Roman"/>
          <w:bCs/>
          <w:sz w:val="28"/>
          <w:szCs w:val="28"/>
        </w:rPr>
        <w:t xml:space="preserve">Проектная </w:t>
      </w:r>
      <w:r w:rsidR="00D01FE2" w:rsidRPr="007873A3">
        <w:rPr>
          <w:rFonts w:ascii="Times New Roman" w:hAnsi="Times New Roman" w:cs="Times New Roman"/>
          <w:bCs/>
          <w:sz w:val="28"/>
          <w:szCs w:val="28"/>
        </w:rPr>
        <w:t>работа</w:t>
      </w:r>
    </w:p>
    <w:p w:rsidR="00D01FE2" w:rsidRDefault="00D01FE2" w:rsidP="00D01FE2">
      <w:pPr>
        <w:spacing w:after="0" w:line="360" w:lineRule="auto"/>
        <w:ind w:firstLine="709"/>
        <w:jc w:val="center"/>
        <w:rPr>
          <w:rFonts w:ascii="Times New Roman" w:hAnsi="Times New Roman" w:cs="Times New Roman"/>
          <w:bCs/>
          <w:sz w:val="28"/>
          <w:szCs w:val="28"/>
        </w:rPr>
      </w:pPr>
    </w:p>
    <w:p w:rsidR="00D01FE2" w:rsidRDefault="00D01FE2" w:rsidP="00D01FE2">
      <w:pPr>
        <w:spacing w:after="0" w:line="360" w:lineRule="auto"/>
        <w:ind w:firstLine="709"/>
        <w:jc w:val="center"/>
        <w:rPr>
          <w:rFonts w:ascii="Times New Roman" w:hAnsi="Times New Roman" w:cs="Times New Roman"/>
          <w:bCs/>
          <w:sz w:val="28"/>
          <w:szCs w:val="28"/>
        </w:rPr>
      </w:pPr>
      <w:r>
        <w:rPr>
          <w:rFonts w:ascii="Times New Roman" w:hAnsi="Times New Roman" w:cs="Times New Roman"/>
          <w:bCs/>
          <w:sz w:val="28"/>
          <w:szCs w:val="28"/>
        </w:rPr>
        <w:t>Методики работы со словарными словами на уроках русского языка</w:t>
      </w:r>
    </w:p>
    <w:p w:rsidR="00D01FE2" w:rsidRDefault="00D01FE2" w:rsidP="00D01FE2">
      <w:pPr>
        <w:spacing w:after="0" w:line="360" w:lineRule="auto"/>
        <w:ind w:firstLine="709"/>
        <w:jc w:val="center"/>
        <w:rPr>
          <w:rFonts w:ascii="Times New Roman" w:hAnsi="Times New Roman" w:cs="Times New Roman"/>
          <w:bCs/>
          <w:sz w:val="28"/>
          <w:szCs w:val="28"/>
        </w:rPr>
      </w:pPr>
      <w:r>
        <w:rPr>
          <w:rFonts w:ascii="Times New Roman" w:hAnsi="Times New Roman" w:cs="Times New Roman"/>
          <w:bCs/>
          <w:sz w:val="28"/>
          <w:szCs w:val="28"/>
        </w:rPr>
        <w:t>(с использованием ИКТ)</w:t>
      </w:r>
    </w:p>
    <w:p w:rsidR="006E0412" w:rsidRDefault="006E0412" w:rsidP="00D01FE2">
      <w:pPr>
        <w:spacing w:after="0" w:line="360" w:lineRule="auto"/>
        <w:ind w:firstLine="709"/>
        <w:jc w:val="center"/>
        <w:rPr>
          <w:rFonts w:ascii="Times New Roman" w:hAnsi="Times New Roman" w:cs="Times New Roman"/>
          <w:bCs/>
          <w:sz w:val="28"/>
          <w:szCs w:val="28"/>
        </w:rPr>
      </w:pPr>
    </w:p>
    <w:p w:rsidR="00D01FE2" w:rsidRDefault="00D01FE2" w:rsidP="00D01FE2">
      <w:pPr>
        <w:spacing w:after="0" w:line="360" w:lineRule="auto"/>
        <w:ind w:firstLine="709"/>
        <w:jc w:val="center"/>
        <w:rPr>
          <w:rFonts w:ascii="Times New Roman" w:hAnsi="Times New Roman" w:cs="Times New Roman"/>
          <w:bCs/>
          <w:sz w:val="28"/>
          <w:szCs w:val="28"/>
        </w:rPr>
      </w:pPr>
    </w:p>
    <w:p w:rsidR="006E0412" w:rsidRDefault="006E0412" w:rsidP="00D01FE2">
      <w:pPr>
        <w:spacing w:after="0" w:line="360" w:lineRule="auto"/>
        <w:ind w:firstLine="709"/>
        <w:jc w:val="center"/>
        <w:rPr>
          <w:rFonts w:ascii="Times New Roman" w:hAnsi="Times New Roman" w:cs="Times New Roman"/>
          <w:bCs/>
          <w:sz w:val="28"/>
          <w:szCs w:val="28"/>
        </w:rPr>
      </w:pPr>
      <w:r>
        <w:rPr>
          <w:rFonts w:ascii="Times New Roman" w:hAnsi="Times New Roman" w:cs="Times New Roman"/>
          <w:bCs/>
          <w:sz w:val="28"/>
          <w:szCs w:val="28"/>
        </w:rPr>
        <w:t>Пискуновой Оксаны Валерьевны,</w:t>
      </w:r>
    </w:p>
    <w:p w:rsidR="006E0412" w:rsidRDefault="006E0412" w:rsidP="00D01FE2">
      <w:pPr>
        <w:spacing w:after="0" w:line="360" w:lineRule="auto"/>
        <w:ind w:firstLine="709"/>
        <w:jc w:val="center"/>
        <w:rPr>
          <w:rFonts w:ascii="Times New Roman" w:hAnsi="Times New Roman" w:cs="Times New Roman"/>
          <w:bCs/>
          <w:sz w:val="28"/>
          <w:szCs w:val="28"/>
        </w:rPr>
      </w:pPr>
      <w:r>
        <w:rPr>
          <w:rFonts w:ascii="Times New Roman" w:hAnsi="Times New Roman" w:cs="Times New Roman"/>
          <w:bCs/>
          <w:sz w:val="28"/>
          <w:szCs w:val="28"/>
        </w:rPr>
        <w:t>МБОУСОШ №7 г. Североморска,</w:t>
      </w:r>
    </w:p>
    <w:p w:rsidR="006E0412" w:rsidRDefault="006E0412" w:rsidP="00D01FE2">
      <w:pPr>
        <w:spacing w:after="0" w:line="360" w:lineRule="auto"/>
        <w:ind w:firstLine="709"/>
        <w:jc w:val="center"/>
        <w:rPr>
          <w:rFonts w:ascii="Times New Roman" w:hAnsi="Times New Roman" w:cs="Times New Roman"/>
          <w:bCs/>
          <w:sz w:val="28"/>
          <w:szCs w:val="28"/>
        </w:rPr>
      </w:pPr>
      <w:r>
        <w:rPr>
          <w:rFonts w:ascii="Times New Roman" w:hAnsi="Times New Roman" w:cs="Times New Roman"/>
          <w:bCs/>
          <w:sz w:val="28"/>
          <w:szCs w:val="28"/>
        </w:rPr>
        <w:t>учителя русского языка и литературы.</w:t>
      </w:r>
    </w:p>
    <w:p w:rsidR="006E0412" w:rsidRDefault="006E0412" w:rsidP="00D01FE2">
      <w:pPr>
        <w:spacing w:after="0" w:line="360" w:lineRule="auto"/>
        <w:ind w:firstLine="709"/>
        <w:jc w:val="center"/>
        <w:rPr>
          <w:rFonts w:ascii="Times New Roman" w:hAnsi="Times New Roman" w:cs="Times New Roman"/>
          <w:bCs/>
          <w:sz w:val="28"/>
          <w:szCs w:val="28"/>
        </w:rPr>
      </w:pPr>
    </w:p>
    <w:p w:rsidR="00D01FE2" w:rsidRDefault="00D01FE2" w:rsidP="00D01FE2">
      <w:pPr>
        <w:spacing w:after="0" w:line="360" w:lineRule="auto"/>
        <w:ind w:firstLine="709"/>
        <w:jc w:val="center"/>
        <w:rPr>
          <w:rFonts w:ascii="Times New Roman" w:hAnsi="Times New Roman" w:cs="Times New Roman"/>
          <w:bCs/>
          <w:sz w:val="28"/>
          <w:szCs w:val="28"/>
        </w:rPr>
      </w:pPr>
    </w:p>
    <w:p w:rsidR="00D01FE2" w:rsidRDefault="00D01FE2" w:rsidP="00D01FE2">
      <w:pPr>
        <w:spacing w:after="0" w:line="360" w:lineRule="auto"/>
        <w:ind w:firstLine="709"/>
        <w:jc w:val="center"/>
        <w:rPr>
          <w:rFonts w:ascii="Times New Roman" w:hAnsi="Times New Roman" w:cs="Times New Roman"/>
          <w:bCs/>
          <w:sz w:val="28"/>
          <w:szCs w:val="28"/>
        </w:rPr>
      </w:pPr>
    </w:p>
    <w:p w:rsidR="00D01FE2" w:rsidRDefault="00D01FE2" w:rsidP="00D01FE2">
      <w:pPr>
        <w:spacing w:after="0" w:line="360" w:lineRule="auto"/>
        <w:ind w:firstLine="709"/>
        <w:jc w:val="right"/>
        <w:rPr>
          <w:rFonts w:ascii="Times New Roman" w:hAnsi="Times New Roman" w:cs="Times New Roman"/>
          <w:bCs/>
          <w:sz w:val="28"/>
          <w:szCs w:val="28"/>
        </w:rPr>
      </w:pPr>
    </w:p>
    <w:p w:rsidR="00D01FE2" w:rsidRDefault="00D01FE2" w:rsidP="006E0412">
      <w:pPr>
        <w:spacing w:after="0" w:line="360" w:lineRule="auto"/>
        <w:rPr>
          <w:rFonts w:ascii="Times New Roman" w:hAnsi="Times New Roman" w:cs="Times New Roman"/>
          <w:bCs/>
          <w:sz w:val="28"/>
          <w:szCs w:val="28"/>
        </w:rPr>
      </w:pPr>
    </w:p>
    <w:p w:rsidR="00D01FE2" w:rsidRDefault="00D01FE2" w:rsidP="00D01FE2">
      <w:pPr>
        <w:spacing w:after="0" w:line="360" w:lineRule="auto"/>
        <w:ind w:firstLine="709"/>
        <w:jc w:val="right"/>
        <w:rPr>
          <w:rFonts w:ascii="Times New Roman" w:hAnsi="Times New Roman" w:cs="Times New Roman"/>
          <w:bCs/>
          <w:sz w:val="28"/>
          <w:szCs w:val="28"/>
        </w:rPr>
      </w:pPr>
    </w:p>
    <w:p w:rsidR="00D01FE2" w:rsidRDefault="00D01FE2" w:rsidP="00D01FE2">
      <w:pPr>
        <w:spacing w:after="0" w:line="360" w:lineRule="auto"/>
        <w:ind w:firstLine="709"/>
        <w:jc w:val="right"/>
        <w:rPr>
          <w:rFonts w:ascii="Times New Roman" w:hAnsi="Times New Roman" w:cs="Times New Roman"/>
          <w:bCs/>
          <w:sz w:val="28"/>
          <w:szCs w:val="28"/>
        </w:rPr>
      </w:pPr>
    </w:p>
    <w:p w:rsidR="00D01FE2" w:rsidRDefault="00D01FE2" w:rsidP="00D01FE2">
      <w:pPr>
        <w:spacing w:after="0" w:line="360" w:lineRule="auto"/>
        <w:ind w:firstLine="709"/>
        <w:jc w:val="right"/>
        <w:rPr>
          <w:rFonts w:ascii="Times New Roman" w:hAnsi="Times New Roman" w:cs="Times New Roman"/>
          <w:bCs/>
          <w:sz w:val="28"/>
          <w:szCs w:val="28"/>
        </w:rPr>
      </w:pPr>
    </w:p>
    <w:p w:rsidR="00D01FE2" w:rsidRDefault="00D01FE2" w:rsidP="00D01FE2">
      <w:pPr>
        <w:spacing w:after="0" w:line="360" w:lineRule="auto"/>
        <w:ind w:firstLine="709"/>
        <w:jc w:val="right"/>
        <w:rPr>
          <w:rFonts w:ascii="Times New Roman" w:hAnsi="Times New Roman" w:cs="Times New Roman"/>
          <w:bCs/>
          <w:sz w:val="28"/>
          <w:szCs w:val="28"/>
        </w:rPr>
      </w:pPr>
    </w:p>
    <w:p w:rsidR="00D01FE2" w:rsidRDefault="00D01FE2" w:rsidP="006E0412">
      <w:pPr>
        <w:spacing w:after="0" w:line="360" w:lineRule="auto"/>
        <w:ind w:firstLine="709"/>
        <w:jc w:val="center"/>
        <w:rPr>
          <w:rFonts w:ascii="Times New Roman" w:hAnsi="Times New Roman" w:cs="Times New Roman"/>
          <w:bCs/>
          <w:sz w:val="28"/>
          <w:szCs w:val="28"/>
        </w:rPr>
      </w:pPr>
    </w:p>
    <w:p w:rsidR="002C72D8" w:rsidRDefault="00D01FE2" w:rsidP="002C72D8">
      <w:pPr>
        <w:spacing w:after="0" w:line="360" w:lineRule="auto"/>
        <w:jc w:val="center"/>
        <w:rPr>
          <w:rFonts w:ascii="Times New Roman" w:hAnsi="Times New Roman" w:cs="Times New Roman"/>
          <w:bCs/>
          <w:sz w:val="28"/>
          <w:szCs w:val="28"/>
        </w:rPr>
      </w:pPr>
      <w:r>
        <w:rPr>
          <w:rFonts w:ascii="Times New Roman" w:hAnsi="Times New Roman" w:cs="Times New Roman"/>
          <w:bCs/>
          <w:sz w:val="28"/>
          <w:szCs w:val="28"/>
        </w:rPr>
        <w:t>Мурманск 2019</w:t>
      </w:r>
    </w:p>
    <w:p w:rsidR="00821F58" w:rsidRDefault="00821F58" w:rsidP="002C72D8">
      <w:pPr>
        <w:spacing w:after="0" w:line="360" w:lineRule="auto"/>
        <w:jc w:val="center"/>
        <w:rPr>
          <w:rFonts w:ascii="Times New Roman" w:hAnsi="Times New Roman" w:cs="Times New Roman"/>
          <w:bCs/>
          <w:sz w:val="28"/>
          <w:szCs w:val="28"/>
        </w:rPr>
      </w:pPr>
    </w:p>
    <w:p w:rsidR="00821F58" w:rsidRDefault="00821F58" w:rsidP="002C72D8">
      <w:pPr>
        <w:spacing w:after="0" w:line="360" w:lineRule="auto"/>
        <w:jc w:val="center"/>
        <w:rPr>
          <w:rFonts w:ascii="Times New Roman" w:hAnsi="Times New Roman" w:cs="Times New Roman"/>
          <w:bCs/>
          <w:sz w:val="28"/>
          <w:szCs w:val="28"/>
        </w:rPr>
      </w:pPr>
    </w:p>
    <w:p w:rsidR="00E1620F" w:rsidRDefault="00E1620F" w:rsidP="002C72D8">
      <w:pPr>
        <w:spacing w:after="0" w:line="360" w:lineRule="auto"/>
        <w:jc w:val="center"/>
        <w:rPr>
          <w:rFonts w:ascii="Times New Roman" w:hAnsi="Times New Roman" w:cs="Times New Roman"/>
          <w:bCs/>
          <w:sz w:val="28"/>
          <w:szCs w:val="28"/>
        </w:rPr>
      </w:pPr>
    </w:p>
    <w:p w:rsidR="00E1620F" w:rsidRDefault="00E1620F" w:rsidP="002C72D8">
      <w:pPr>
        <w:spacing w:after="0" w:line="360" w:lineRule="auto"/>
        <w:jc w:val="center"/>
        <w:rPr>
          <w:rFonts w:ascii="Times New Roman" w:hAnsi="Times New Roman" w:cs="Times New Roman"/>
          <w:bCs/>
          <w:sz w:val="28"/>
          <w:szCs w:val="28"/>
        </w:rPr>
      </w:pPr>
    </w:p>
    <w:p w:rsidR="00E1620F" w:rsidRDefault="00E1620F" w:rsidP="002C72D8">
      <w:pPr>
        <w:spacing w:after="0" w:line="360" w:lineRule="auto"/>
        <w:jc w:val="center"/>
        <w:rPr>
          <w:rFonts w:ascii="Times New Roman" w:hAnsi="Times New Roman" w:cs="Times New Roman"/>
          <w:bCs/>
          <w:sz w:val="28"/>
          <w:szCs w:val="28"/>
        </w:rPr>
      </w:pPr>
    </w:p>
    <w:p w:rsidR="00D01FE2" w:rsidRDefault="00D01FE2" w:rsidP="002C72D8">
      <w:pPr>
        <w:spacing w:after="0" w:line="360" w:lineRule="auto"/>
        <w:jc w:val="center"/>
        <w:rPr>
          <w:rFonts w:ascii="Times New Roman" w:hAnsi="Times New Roman" w:cs="Times New Roman"/>
          <w:bCs/>
          <w:sz w:val="28"/>
          <w:szCs w:val="28"/>
        </w:rPr>
      </w:pPr>
      <w:bookmarkStart w:id="0" w:name="_GoBack"/>
      <w:bookmarkEnd w:id="0"/>
      <w:r>
        <w:rPr>
          <w:rFonts w:ascii="Times New Roman" w:hAnsi="Times New Roman" w:cs="Times New Roman"/>
          <w:bCs/>
          <w:sz w:val="28"/>
          <w:szCs w:val="28"/>
        </w:rPr>
        <w:lastRenderedPageBreak/>
        <w:t>Содержание</w:t>
      </w:r>
    </w:p>
    <w:p w:rsidR="00D2091D" w:rsidRPr="00D2091D" w:rsidRDefault="00D2091D" w:rsidP="00EE387E">
      <w:pPr>
        <w:pStyle w:val="a7"/>
        <w:numPr>
          <w:ilvl w:val="0"/>
          <w:numId w:val="4"/>
        </w:numPr>
        <w:rPr>
          <w:rFonts w:ascii="Times New Roman" w:hAnsi="Times New Roman" w:cs="Times New Roman"/>
          <w:bCs/>
          <w:sz w:val="28"/>
          <w:szCs w:val="28"/>
        </w:rPr>
      </w:pPr>
      <w:r w:rsidRPr="00D2091D">
        <w:rPr>
          <w:rFonts w:ascii="Times New Roman" w:hAnsi="Times New Roman" w:cs="Times New Roman"/>
          <w:bCs/>
          <w:sz w:val="28"/>
          <w:szCs w:val="28"/>
        </w:rPr>
        <w:t>Основы развития словарной работы.</w:t>
      </w:r>
    </w:p>
    <w:p w:rsidR="00D2091D" w:rsidRDefault="00EE387E" w:rsidP="00EE387E">
      <w:pPr>
        <w:pStyle w:val="a7"/>
        <w:numPr>
          <w:ilvl w:val="0"/>
          <w:numId w:val="4"/>
        </w:numPr>
        <w:spacing w:after="0" w:line="360" w:lineRule="auto"/>
        <w:rPr>
          <w:rFonts w:ascii="Times New Roman" w:hAnsi="Times New Roman" w:cs="Times New Roman"/>
          <w:bCs/>
          <w:sz w:val="28"/>
          <w:szCs w:val="28"/>
        </w:rPr>
      </w:pPr>
      <w:r w:rsidRPr="00EE387E">
        <w:rPr>
          <w:rFonts w:ascii="Times New Roman" w:hAnsi="Times New Roman" w:cs="Times New Roman"/>
          <w:bCs/>
          <w:sz w:val="28"/>
          <w:szCs w:val="28"/>
        </w:rPr>
        <w:t>Виды словарных диктантов</w:t>
      </w:r>
      <w:r w:rsidR="002D7451">
        <w:rPr>
          <w:rFonts w:ascii="Times New Roman" w:hAnsi="Times New Roman" w:cs="Times New Roman"/>
          <w:bCs/>
          <w:sz w:val="28"/>
          <w:szCs w:val="28"/>
        </w:rPr>
        <w:t>.</w:t>
      </w:r>
    </w:p>
    <w:p w:rsidR="00EE387E" w:rsidRDefault="00EE387E" w:rsidP="00EE387E">
      <w:pPr>
        <w:pStyle w:val="a7"/>
        <w:numPr>
          <w:ilvl w:val="0"/>
          <w:numId w:val="4"/>
        </w:numPr>
        <w:spacing w:after="0" w:line="360" w:lineRule="auto"/>
        <w:rPr>
          <w:rFonts w:ascii="Times New Roman" w:hAnsi="Times New Roman" w:cs="Times New Roman"/>
          <w:bCs/>
          <w:sz w:val="28"/>
          <w:szCs w:val="28"/>
        </w:rPr>
      </w:pPr>
      <w:r w:rsidRPr="00EE387E">
        <w:rPr>
          <w:rFonts w:ascii="Times New Roman" w:hAnsi="Times New Roman" w:cs="Times New Roman"/>
          <w:bCs/>
          <w:sz w:val="28"/>
          <w:szCs w:val="28"/>
        </w:rPr>
        <w:t>Этимологический анализ слова как прием работы со словарными словами</w:t>
      </w:r>
      <w:r w:rsidR="002D7451">
        <w:rPr>
          <w:rFonts w:ascii="Times New Roman" w:hAnsi="Times New Roman" w:cs="Times New Roman"/>
          <w:bCs/>
          <w:sz w:val="28"/>
          <w:szCs w:val="28"/>
        </w:rPr>
        <w:t>.</w:t>
      </w:r>
    </w:p>
    <w:p w:rsidR="00EE387E" w:rsidRPr="00D2091D" w:rsidRDefault="002D7451" w:rsidP="00EE387E">
      <w:pPr>
        <w:pStyle w:val="a7"/>
        <w:numPr>
          <w:ilvl w:val="0"/>
          <w:numId w:val="4"/>
        </w:numPr>
        <w:spacing w:after="0" w:line="360" w:lineRule="auto"/>
        <w:rPr>
          <w:rFonts w:ascii="Times New Roman" w:hAnsi="Times New Roman" w:cs="Times New Roman"/>
          <w:bCs/>
          <w:sz w:val="28"/>
          <w:szCs w:val="28"/>
        </w:rPr>
      </w:pPr>
      <w:r>
        <w:rPr>
          <w:rFonts w:ascii="Times New Roman" w:hAnsi="Times New Roman" w:cs="Times New Roman"/>
          <w:bCs/>
          <w:sz w:val="28"/>
          <w:szCs w:val="28"/>
        </w:rPr>
        <w:t>Заключение.</w:t>
      </w:r>
    </w:p>
    <w:p w:rsidR="00D01FE2" w:rsidRDefault="00D01FE2" w:rsidP="00EE387E">
      <w:pPr>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D01FE2" w:rsidRDefault="00D01FE2" w:rsidP="00D01FE2">
      <w:pPr>
        <w:pStyle w:val="a7"/>
        <w:jc w:val="both"/>
        <w:rPr>
          <w:rFonts w:ascii="Times New Roman" w:hAnsi="Times New Roman" w:cs="Times New Roman"/>
          <w:sz w:val="28"/>
          <w:szCs w:val="28"/>
        </w:rPr>
      </w:pPr>
    </w:p>
    <w:p w:rsidR="002C72D8" w:rsidRDefault="002C72D8" w:rsidP="002C72D8">
      <w:pPr>
        <w:jc w:val="both"/>
        <w:rPr>
          <w:rFonts w:ascii="Times New Roman" w:hAnsi="Times New Roman" w:cs="Times New Roman"/>
          <w:sz w:val="28"/>
          <w:szCs w:val="28"/>
        </w:rPr>
      </w:pPr>
    </w:p>
    <w:p w:rsidR="00E85D76" w:rsidRPr="002C72D8" w:rsidRDefault="00E85D76" w:rsidP="002C72D8">
      <w:pPr>
        <w:pStyle w:val="a7"/>
        <w:numPr>
          <w:ilvl w:val="0"/>
          <w:numId w:val="5"/>
        </w:numPr>
        <w:jc w:val="both"/>
        <w:rPr>
          <w:rFonts w:ascii="Times New Roman" w:hAnsi="Times New Roman" w:cs="Times New Roman"/>
          <w:sz w:val="28"/>
          <w:szCs w:val="28"/>
        </w:rPr>
      </w:pPr>
      <w:r w:rsidRPr="002C72D8">
        <w:rPr>
          <w:rFonts w:ascii="Times New Roman" w:hAnsi="Times New Roman" w:cs="Times New Roman"/>
          <w:sz w:val="28"/>
          <w:szCs w:val="28"/>
        </w:rPr>
        <w:t>Основы развития словарной работы.</w:t>
      </w:r>
    </w:p>
    <w:p w:rsidR="00E85D76" w:rsidRDefault="00E85D76" w:rsidP="00B6502B">
      <w:pPr>
        <w:pStyle w:val="a7"/>
        <w:jc w:val="both"/>
        <w:rPr>
          <w:rFonts w:ascii="Times New Roman" w:hAnsi="Times New Roman" w:cs="Times New Roman"/>
          <w:sz w:val="28"/>
          <w:szCs w:val="28"/>
        </w:rPr>
      </w:pPr>
      <w:r>
        <w:rPr>
          <w:rFonts w:ascii="Times New Roman" w:hAnsi="Times New Roman" w:cs="Times New Roman"/>
          <w:sz w:val="28"/>
          <w:szCs w:val="28"/>
        </w:rPr>
        <w:lastRenderedPageBreak/>
        <w:t>Учебный предмет «Р</w:t>
      </w:r>
      <w:r w:rsidR="00A03DAA">
        <w:rPr>
          <w:rFonts w:ascii="Times New Roman" w:hAnsi="Times New Roman" w:cs="Times New Roman"/>
          <w:sz w:val="28"/>
          <w:szCs w:val="28"/>
        </w:rPr>
        <w:t>усский язык» в школе является не столько предметом, дающим знания, необходимые для практической  деятельности, но и предметом, формирующим личность ребёнка.</w:t>
      </w:r>
    </w:p>
    <w:p w:rsidR="00A03DAA" w:rsidRDefault="00BC6D51" w:rsidP="00B6502B">
      <w:pPr>
        <w:pStyle w:val="a7"/>
        <w:jc w:val="both"/>
        <w:rPr>
          <w:rFonts w:ascii="Times New Roman" w:hAnsi="Times New Roman" w:cs="Times New Roman"/>
          <w:sz w:val="28"/>
          <w:szCs w:val="28"/>
        </w:rPr>
      </w:pPr>
      <w:r>
        <w:rPr>
          <w:rFonts w:ascii="Times New Roman" w:hAnsi="Times New Roman" w:cs="Times New Roman"/>
          <w:sz w:val="28"/>
          <w:szCs w:val="28"/>
        </w:rPr>
        <w:t xml:space="preserve">На первое место ставится развитие «дара слова». У слова есть две основные функции: указание на предмет, действие или  качество, вторая – функция значения. Постоянное расширение значения слова в сознании ребёнка позволяет ему более глубоко познать окружающий мир. </w:t>
      </w:r>
    </w:p>
    <w:p w:rsidR="00BC6D51" w:rsidRDefault="00BC6D51" w:rsidP="00B6502B">
      <w:pPr>
        <w:pStyle w:val="a7"/>
        <w:jc w:val="both"/>
        <w:rPr>
          <w:rFonts w:ascii="Times New Roman" w:hAnsi="Times New Roman" w:cs="Times New Roman"/>
          <w:sz w:val="28"/>
          <w:szCs w:val="28"/>
        </w:rPr>
      </w:pPr>
      <w:r>
        <w:rPr>
          <w:rFonts w:ascii="Times New Roman" w:hAnsi="Times New Roman" w:cs="Times New Roman"/>
          <w:sz w:val="28"/>
          <w:szCs w:val="28"/>
        </w:rPr>
        <w:t>Слово, как известно, обобщает.</w:t>
      </w:r>
    </w:p>
    <w:p w:rsidR="00BC6D51" w:rsidRDefault="00BC6D51" w:rsidP="00B6502B">
      <w:pPr>
        <w:pStyle w:val="a7"/>
        <w:jc w:val="both"/>
        <w:rPr>
          <w:rFonts w:ascii="Times New Roman" w:hAnsi="Times New Roman" w:cs="Times New Roman"/>
          <w:sz w:val="28"/>
          <w:szCs w:val="28"/>
        </w:rPr>
      </w:pPr>
      <w:r>
        <w:rPr>
          <w:rFonts w:ascii="Times New Roman" w:hAnsi="Times New Roman" w:cs="Times New Roman"/>
          <w:sz w:val="28"/>
          <w:szCs w:val="28"/>
        </w:rPr>
        <w:t xml:space="preserve">Если слово вводит предмет в широкую систему связей, то описание и объяснение этих  связей предмета является наилучшим способом толкования значения слова. </w:t>
      </w:r>
    </w:p>
    <w:p w:rsidR="00BC6D51" w:rsidRDefault="00BC6D51" w:rsidP="00B6502B">
      <w:pPr>
        <w:pStyle w:val="a7"/>
        <w:jc w:val="both"/>
        <w:rPr>
          <w:rFonts w:ascii="Times New Roman" w:hAnsi="Times New Roman" w:cs="Times New Roman"/>
          <w:sz w:val="28"/>
          <w:szCs w:val="28"/>
        </w:rPr>
      </w:pPr>
      <w:r>
        <w:rPr>
          <w:rFonts w:ascii="Times New Roman" w:hAnsi="Times New Roman" w:cs="Times New Roman"/>
          <w:sz w:val="28"/>
          <w:szCs w:val="28"/>
        </w:rPr>
        <w:t xml:space="preserve">Для методики русского языка представляет определенный интерес то, что одним из критериев, определяющих речевое развитие ребенка, является широта и глубина различных ассоциаций или связей вокруг предмета, о котором идёт  речь. </w:t>
      </w:r>
    </w:p>
    <w:p w:rsidR="00151340" w:rsidRDefault="00151340" w:rsidP="00B6502B">
      <w:pPr>
        <w:pStyle w:val="a7"/>
        <w:spacing w:line="240" w:lineRule="auto"/>
        <w:jc w:val="both"/>
        <w:rPr>
          <w:rFonts w:ascii="Times New Roman" w:hAnsi="Times New Roman" w:cs="Times New Roman"/>
          <w:sz w:val="28"/>
          <w:szCs w:val="28"/>
        </w:rPr>
      </w:pPr>
      <w:r>
        <w:rPr>
          <w:rFonts w:ascii="Times New Roman" w:hAnsi="Times New Roman" w:cs="Times New Roman"/>
          <w:sz w:val="28"/>
          <w:szCs w:val="28"/>
        </w:rPr>
        <w:t>Работа над словом в учебном процессе</w:t>
      </w:r>
      <w:r w:rsidR="00C24A3D">
        <w:rPr>
          <w:rFonts w:ascii="Times New Roman" w:hAnsi="Times New Roman" w:cs="Times New Roman"/>
          <w:sz w:val="28"/>
          <w:szCs w:val="28"/>
        </w:rPr>
        <w:t>, таким образом, является работой, направленной на развитие речи и мышления.</w:t>
      </w:r>
    </w:p>
    <w:p w:rsidR="00C24A3D" w:rsidRDefault="00C24A3D" w:rsidP="00B6502B">
      <w:pPr>
        <w:pStyle w:val="a7"/>
        <w:spacing w:line="240" w:lineRule="auto"/>
        <w:jc w:val="both"/>
        <w:rPr>
          <w:rFonts w:ascii="Times New Roman" w:hAnsi="Times New Roman" w:cs="Times New Roman"/>
          <w:sz w:val="28"/>
          <w:szCs w:val="28"/>
        </w:rPr>
      </w:pPr>
      <w:r>
        <w:rPr>
          <w:rFonts w:ascii="Times New Roman" w:hAnsi="Times New Roman" w:cs="Times New Roman"/>
          <w:sz w:val="28"/>
          <w:szCs w:val="28"/>
        </w:rPr>
        <w:t>Словарная работа – одна из проблем школьных уроков. Словарная работа в каждом классе проводится на основе учета возрастных и индивидуальных особенностей словаря, психического развития в целом, а также текущих воспитательных задач.</w:t>
      </w:r>
    </w:p>
    <w:p w:rsidR="00DE6D89" w:rsidRDefault="00DE6D89" w:rsidP="00B6502B">
      <w:pPr>
        <w:pStyle w:val="a7"/>
        <w:spacing w:line="240" w:lineRule="auto"/>
        <w:jc w:val="both"/>
        <w:rPr>
          <w:rFonts w:ascii="Times New Roman" w:hAnsi="Times New Roman" w:cs="Times New Roman"/>
          <w:sz w:val="28"/>
          <w:szCs w:val="28"/>
        </w:rPr>
      </w:pPr>
      <w:r>
        <w:rPr>
          <w:rFonts w:ascii="Times New Roman" w:hAnsi="Times New Roman" w:cs="Times New Roman"/>
          <w:sz w:val="28"/>
          <w:szCs w:val="28"/>
        </w:rPr>
        <w:t>Учителя, обучая учащихся русскому языку и совершенствуя их навыки владения языком, обязаны:</w:t>
      </w:r>
    </w:p>
    <w:p w:rsidR="00DE6D89" w:rsidRDefault="00DE6D89" w:rsidP="00B6502B">
      <w:pPr>
        <w:pStyle w:val="a7"/>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 максимально расширять словарный запас;</w:t>
      </w:r>
    </w:p>
    <w:p w:rsidR="00DE6D89" w:rsidRDefault="00DE6D89" w:rsidP="00B6502B">
      <w:pPr>
        <w:pStyle w:val="a7"/>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 научить использовать словарные слова в их наиболее точном значении.</w:t>
      </w:r>
    </w:p>
    <w:p w:rsidR="00E01F62" w:rsidRDefault="00DE6D89" w:rsidP="00B6502B">
      <w:pPr>
        <w:pStyle w:val="a7"/>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 этой важной проблемой в её общем виде связаны более частные методические проблемы: вопрос об отборе словарного материала для первоочередного </w:t>
      </w:r>
      <w:r w:rsidR="00913549">
        <w:rPr>
          <w:rFonts w:ascii="Times New Roman" w:hAnsi="Times New Roman" w:cs="Times New Roman"/>
          <w:sz w:val="28"/>
          <w:szCs w:val="28"/>
        </w:rPr>
        <w:t>его изучения, о последовательности включения в школьный обиход различных групп слов, о приемах раскрытия значений слов.</w:t>
      </w:r>
    </w:p>
    <w:p w:rsidR="00E01F62" w:rsidRPr="00E01F62" w:rsidRDefault="00DE6D89" w:rsidP="00B6502B">
      <w:pPr>
        <w:pStyle w:val="a7"/>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01F62" w:rsidRPr="00E01F62">
        <w:rPr>
          <w:rFonts w:ascii="Times New Roman" w:hAnsi="Times New Roman" w:cs="Times New Roman"/>
          <w:sz w:val="28"/>
          <w:szCs w:val="28"/>
        </w:rPr>
        <w:t>С нею же связан и вопрос о системе методических приёмов и упражнений, направленных на овладение учащимися словарными богатствами нашего языка.</w:t>
      </w:r>
    </w:p>
    <w:p w:rsidR="00E01F62" w:rsidRPr="00E01F62" w:rsidRDefault="00E01F62" w:rsidP="00B6502B">
      <w:pPr>
        <w:pStyle w:val="a7"/>
        <w:spacing w:line="240" w:lineRule="auto"/>
        <w:jc w:val="both"/>
        <w:rPr>
          <w:rFonts w:ascii="Times New Roman" w:hAnsi="Times New Roman" w:cs="Times New Roman"/>
          <w:sz w:val="28"/>
          <w:szCs w:val="28"/>
        </w:rPr>
      </w:pPr>
      <w:r w:rsidRPr="00E01F62">
        <w:rPr>
          <w:rFonts w:ascii="Times New Roman" w:hAnsi="Times New Roman" w:cs="Times New Roman"/>
          <w:sz w:val="28"/>
          <w:szCs w:val="28"/>
        </w:rPr>
        <w:t>При организации работы над словарём современная методика русского языка рекомендует исходить из следующих принципиальных положений:</w:t>
      </w:r>
    </w:p>
    <w:p w:rsidR="00E01F62" w:rsidRPr="00E01F62" w:rsidRDefault="00E01F62" w:rsidP="00B6502B">
      <w:pPr>
        <w:pStyle w:val="a7"/>
        <w:numPr>
          <w:ilvl w:val="0"/>
          <w:numId w:val="2"/>
        </w:numPr>
        <w:spacing w:line="240" w:lineRule="auto"/>
        <w:jc w:val="both"/>
        <w:rPr>
          <w:rFonts w:ascii="Times New Roman" w:hAnsi="Times New Roman" w:cs="Times New Roman"/>
          <w:sz w:val="28"/>
          <w:szCs w:val="28"/>
        </w:rPr>
      </w:pPr>
      <w:r w:rsidRPr="00E01F62">
        <w:rPr>
          <w:rFonts w:ascii="Times New Roman" w:hAnsi="Times New Roman" w:cs="Times New Roman"/>
          <w:sz w:val="28"/>
          <w:szCs w:val="28"/>
        </w:rPr>
        <w:t xml:space="preserve">работа над словарём имеет большое </w:t>
      </w:r>
      <w:proofErr w:type="spellStart"/>
      <w:r w:rsidRPr="00E01F62">
        <w:rPr>
          <w:rFonts w:ascii="Times New Roman" w:hAnsi="Times New Roman" w:cs="Times New Roman"/>
          <w:sz w:val="28"/>
          <w:szCs w:val="28"/>
        </w:rPr>
        <w:t>воспитательно</w:t>
      </w:r>
      <w:proofErr w:type="spellEnd"/>
      <w:r w:rsidRPr="00E01F62">
        <w:rPr>
          <w:rFonts w:ascii="Times New Roman" w:hAnsi="Times New Roman" w:cs="Times New Roman"/>
          <w:sz w:val="28"/>
          <w:szCs w:val="28"/>
        </w:rPr>
        <w:t>-образовательное значение для формирования личности ученика, его мировоззрения, для вооружения ученика навыками, необходимыми для будущей практической деятельности;</w:t>
      </w:r>
    </w:p>
    <w:p w:rsidR="00E01F62" w:rsidRPr="00E01F62" w:rsidRDefault="00E01F62" w:rsidP="00B6502B">
      <w:pPr>
        <w:pStyle w:val="a7"/>
        <w:numPr>
          <w:ilvl w:val="0"/>
          <w:numId w:val="2"/>
        </w:numPr>
        <w:spacing w:line="240" w:lineRule="auto"/>
        <w:jc w:val="both"/>
        <w:rPr>
          <w:rFonts w:ascii="Times New Roman" w:hAnsi="Times New Roman" w:cs="Times New Roman"/>
          <w:sz w:val="28"/>
          <w:szCs w:val="28"/>
        </w:rPr>
      </w:pPr>
      <w:r w:rsidRPr="00E01F62">
        <w:rPr>
          <w:rFonts w:ascii="Times New Roman" w:hAnsi="Times New Roman" w:cs="Times New Roman"/>
          <w:sz w:val="28"/>
          <w:szCs w:val="28"/>
        </w:rPr>
        <w:lastRenderedPageBreak/>
        <w:t>содержанием словарной работы является объяснение новых, непонятных для учащихся слов, анализ и уточнение значений уже известных им слов, ознакомление школьников с исключительным богатством словаря и показ его стилистических возможностей;</w:t>
      </w:r>
    </w:p>
    <w:p w:rsidR="00E01F62" w:rsidRPr="00E01F62" w:rsidRDefault="00E01F62" w:rsidP="00B6502B">
      <w:pPr>
        <w:pStyle w:val="a7"/>
        <w:numPr>
          <w:ilvl w:val="0"/>
          <w:numId w:val="2"/>
        </w:numPr>
        <w:spacing w:line="240" w:lineRule="auto"/>
        <w:jc w:val="both"/>
        <w:rPr>
          <w:rFonts w:ascii="Times New Roman" w:hAnsi="Times New Roman" w:cs="Times New Roman"/>
          <w:sz w:val="28"/>
          <w:szCs w:val="28"/>
        </w:rPr>
      </w:pPr>
      <w:r w:rsidRPr="00E01F62">
        <w:rPr>
          <w:rFonts w:ascii="Times New Roman" w:hAnsi="Times New Roman" w:cs="Times New Roman"/>
          <w:sz w:val="28"/>
          <w:szCs w:val="28"/>
        </w:rPr>
        <w:t>анализ значений слов должен производиться преимущественно с точки зрения словоупотребления в современном русском языке, хотя в ряде случаев слово может быть рассмотрено и в историческом аспекте;</w:t>
      </w:r>
    </w:p>
    <w:p w:rsidR="00E01F62" w:rsidRDefault="00E01F62" w:rsidP="00B6502B">
      <w:pPr>
        <w:pStyle w:val="a7"/>
        <w:spacing w:line="240" w:lineRule="auto"/>
        <w:jc w:val="both"/>
        <w:rPr>
          <w:rFonts w:ascii="Times New Roman" w:hAnsi="Times New Roman" w:cs="Times New Roman"/>
          <w:sz w:val="28"/>
          <w:szCs w:val="28"/>
        </w:rPr>
      </w:pPr>
      <w:r w:rsidRPr="00E01F62">
        <w:rPr>
          <w:rFonts w:ascii="Times New Roman" w:hAnsi="Times New Roman" w:cs="Times New Roman"/>
          <w:sz w:val="28"/>
          <w:szCs w:val="28"/>
        </w:rPr>
        <w:t>Приемы словарной работы на уроках русского языка тесно связаны с изучением безударных гласных, проверяемых ударением, непроверяемых безударных гласных корня и др.</w:t>
      </w:r>
    </w:p>
    <w:p w:rsidR="00B6502B" w:rsidRDefault="00B6502B" w:rsidP="00B6502B">
      <w:pPr>
        <w:pStyle w:val="a7"/>
        <w:spacing w:line="240" w:lineRule="auto"/>
        <w:jc w:val="both"/>
        <w:rPr>
          <w:rFonts w:ascii="Times New Roman" w:hAnsi="Times New Roman" w:cs="Times New Roman"/>
          <w:sz w:val="28"/>
          <w:szCs w:val="28"/>
        </w:rPr>
      </w:pPr>
    </w:p>
    <w:p w:rsidR="00B6502B" w:rsidRPr="00B6502B" w:rsidRDefault="00B6502B" w:rsidP="00B6502B">
      <w:pPr>
        <w:pStyle w:val="a7"/>
        <w:jc w:val="both"/>
        <w:rPr>
          <w:rFonts w:ascii="Times New Roman" w:hAnsi="Times New Roman" w:cs="Times New Roman"/>
          <w:sz w:val="28"/>
          <w:szCs w:val="28"/>
        </w:rPr>
      </w:pPr>
      <w:r w:rsidRPr="00B6502B">
        <w:rPr>
          <w:rFonts w:ascii="Times New Roman" w:hAnsi="Times New Roman" w:cs="Times New Roman"/>
          <w:bCs/>
          <w:iCs/>
          <w:sz w:val="28"/>
          <w:szCs w:val="28"/>
        </w:rPr>
        <w:t xml:space="preserve">На уроках русского языка по каждой теме принято использовать диктанты двух видов: </w:t>
      </w:r>
      <w:r w:rsidRPr="00B6502B">
        <w:rPr>
          <w:rFonts w:ascii="Times New Roman" w:hAnsi="Times New Roman" w:cs="Times New Roman"/>
          <w:bCs/>
          <w:iCs/>
          <w:sz w:val="28"/>
          <w:szCs w:val="28"/>
          <w:u w:val="single"/>
        </w:rPr>
        <w:t>обучающие</w:t>
      </w:r>
      <w:r w:rsidRPr="00B6502B">
        <w:rPr>
          <w:rFonts w:ascii="Times New Roman" w:hAnsi="Times New Roman" w:cs="Times New Roman"/>
          <w:bCs/>
          <w:iCs/>
          <w:sz w:val="28"/>
          <w:szCs w:val="28"/>
        </w:rPr>
        <w:t xml:space="preserve"> (состоящие из отдельных слов, словосочетаний, предложений, текстов со средней степенью насыщенности </w:t>
      </w:r>
      <w:r w:rsidR="00487B78" w:rsidRPr="00B6502B">
        <w:rPr>
          <w:rFonts w:ascii="Times New Roman" w:hAnsi="Times New Roman" w:cs="Times New Roman"/>
          <w:bCs/>
          <w:iCs/>
          <w:sz w:val="28"/>
          <w:szCs w:val="28"/>
        </w:rPr>
        <w:t>орфограммами и</w:t>
      </w:r>
      <w:r w:rsidRPr="00B6502B">
        <w:rPr>
          <w:rFonts w:ascii="Times New Roman" w:hAnsi="Times New Roman" w:cs="Times New Roman"/>
          <w:bCs/>
          <w:iCs/>
          <w:sz w:val="28"/>
          <w:szCs w:val="28"/>
        </w:rPr>
        <w:t xml:space="preserve"> пунктограммами) и </w:t>
      </w:r>
      <w:r w:rsidRPr="00B6502B">
        <w:rPr>
          <w:rFonts w:ascii="Times New Roman" w:hAnsi="Times New Roman" w:cs="Times New Roman"/>
          <w:bCs/>
          <w:iCs/>
          <w:sz w:val="28"/>
          <w:szCs w:val="28"/>
          <w:u w:val="single"/>
        </w:rPr>
        <w:t>контрольные</w:t>
      </w:r>
      <w:r w:rsidRPr="00B6502B">
        <w:rPr>
          <w:rFonts w:ascii="Times New Roman" w:hAnsi="Times New Roman" w:cs="Times New Roman"/>
          <w:bCs/>
          <w:iCs/>
          <w:sz w:val="28"/>
          <w:szCs w:val="28"/>
        </w:rPr>
        <w:t>, для которых,</w:t>
      </w:r>
      <w:r w:rsidR="00487B78">
        <w:rPr>
          <w:rFonts w:ascii="Times New Roman" w:hAnsi="Times New Roman" w:cs="Times New Roman"/>
          <w:bCs/>
          <w:iCs/>
          <w:sz w:val="28"/>
          <w:szCs w:val="28"/>
        </w:rPr>
        <w:t xml:space="preserve"> </w:t>
      </w:r>
      <w:r w:rsidRPr="00B6502B">
        <w:rPr>
          <w:rFonts w:ascii="Times New Roman" w:hAnsi="Times New Roman" w:cs="Times New Roman"/>
          <w:bCs/>
          <w:iCs/>
          <w:sz w:val="28"/>
          <w:szCs w:val="28"/>
        </w:rPr>
        <w:t>в основном, берутся связные тексты. Как обучающий диктант преследует цель контроля, так и контрольный диктант должен иметь обучающую цель.</w:t>
      </w:r>
      <w:r w:rsidRPr="00B6502B">
        <w:rPr>
          <w:rFonts w:ascii="Times New Roman" w:hAnsi="Times New Roman" w:cs="Times New Roman"/>
          <w:bCs/>
          <w:iCs/>
          <w:sz w:val="28"/>
          <w:szCs w:val="28"/>
        </w:rPr>
        <w:tab/>
        <w:t xml:space="preserve">Формирование у учеников орфографической и пунктуационной зоркости - одна из сложнейших задач, стоящих перед учителем-словесником. Навык видеть орфограммы развивается у школьников в процессе длительных тренировок. Одним из эффективных видов работы по формированию орфографической зоркости и являются словарные диктанты. Систематическое и планомерное проведение разнообразных форм словарного диктанта - не реже 1 раза в неделю - способствует перерастанию знаний и умений учащихся в области орфографии и пунктуации в прочные и долговременные навыки, обеспечивающие грамотную письменную речь. </w:t>
      </w:r>
      <w:r w:rsidRPr="00B6502B">
        <w:rPr>
          <w:rFonts w:ascii="Times New Roman" w:hAnsi="Times New Roman" w:cs="Times New Roman"/>
          <w:sz w:val="28"/>
          <w:szCs w:val="28"/>
          <w:lang w:bidi="en-US"/>
        </w:rPr>
        <w:t> </w:t>
      </w:r>
      <w:r w:rsidRPr="00B6502B">
        <w:rPr>
          <w:rFonts w:ascii="Times New Roman" w:hAnsi="Times New Roman" w:cs="Times New Roman"/>
          <w:sz w:val="28"/>
          <w:szCs w:val="28"/>
        </w:rPr>
        <w:t>Проведению словарного диктанта должна предшествовать работа по раскрытию значения слова, орфографическая и грамматическая работа над словом (слово может быть употреблено в словосочетаниях и предложениях).</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Словарный диктант может состоять как из отдельных слов и словосочетаний, сгруппированных тематически, так и не сгруппированных тематически. Особенность словарного диктанта состоит в том, что работа над правописанием отдельных слов сосредоточивает внимание учащихся на определенных орфограммах. Языковой материал словарных диктантов затем можно использовать для составления предложений или небольших связных текстов.</w:t>
      </w:r>
    </w:p>
    <w:p w:rsidR="00E01123"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ab/>
        <w:t>Проведение словарного диктанта обычно занимает 5–10 минут.</w:t>
      </w: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B075C1" w:rsidRDefault="00B075C1" w:rsidP="00B6502B">
      <w:pPr>
        <w:jc w:val="both"/>
        <w:rPr>
          <w:rFonts w:ascii="Times New Roman" w:hAnsi="Times New Roman" w:cs="Times New Roman"/>
          <w:sz w:val="28"/>
          <w:szCs w:val="28"/>
        </w:rPr>
      </w:pPr>
    </w:p>
    <w:p w:rsidR="00C54657" w:rsidRDefault="00C54657" w:rsidP="00B6502B">
      <w:pPr>
        <w:jc w:val="both"/>
        <w:rPr>
          <w:rFonts w:ascii="Times New Roman" w:hAnsi="Times New Roman" w:cs="Times New Roman"/>
          <w:sz w:val="28"/>
          <w:szCs w:val="28"/>
        </w:rPr>
      </w:pPr>
    </w:p>
    <w:p w:rsidR="00C54657" w:rsidRDefault="00C54657" w:rsidP="00B6502B">
      <w:pPr>
        <w:jc w:val="both"/>
        <w:rPr>
          <w:rFonts w:ascii="Times New Roman" w:hAnsi="Times New Roman" w:cs="Times New Roman"/>
          <w:sz w:val="28"/>
          <w:szCs w:val="28"/>
        </w:rPr>
      </w:pPr>
    </w:p>
    <w:p w:rsidR="00C54657" w:rsidRDefault="00C54657" w:rsidP="00B6502B">
      <w:pPr>
        <w:jc w:val="both"/>
        <w:rPr>
          <w:rFonts w:ascii="Times New Roman" w:hAnsi="Times New Roman" w:cs="Times New Roman"/>
          <w:sz w:val="28"/>
          <w:szCs w:val="28"/>
        </w:rPr>
      </w:pPr>
    </w:p>
    <w:p w:rsidR="00C54657" w:rsidRDefault="00C54657" w:rsidP="00B6502B">
      <w:pPr>
        <w:jc w:val="both"/>
        <w:rPr>
          <w:rFonts w:ascii="Times New Roman" w:hAnsi="Times New Roman" w:cs="Times New Roman"/>
          <w:sz w:val="28"/>
          <w:szCs w:val="28"/>
        </w:rPr>
      </w:pP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2.Виды словарных диктантов</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2.1.Предупредительный диктант.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 xml:space="preserve">Это такой вид упражнений, когда объяснение орфограмм проводится до записи в тетрадях. Он может проводиться в двух вариантах: с показом </w:t>
      </w:r>
      <w:r w:rsidRPr="00B6502B">
        <w:rPr>
          <w:rFonts w:ascii="Times New Roman" w:hAnsi="Times New Roman" w:cs="Times New Roman"/>
          <w:sz w:val="28"/>
          <w:szCs w:val="28"/>
        </w:rPr>
        <w:lastRenderedPageBreak/>
        <w:t>текста (зрительный</w:t>
      </w:r>
      <w:r>
        <w:rPr>
          <w:rFonts w:ascii="Times New Roman" w:hAnsi="Times New Roman" w:cs="Times New Roman"/>
          <w:sz w:val="28"/>
          <w:szCs w:val="28"/>
        </w:rPr>
        <w:t xml:space="preserve"> - ИКТ</w:t>
      </w:r>
      <w:r w:rsidRPr="00B6502B">
        <w:rPr>
          <w:rFonts w:ascii="Times New Roman" w:hAnsi="Times New Roman" w:cs="Times New Roman"/>
          <w:sz w:val="28"/>
          <w:szCs w:val="28"/>
        </w:rPr>
        <w:t>) и без показа текста (слуховой). В классе со слабой подготовкой следует отдавать</w:t>
      </w:r>
      <w:r>
        <w:rPr>
          <w:rFonts w:ascii="Times New Roman" w:hAnsi="Times New Roman" w:cs="Times New Roman"/>
          <w:sz w:val="28"/>
          <w:szCs w:val="28"/>
        </w:rPr>
        <w:t xml:space="preserve"> предпочтение первому варианту (слова выводятся на экран).</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 xml:space="preserve"> При проведении зрительного предупредительного диктанта предложение или слова с орфограммами записываются на доске или проектируются на экране, затем разбираются, после этого написанное на доске или на экране проектора закрывается – и учащиеся под диктовку пишут слова или предложение. Затем текст открывается, учащиеся сверяют его со своей записью и исправляют допущенные ошибки.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 слуховом предупредительном диктанте перед записью текста учащиеся устно повторяют правила орфографии и пунктуации, на которые проводится диктант. Трудные случаи разбираются вместе с учителем. Затем следует запись под диктовку. Предупредительный диктант позволяет произвести двойную проверку. На обратной стороне доски диктант вместе с классом пишут два ученика – один сильный, другой слабый. После диктанта проверяем сначала работу сильного ученика, потом учащиеся сверяют ее со своей записью в тетрадях, и только потом класс проверяет то, что написал слабый ученик, и исправляет его ошибки на доске. Затем текст диктанта проецируется на экран. Таким образом, работа над каждой орфограммой проводится многократно.</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Проведение предупредительного диктанта  – от 10 до 15 минут.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2.2.Подготовленный диктант.</w:t>
      </w:r>
    </w:p>
    <w:p w:rsid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 xml:space="preserve"> Этот вид упражнения предлагают учебники русского языка различных УМК. Он развивает память у учащихся, активизирует процесс усвоения орфографического правила. Методика известна. Дома учащиеся записывают слова с пропущенными орфограммами или слова без пропущенных орфограмм, а в классе эти же слова мы пишем под диктовку.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Проведение подготовленного диктанта – 5–6 минут.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2.3.Диктант по памяти.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 xml:space="preserve">Это разновидность подготовленного диктанта. Учитель задаёт на дом упражнение, состоящее из группы слов, или любой текст - стихотворный или прозаический, который надо выучить наизусть. В процессе заучивания происходит запоминание орфограмм. Если текст связный, то и </w:t>
      </w:r>
      <w:proofErr w:type="spellStart"/>
      <w:r w:rsidRPr="00B6502B">
        <w:rPr>
          <w:rFonts w:ascii="Times New Roman" w:hAnsi="Times New Roman" w:cs="Times New Roman"/>
          <w:sz w:val="28"/>
          <w:szCs w:val="28"/>
        </w:rPr>
        <w:t>пунктограмм</w:t>
      </w:r>
      <w:proofErr w:type="spellEnd"/>
      <w:r w:rsidRPr="00B6502B">
        <w:rPr>
          <w:rFonts w:ascii="Times New Roman" w:hAnsi="Times New Roman" w:cs="Times New Roman"/>
          <w:sz w:val="28"/>
          <w:szCs w:val="28"/>
        </w:rPr>
        <w:t xml:space="preserve">. Для этого вида работы чаще всего предлагаются стихотворные тексты, </w:t>
      </w:r>
      <w:r w:rsidRPr="00B6502B">
        <w:rPr>
          <w:rFonts w:ascii="Times New Roman" w:hAnsi="Times New Roman" w:cs="Times New Roman"/>
          <w:sz w:val="28"/>
          <w:szCs w:val="28"/>
        </w:rPr>
        <w:lastRenderedPageBreak/>
        <w:t xml:space="preserve">которые заранее специально заучиваются наизусть, а потом ученик сам себе диктует текст. На уроке по памяти можно заучивать и правила, а потом их записывать под </w:t>
      </w:r>
      <w:proofErr w:type="spellStart"/>
      <w:r w:rsidRPr="00B6502B">
        <w:rPr>
          <w:rFonts w:ascii="Times New Roman" w:hAnsi="Times New Roman" w:cs="Times New Roman"/>
          <w:sz w:val="28"/>
          <w:szCs w:val="28"/>
        </w:rPr>
        <w:t>самодиктовку</w:t>
      </w:r>
      <w:proofErr w:type="spellEnd"/>
      <w:r w:rsidRPr="00B6502B">
        <w:rPr>
          <w:rFonts w:ascii="Times New Roman" w:hAnsi="Times New Roman" w:cs="Times New Roman"/>
          <w:sz w:val="28"/>
          <w:szCs w:val="28"/>
        </w:rPr>
        <w:t>. Можно надиктовать текст соседу по парте, а потом проверить у него написанное.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Время, затраченное на этот вид работы, – 8–12 минут.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Примеры.</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Видимо-невидимо, вмиг, волей-неволей, впоследствии, давным-давно, точь-в-точь, с налёту, с разбегу, нисколечко, на цыпочках, на совесть, ни разу, никогда.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Делегат, депутат, директор, дипломат, президент, конгрессмен.</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Концерт, ансамбль, маскарад, фестиваль, фантазия, репетиция, режиссёр, пьеса, драма, спектакль, театр, эксперимент.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2.4.Зрительный словарный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Такой словарный диктант развивает зрительную память, формируя орфографическую зоркость учащихся, создаёт благоприятные условия для прочного усвоения орфографического материала. Наиболее хорошо воспринимаются диктанты из тематически подобранных групп слов или групп слов на одну орфограмму.</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Запомните слова, записанные на интерактивной доске</w:t>
      </w:r>
      <w:r>
        <w:rPr>
          <w:rFonts w:ascii="Times New Roman" w:hAnsi="Times New Roman" w:cs="Times New Roman"/>
          <w:sz w:val="28"/>
          <w:szCs w:val="28"/>
        </w:rPr>
        <w:t xml:space="preserve"> (ИКТ)</w:t>
      </w:r>
      <w:r w:rsidRPr="00B6502B">
        <w:rPr>
          <w:rFonts w:ascii="Times New Roman" w:hAnsi="Times New Roman" w:cs="Times New Roman"/>
          <w:sz w:val="28"/>
          <w:szCs w:val="28"/>
        </w:rPr>
        <w:t>, затем постарайтесь записать их в тетрадь без ошибок, не пропуская ни одного слов. Порядок соблюдать необязательно.</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Примеры.</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Диктант с единоначатием (анафорический):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Карандаш, капитан, кавалерия, каникулы, карнавал, калитка, как будто, карикатура, катер.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Комитет, корабль, корова, конгресс, комендант, консерватория, композитор, комбинат.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Тематический диктант ( слова можно располагать по алфавиту):</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Попугай, малиновка, соловей, синица, дятел, дрозд, ворона, грач, снегирь, сорока, колибри.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Диктант на тему "Правописание слов с удвоенными согласными":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Ванна, гамма, группа, искусство, класс, колонна, масса, металл, профессия, тонна.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2.5.Выборочный диктант.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Выборочный диктант не только содействует формированию орфографической зоркости, но и дисциплинирует внимание учащихся.</w:t>
      </w:r>
      <w:r>
        <w:rPr>
          <w:rFonts w:ascii="Times New Roman" w:hAnsi="Times New Roman" w:cs="Times New Roman"/>
          <w:sz w:val="28"/>
          <w:szCs w:val="28"/>
        </w:rPr>
        <w:t xml:space="preserve"> </w:t>
      </w:r>
      <w:r w:rsidRPr="00B6502B">
        <w:rPr>
          <w:rFonts w:ascii="Times New Roman" w:hAnsi="Times New Roman" w:cs="Times New Roman"/>
          <w:sz w:val="28"/>
          <w:szCs w:val="28"/>
        </w:rPr>
        <w:t>При выборочном диктанте производится запись не всего текста, а лишь отдельных слов или словосочетаний.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Например, при отработке навыков различения приставок и предлогов учащиеся выписывают в один столбик слова с приставками, а в другой – с предлогами. При изучении числительных можно предложить запись в два столбика следующих числительных: простых и составных, с мягким знаком в середине слова и на конце и т.п.</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Выпишите из текста, помещённого на экране проектора или диктуемого учителем, слова с чередованием в корнях -РАСТ-// -РАЩ-// -РОС-.</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Текст: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Жил-был мальчик по имени Нильс. Однажды он обидел сказочного гнома, и тот превратил Нильса в маленького человечка. Нильс очень хотел ВЫРАСТИ и снова стать обычным мальчишкой. Но для этого ему пришлось пройти через множество приключений: опуститься в подводные ЗАРОСЛИ ВОДОРОСЛЕЙ, подняться в звёздное небо, потеряться среди густых космических РАСТЕНИЙ. И только когда в душе мальчика появились РОСТКИ добра, он ВЫРОС и стал таким, как прежде. Разве может РОСТ или ВОЗРАСТ быть помехой для добрых дел?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Выпишите из предложений слова с мягким знаком 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Хорошо к огню прилечь да в золе картошку печь.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Мой весёлый звонкий мяч, ты куда помчался вскачь?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Учиться в школе начал брат, и я помочь братишке рад.</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Среди чащ и рощ растут плющ и хвощ.</w:t>
      </w:r>
    </w:p>
    <w:p w:rsidR="00B6502B" w:rsidRPr="00B6502B" w:rsidRDefault="00B6502B" w:rsidP="00B6502B">
      <w:pPr>
        <w:jc w:val="both"/>
        <w:rPr>
          <w:rFonts w:ascii="Times New Roman" w:hAnsi="Times New Roman" w:cs="Times New Roman"/>
          <w:sz w:val="28"/>
          <w:szCs w:val="28"/>
        </w:rPr>
      </w:pPr>
      <w:proofErr w:type="spellStart"/>
      <w:r w:rsidRPr="00B6502B">
        <w:rPr>
          <w:rFonts w:ascii="Times New Roman" w:hAnsi="Times New Roman" w:cs="Times New Roman"/>
          <w:sz w:val="28"/>
          <w:szCs w:val="28"/>
        </w:rPr>
        <w:t>Кащей</w:t>
      </w:r>
      <w:proofErr w:type="spellEnd"/>
      <w:r w:rsidRPr="00B6502B">
        <w:rPr>
          <w:rFonts w:ascii="Times New Roman" w:hAnsi="Times New Roman" w:cs="Times New Roman"/>
          <w:sz w:val="28"/>
          <w:szCs w:val="28"/>
        </w:rPr>
        <w:t xml:space="preserve"> для охраны сокровищ собрал самых страшных чудовищ.</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Серенькая мышь забрела в лесную глушь. Вот наступила ночь, надо дорогу найти ей помочь.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Проведение выборочного диктанта занимает обычно до 5 минут.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2.6. Словарный диктант с табу (ограничением).</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Это разновидность выборочного словарного диктанта. Подобный вид работы мобилизует внимание учащихся, создаёт условия для прочного усвоения орфографического правила, учебного материала.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Из расположенных на доске (на интерактивной доске, на экране мультимедийного проектора, на карточке) слов не выписывайте слова табу. ТАБУ: слова с разделительным мягким знаком 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Почтальон, подъезд, съёмка, семья, вьюга, объявление, съесть, бьёт, объём, шьёт, необъятный, серьёзный, съёжиться, отъехать, пьеса, съедобный, съезд, соловьи, крестьянин, изъян, бульон, объедки, побережье.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2.7.Распределительный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Такой вид словарного диктанта очень важен, так как учит школьников оперировать знаниями при помощи логических действий, развивает внимание.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Из предложенных на доске (карточке) слов с чередованием в корне -ЛАГ-// -ЛОЖ- образуйте два столбца: в один выпишите слова с буквой А в корне, в другой - с буквой О в корне.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Изложение, прилагательное, излагать, возложить, полагаться, предположение, слагаемое, сложение, положение, безотлагательный, вложить, прилагать, полагать, отложить.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2.8.Объяснительный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 </w:t>
      </w:r>
      <w:r w:rsidRPr="00B6502B">
        <w:rPr>
          <w:rFonts w:ascii="Times New Roman" w:hAnsi="Times New Roman" w:cs="Times New Roman"/>
          <w:sz w:val="28"/>
          <w:szCs w:val="28"/>
        </w:rPr>
        <w:tab/>
        <w:t xml:space="preserve">Учитель диктует текст по предложениям, а учащиеся записывают в тетрадях. После записи один из учеников читает свою запись и объясняет </w:t>
      </w:r>
      <w:r w:rsidRPr="00B6502B">
        <w:rPr>
          <w:rFonts w:ascii="Times New Roman" w:hAnsi="Times New Roman" w:cs="Times New Roman"/>
          <w:sz w:val="28"/>
          <w:szCs w:val="28"/>
        </w:rPr>
        <w:lastRenderedPageBreak/>
        <w:t xml:space="preserve">орфограммы и </w:t>
      </w:r>
      <w:proofErr w:type="spellStart"/>
      <w:r w:rsidRPr="00B6502B">
        <w:rPr>
          <w:rFonts w:ascii="Times New Roman" w:hAnsi="Times New Roman" w:cs="Times New Roman"/>
          <w:sz w:val="28"/>
          <w:szCs w:val="28"/>
        </w:rPr>
        <w:t>пунктограммы</w:t>
      </w:r>
      <w:proofErr w:type="spellEnd"/>
      <w:r w:rsidRPr="00B6502B">
        <w:rPr>
          <w:rFonts w:ascii="Times New Roman" w:hAnsi="Times New Roman" w:cs="Times New Roman"/>
          <w:sz w:val="28"/>
          <w:szCs w:val="28"/>
        </w:rPr>
        <w:t>, остальные следят за своими тетрадями и исправляют допущенные ошибки. Такое упражнение повышает самостоятельность учащихся и повышает у них фонематический слух. Объяснительный диктант позволяет провести на уроке индивидуальную работу с учеником. Учителю требуется заранее подобрать такие примеры, в которых учащиеся допускают наибольшее количество ошибок, а при проверке спрашивать именно тех, для кого эти ошибки характерны.</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Проведение объяснительного диктанта занимает от 10 до 20 минут.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2.9.Свободный диктант.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Этот вид упражнения готовит учащихся к сжатому изложению, поэтому его не стоит игнорировать. Целью такого диктанта всегда является отработка грамматических навыков построения словосочетаний и предложений, а также грамотного употребления словоформ. Учитель читает текст целиком, а затем по частям (необязательно по предложениям, можно и по абзацу). Ученики не дословно, а свободно записывают прочитанное учителем. Использование синонимического ряда только приветствуется, даже если слово было заменено синонимом только потому, что ученик не знал, как правильно записать диктуемое слово.</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Время свободного диктанта – до 10 минут.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2.10. Творческий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Творческие диктанты активизируют познавательную деятельность школьников, развивает логическое мышление, способствует развитию навыков грамотного письма.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Задание: Заменить данные словосочетания одним словом с приставкой ПРЕ- или ПРИ-.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Ненадолго умолкли (приумолкли),              близкий к школе( пришкольный).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близко подошли ( приблизились),               зашёл в дом (пришёл),</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очень добрый ( предобрый),                        не совсем открыл (приоткрыл),</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ненадолго лег (прилёг),                                нарушил закон (совершил преступление),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немного хромает (прихрамывает),              не совсем заглушил (приглушил),</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очень скверный (прескверный),                   ненадолго сел (присел)</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ненадолго остановился (приостановился), очень милый (премилый),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близкий к берегу (прибрежный),                  вбежать в дом (прибежать).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Разновидностью творческого словарного диктанта является словарный диктант с продолжением. Он учит классифицировать орфограммы, развивает навык грамотного осмысленного письма. Методика проведения: учащиеся в столбик записывают диктуемые слова, обозначают в них орфограммы, затем к каждому слову придумывают и записывают рядом по 2-3 слова с той же орфограммой.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Цирк...(циркуль, цыган).</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Пришить...(прибежать, приколоть).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Изложить...(положить, предположение).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Полмандарина...(пол-листа, полминуты).</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Берёзка...(дорожка, беседка).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Сосна...(гнездо, лесок).</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Чувство...(лестница, сердце).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Ванна...(масса, металл).</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Также это может быть упражнение, в процессе выполнения которого производятся переделка текста, его изменение. Учащиеся по заданию учителя распространяют предложения второстепенными членами предложения (например, определениями), или дополняют их второстепенными членами предложения, или вводят в текст вводные слова и предложения. К таким диктантам относится и запись текста от определенного лица (например, если текст передается от первого лица, следует записать его от третьего; или наоборот – текст от третьего лица записать от первого). Этот вид работы также является важной частью подготовки к сжатому изложению.</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Творческие диктанты могут быть и такими: с определенными словами, записанными на доске или карточке, воспроизведёнными на экране проектора, составить связный текст или предложения на определенную тему.</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Время для проведения творческого диктанта – от 5 до 30 минут.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2.11.Словарный диктант с грамматическим заданием.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Подобный словарный диктант способствует формированию орфографических навыков на грамматической основе. Грамматическое задание, предлагаемое учащимся, помогает им выбрать правильное написание, например, подчеркнуть грамматические основы во всех предложениях, обозначить род или число существительных (либо всех, либо определенного абзаца), обозначить все суффиксы прилагательных, выделить личные окончания глаголов и т.п.</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Укажите род и склонение имён существительных.</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Речь, мяч, тишь, ветошь, вещь, плащ, ночь, молодёжь, луч, дочь, ложь, пейзаж, богач, врач, полночь, пустошь, брошь, шалаш.</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Дополнительное задание: Дайте толкование выделенных слов.</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Проведение диктанта с грамматическим заданием – 30–40 минут.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2.12.Заместительный словарный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Заместительный словарный диктант, или диктант на замену, обогащает лексикон учащихся, активизирует процесс усвоения орфографического правила. Слова целесообразнее группировать по темам.</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Примеры.</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Синонимический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Замените данные слова синонимами с приставками, оканчивающимися на -З//-С.</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Употреблять (использовать), реставрировать (восстанавливать), забавляться (развлекаться), беседовать (разговаривать), думать (Размышлять), тревожиться (беспокоиться).</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Антонимический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ab/>
        <w:t>Задание: Замените данные слова антонимами с приставками ПРЕ-//ПРИ-.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Уехать (приехать), убежать (прибежать), неинтересный (преинтересный), преуменьшать (преувеличивать), немного увеличивать (</w:t>
      </w:r>
      <w:proofErr w:type="spellStart"/>
      <w:r w:rsidRPr="00B6502B">
        <w:rPr>
          <w:rFonts w:ascii="Times New Roman" w:hAnsi="Times New Roman" w:cs="Times New Roman"/>
          <w:sz w:val="28"/>
          <w:szCs w:val="28"/>
        </w:rPr>
        <w:t>приувеличивать</w:t>
      </w:r>
      <w:proofErr w:type="spellEnd"/>
      <w:r w:rsidRPr="00B6502B">
        <w:rPr>
          <w:rFonts w:ascii="Times New Roman" w:hAnsi="Times New Roman" w:cs="Times New Roman"/>
          <w:sz w:val="28"/>
          <w:szCs w:val="28"/>
        </w:rPr>
        <w:t>), немного уменьшать (приуменьшать), унести (принести), не очень милый (премилый), не очень симпатичный (</w:t>
      </w:r>
      <w:proofErr w:type="spellStart"/>
      <w:r w:rsidRPr="00B6502B">
        <w:rPr>
          <w:rFonts w:ascii="Times New Roman" w:hAnsi="Times New Roman" w:cs="Times New Roman"/>
          <w:sz w:val="28"/>
          <w:szCs w:val="28"/>
        </w:rPr>
        <w:t>пресимпатичный</w:t>
      </w:r>
      <w:proofErr w:type="spellEnd"/>
      <w:r w:rsidRPr="00B6502B">
        <w:rPr>
          <w:rFonts w:ascii="Times New Roman" w:hAnsi="Times New Roman" w:cs="Times New Roman"/>
          <w:sz w:val="28"/>
          <w:szCs w:val="28"/>
        </w:rPr>
        <w:t>).</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Собственно лексический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Запишите слова, угадав их по лексическому значению.</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 1. Род деревьев и кустарников семейства мимозовых (Акация).</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 Геометрическое тело, образованное путём вращения прямоугольника вокруг одной из его сторон (Цилиндр).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3. Вид искусства объединяющий выступления акробатов, фокусников, клоунов, дрессировщиков (Цирк).</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4.Точная дословная выдержка из какого-нибудь текста, высказывания (Цитата).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5. Свойственный цыганам, характерный для их быта, образа жизни (Цыганский).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6. Пренебрежение к нормам морали, нравственности: наглость, бесстыдство (Цинизм).</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7. Птенец курицы, а также индейки, цесарки (Цыплёнок).</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8. Ходить на кончиках пальцев (На цыпочках),</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9. Одежда для защиты тела от ударов холодным оружием, а также твёрдый покров некоторых животных (Панцирь).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10. Устное изложение учебного предмета, чаще в высшем учебном заведении, а также запись этого изложения (Лекция). </w:t>
      </w:r>
    </w:p>
    <w:p w:rsidR="00B6502B" w:rsidRPr="00B6502B" w:rsidRDefault="00B6502B" w:rsidP="00B6502B">
      <w:pPr>
        <w:jc w:val="both"/>
        <w:rPr>
          <w:rFonts w:ascii="Times New Roman" w:hAnsi="Times New Roman" w:cs="Times New Roman"/>
          <w:sz w:val="28"/>
          <w:szCs w:val="28"/>
        </w:rPr>
      </w:pP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2.13. Сопоставительный словарный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Данный вид работы учит школьников выявлять сходное и различное в сопоставляемых словесных явлениях, различать условия выбора орфограмм.</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Преобразовать слова с гласной И в корне слова в однокоренные слова с гласной 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Собирать (соберёшь), избирать (изберёшь), запирать (запер), отдирать (отдеру), замирать (замер), расстилать (расстелю), замирать (замер), выжигал (выжег), вычитать (сочетание).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2.14. Сигнальный словарный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Активизирует познавательную деятельность учащихся, позволяет учителю провести быструю диагностику уровня знаний учеников и выявить степень усвоения учебного материала. Сигнальный диктант можно провести по любой теме, изучающей орфограмму, предполагающей двойной выбор, например, "-</w:t>
      </w:r>
      <w:proofErr w:type="spellStart"/>
      <w:r w:rsidRPr="00B6502B">
        <w:rPr>
          <w:rFonts w:ascii="Times New Roman" w:hAnsi="Times New Roman" w:cs="Times New Roman"/>
          <w:sz w:val="28"/>
          <w:szCs w:val="28"/>
        </w:rPr>
        <w:t>Ться</w:t>
      </w:r>
      <w:proofErr w:type="spellEnd"/>
      <w:r w:rsidRPr="00B6502B">
        <w:rPr>
          <w:rFonts w:ascii="Times New Roman" w:hAnsi="Times New Roman" w:cs="Times New Roman"/>
          <w:sz w:val="28"/>
          <w:szCs w:val="28"/>
        </w:rPr>
        <w:t xml:space="preserve"> и -</w:t>
      </w:r>
      <w:proofErr w:type="spellStart"/>
      <w:r w:rsidRPr="00B6502B">
        <w:rPr>
          <w:rFonts w:ascii="Times New Roman" w:hAnsi="Times New Roman" w:cs="Times New Roman"/>
          <w:sz w:val="28"/>
          <w:szCs w:val="28"/>
        </w:rPr>
        <w:t>тся</w:t>
      </w:r>
      <w:proofErr w:type="spellEnd"/>
      <w:r w:rsidRPr="00B6502B">
        <w:rPr>
          <w:rFonts w:ascii="Times New Roman" w:hAnsi="Times New Roman" w:cs="Times New Roman"/>
          <w:sz w:val="28"/>
          <w:szCs w:val="28"/>
        </w:rPr>
        <w:t xml:space="preserve"> в глаголах", "О,Ё и Е после шипящих и Ц", "Чередования в корнях слов", "Н и НН в словах различных частей речи", "Правописание НЕ с различными частями речи" и т.д.</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Поднимите жёлтую карточку, если пишется Н, и красную карточку, если пишется НН.</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Мышиный, каменный, ветреный, кожаный, решена, безветренный, прочитана, истинный, лебединый, фирменный, пустынный, пустынна, стеклянный, лекционный, вязаный, тушёный.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2.15. </w:t>
      </w:r>
      <w:proofErr w:type="spellStart"/>
      <w:r w:rsidRPr="00B6502B">
        <w:rPr>
          <w:rFonts w:ascii="Times New Roman" w:hAnsi="Times New Roman" w:cs="Times New Roman"/>
          <w:sz w:val="28"/>
          <w:szCs w:val="28"/>
        </w:rPr>
        <w:t>Перфокартный</w:t>
      </w:r>
      <w:proofErr w:type="spellEnd"/>
      <w:r w:rsidRPr="00B6502B">
        <w:rPr>
          <w:rFonts w:ascii="Times New Roman" w:hAnsi="Times New Roman" w:cs="Times New Roman"/>
          <w:sz w:val="28"/>
          <w:szCs w:val="28"/>
        </w:rPr>
        <w:t xml:space="preserve"> словарный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Вызывает интерес учеников к изучаемой орфограмме, позволяет провести закрепление учебного материала сразу же после объяснения новой темы, позволяет учителю провести быструю диагностику степени усвоения учебного материала. Проверка производится очень быстро при помощи шила (методика </w:t>
      </w:r>
      <w:proofErr w:type="spellStart"/>
      <w:r w:rsidRPr="00B6502B">
        <w:rPr>
          <w:rFonts w:ascii="Times New Roman" w:hAnsi="Times New Roman" w:cs="Times New Roman"/>
          <w:sz w:val="28"/>
          <w:szCs w:val="28"/>
        </w:rPr>
        <w:t>Г.А.Богдановой</w:t>
      </w:r>
      <w:proofErr w:type="spellEnd"/>
      <w:r w:rsidRPr="00B6502B">
        <w:rPr>
          <w:rFonts w:ascii="Times New Roman" w:hAnsi="Times New Roman" w:cs="Times New Roman"/>
          <w:sz w:val="28"/>
          <w:szCs w:val="28"/>
        </w:rPr>
        <w:t xml:space="preserve">).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Вставьте в окошки перфокарты букву О или букву Ё.</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Бечёвка, бесшовный, зачёт,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дешёвый, шок, щётка,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жёсткий, чопорный, чёрствый,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пчёлка, мажор, расчёска,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шорох, шотландец, кошёлка,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крыжовник, трущоба, жокей,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печёнка, жёрнов, жеваный,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шорты, жёлудь, чечётка,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шёпот, обжора, капюшон.</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2.16. Алгоритмический словарный диктант ( опорный, диктант "с подсказкой").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Позволяет учащимся сосредоточиться на изучаемом лингвистическом материале, организует мыслительную работу школьников.</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Задание: Опираясь на схему (алгоритм), запишите данные слова.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ПРИСТАВКИ</w:t>
      </w:r>
    </w:p>
    <w:p w:rsidR="00B6502B" w:rsidRPr="00B6502B" w:rsidRDefault="00B6502B" w:rsidP="00B6502B">
      <w:pPr>
        <w:jc w:val="both"/>
        <w:rPr>
          <w:rFonts w:ascii="Times New Roman" w:hAnsi="Times New Roman" w:cs="Times New Roman"/>
          <w:sz w:val="28"/>
          <w:szCs w:val="28"/>
        </w:rPr>
      </w:pP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                                      ...З  звонкий согласный</w:t>
      </w:r>
      <w:r w:rsidRPr="00B6502B">
        <w:rPr>
          <w:rFonts w:ascii="Times New Roman" w:hAnsi="Times New Roman" w:cs="Times New Roman"/>
          <w:sz w:val="28"/>
          <w:szCs w:val="28"/>
        </w:rPr>
        <w:tab/>
        <w:t>...С  глухой согласный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Бесценный, безвкусный, разбудить, расписание, вздрогнуть, всходить, разгибаться, испортиться, бесплатный, раздать, рассмешить, взмахнуть, вскрикнуть, воссоздать, низвергаться, восславить, исцарапать, исцелить, расколоть, раздумать.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2.17. Немой словарный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Данный вид работы основан на невербальном (паралингвистическом) уровне коммуникации. Пробуждает интерес к изучаемой орфограмме и творческие наклонности, способствует формированию орфографических навыков. Методика проведения: учитель или ученик, выбранный по желанию, не диктует слова, а показывает мимикой, пантомимикой и жестами. Ученики записывают в тетради слова, выделяя орфограммы.</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Пример.</w:t>
      </w:r>
      <w:r w:rsidRPr="00B6502B">
        <w:rPr>
          <w:rFonts w:ascii="Times New Roman" w:hAnsi="Times New Roman" w:cs="Times New Roman"/>
          <w:sz w:val="28"/>
          <w:szCs w:val="28"/>
        </w:rPr>
        <w:tab/>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Задание: Запишите слова на тему "Е или И в суффиксах существительных".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 xml:space="preserve">Пальчик, стульчик, порожек, глазик, носик, лобик, орешек, животик, стаканчик, листик, кусочек, свёрточек, столик, голосочек, платочек, ножик, </w:t>
      </w:r>
      <w:proofErr w:type="spellStart"/>
      <w:r w:rsidRPr="00B6502B">
        <w:rPr>
          <w:rFonts w:ascii="Times New Roman" w:hAnsi="Times New Roman" w:cs="Times New Roman"/>
          <w:sz w:val="28"/>
          <w:szCs w:val="28"/>
        </w:rPr>
        <w:t>ветерочек</w:t>
      </w:r>
      <w:proofErr w:type="spellEnd"/>
      <w:r w:rsidRPr="00B6502B">
        <w:rPr>
          <w:rFonts w:ascii="Times New Roman" w:hAnsi="Times New Roman" w:cs="Times New Roman"/>
          <w:sz w:val="28"/>
          <w:szCs w:val="28"/>
        </w:rPr>
        <w:t>, ключик, замочек, барабанчик, горошек, домик, колокольчик, ёжик.</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2.18.Игровой словарный диктант.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Включает в себя элементы игры, поэтому пробуждает интерес школьников к предмету и выполняемой работе, содействует развитию памяти и быстроты мышления.</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Задание: Превратите имена существительные нарицательные  в имена собственные. Составьте с ними словосочетания.</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Птица орёл (город Орёл), цветок роза (девушка Роза),, воздушный шарик (собака по кличке Шарик), плодородная земля (планета Земля), наша школа (повесть Гайдара "Школа"), малая родина (кинотеатр "Родина"), известный путешественник (журнал "Путешественник").</w:t>
      </w:r>
      <w:r w:rsidRPr="00B6502B">
        <w:rPr>
          <w:rFonts w:ascii="Times New Roman" w:hAnsi="Times New Roman" w:cs="Times New Roman"/>
          <w:sz w:val="28"/>
          <w:szCs w:val="28"/>
        </w:rPr>
        <w:cr/>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Задание: Напишите и запомните мнемонические правила "НЕ с глаголами".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НЕ выучил - НЕ делай!</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НЕ знаешь - НЕ спеши.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 глаголами отдельно</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Частицу НЕ пиши!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К игровым словарным диктантам можно отнести и диктанте на основе загадок, и диктанты с заданием "Продолжи строчку" и многие другие.</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Пример.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Задание: Запишите отгадки, используя в ответах слова на тему "Правописание гласных после шипящих и Ц"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Костяная спинка,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Жёсткая щетинка,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 мятной пастой дружит,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Нам усердно служит. (Зубная щётка)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По пригоркам, по равнинам</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Я веду свою машину.</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Я люблю дорог простор,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Моя профессия - ... (Шофёр)</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По десятку на </w:t>
      </w:r>
      <w:proofErr w:type="spellStart"/>
      <w:r w:rsidRPr="00B6502B">
        <w:rPr>
          <w:rFonts w:ascii="Times New Roman" w:hAnsi="Times New Roman" w:cs="Times New Roman"/>
          <w:sz w:val="28"/>
          <w:szCs w:val="28"/>
        </w:rPr>
        <w:t>шесточке</w:t>
      </w:r>
      <w:proofErr w:type="spellEnd"/>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Сели умные кружочки</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И считают громко вслух,</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Только слышно: стук да стук. (Счёты)</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Не моторы, а гудят,</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Не пилоты, а летят,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Не змеи, а жалят. (Пчёлы)</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Зубастая пчела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 лес густой с утра пошла,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Весь лес обходила,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Ничего не спилила. (Расчёска)</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 золотой клубочек</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Спрятался дубочек. (Жёлудь)</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Задание: Продолжите строчку стихотворения </w:t>
      </w:r>
      <w:proofErr w:type="spellStart"/>
      <w:r w:rsidRPr="00B6502B">
        <w:rPr>
          <w:rFonts w:ascii="Times New Roman" w:hAnsi="Times New Roman" w:cs="Times New Roman"/>
          <w:sz w:val="28"/>
          <w:szCs w:val="28"/>
        </w:rPr>
        <w:t>Д.Чиарди</w:t>
      </w:r>
      <w:proofErr w:type="spellEnd"/>
      <w:r w:rsidRPr="00B6502B">
        <w:rPr>
          <w:rFonts w:ascii="Times New Roman" w:hAnsi="Times New Roman" w:cs="Times New Roman"/>
          <w:sz w:val="28"/>
          <w:szCs w:val="28"/>
        </w:rPr>
        <w:t xml:space="preserve"> "Доскажи словечко", употребляя антоним.</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Скажу я слово "высоко",</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А ты ответишь ... (низко).</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Скажу я слово "высоко",</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А ты ответишь ...(близко).</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Скажу тебе я слово "трус",</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Ответишь ты ... (храбрец).</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lastRenderedPageBreak/>
        <w:t>Теперь "начало" я скажу.</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Ну. отвечай ...(конец)!</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 xml:space="preserve">Задание: У </w:t>
      </w:r>
      <w:proofErr w:type="spellStart"/>
      <w:r w:rsidRPr="00B6502B">
        <w:rPr>
          <w:rFonts w:ascii="Times New Roman" w:hAnsi="Times New Roman" w:cs="Times New Roman"/>
          <w:sz w:val="28"/>
          <w:szCs w:val="28"/>
        </w:rPr>
        <w:t>В.И.Даля</w:t>
      </w:r>
      <w:proofErr w:type="spellEnd"/>
      <w:r w:rsidRPr="00B6502B">
        <w:rPr>
          <w:rFonts w:ascii="Times New Roman" w:hAnsi="Times New Roman" w:cs="Times New Roman"/>
          <w:sz w:val="28"/>
          <w:szCs w:val="28"/>
        </w:rPr>
        <w:t>, известного создателя "Словаря живого великорусского языка", было 4 дочери 1 сын. Для них он придумывал разные лингвистические игры. Например, "Кузовок".</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Вот тебе кузовок,</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Клади в него, что оканчивается на -ОК. (Клубок, чулок, утюжок, мешок и т.д.).</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2.19. Контрольный диктант.</w:t>
      </w:r>
      <w:r w:rsidRPr="00B6502B">
        <w:rPr>
          <w:rFonts w:ascii="Times New Roman" w:hAnsi="Times New Roman" w:cs="Times New Roman"/>
          <w:sz w:val="28"/>
          <w:szCs w:val="28"/>
        </w:rPr>
        <w:tab/>
        <w:t xml:space="preserve"> </w:t>
      </w:r>
    </w:p>
    <w:p w:rsidR="00B6502B" w:rsidRP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Контрольный диктант является основным средством проверки грамотности учащихся и усвоения ими изученного материала. Контрольные диктанты проводят после изучения определенной темы, в конце учебной четверти, полугодия, учебного года. Виды контрольных диктантов: полный (контрольный диктант без изменения текста), контрольный диктант с грамматическим заданием, выборочный контрольный диктант, словарный контрольный диктант и т.п.</w:t>
      </w:r>
    </w:p>
    <w:p w:rsidR="00B6502B" w:rsidRDefault="00B6502B" w:rsidP="00B6502B">
      <w:pPr>
        <w:jc w:val="both"/>
        <w:rPr>
          <w:rFonts w:ascii="Times New Roman" w:hAnsi="Times New Roman" w:cs="Times New Roman"/>
          <w:sz w:val="28"/>
          <w:szCs w:val="28"/>
        </w:rPr>
      </w:pPr>
      <w:r w:rsidRPr="00B6502B">
        <w:rPr>
          <w:rFonts w:ascii="Times New Roman" w:hAnsi="Times New Roman" w:cs="Times New Roman"/>
          <w:sz w:val="28"/>
          <w:szCs w:val="28"/>
        </w:rPr>
        <w:tab/>
        <w:t>Материалом для контрольных диктантов служат отрывки из произведений художественной литературы, изучаемой на уроках литературы или рекомендованной для внеклассного чтения. Тексты могут быть взяты и из периодической печати, но учителю следует особенно тщательно отбирать публицистический материал, так как современная пресса далека от совершенства. Материал должен быть разнообразным, обогащать речь школьников, расширять их кругозор, способствовать общему развитию учащихся и отвечать воспитательным задачам школы.</w:t>
      </w:r>
    </w:p>
    <w:p w:rsidR="00B075C1" w:rsidRDefault="00B075C1" w:rsidP="00C100BE">
      <w:pPr>
        <w:ind w:left="360"/>
        <w:jc w:val="both"/>
        <w:rPr>
          <w:rFonts w:ascii="Times New Roman" w:hAnsi="Times New Roman" w:cs="Times New Roman"/>
          <w:sz w:val="28"/>
          <w:szCs w:val="28"/>
        </w:rPr>
      </w:pPr>
    </w:p>
    <w:p w:rsidR="00B075C1" w:rsidRDefault="00B075C1" w:rsidP="00C100BE">
      <w:pPr>
        <w:ind w:left="360"/>
        <w:jc w:val="both"/>
        <w:rPr>
          <w:rFonts w:ascii="Times New Roman" w:hAnsi="Times New Roman" w:cs="Times New Roman"/>
          <w:sz w:val="28"/>
          <w:szCs w:val="28"/>
        </w:rPr>
      </w:pPr>
    </w:p>
    <w:p w:rsidR="00B075C1" w:rsidRDefault="00B075C1" w:rsidP="00C100BE">
      <w:pPr>
        <w:ind w:left="360"/>
        <w:jc w:val="both"/>
        <w:rPr>
          <w:rFonts w:ascii="Times New Roman" w:hAnsi="Times New Roman" w:cs="Times New Roman"/>
          <w:sz w:val="28"/>
          <w:szCs w:val="28"/>
        </w:rPr>
      </w:pPr>
    </w:p>
    <w:p w:rsidR="00B075C1" w:rsidRDefault="00B075C1" w:rsidP="00C100BE">
      <w:pPr>
        <w:ind w:left="360"/>
        <w:jc w:val="both"/>
        <w:rPr>
          <w:rFonts w:ascii="Times New Roman" w:hAnsi="Times New Roman" w:cs="Times New Roman"/>
          <w:sz w:val="28"/>
          <w:szCs w:val="28"/>
        </w:rPr>
      </w:pPr>
    </w:p>
    <w:p w:rsidR="00B075C1" w:rsidRDefault="00B075C1" w:rsidP="00C100BE">
      <w:pPr>
        <w:ind w:left="360"/>
        <w:jc w:val="both"/>
        <w:rPr>
          <w:rFonts w:ascii="Times New Roman" w:hAnsi="Times New Roman" w:cs="Times New Roman"/>
          <w:sz w:val="28"/>
          <w:szCs w:val="28"/>
        </w:rPr>
      </w:pPr>
    </w:p>
    <w:p w:rsidR="00B075C1" w:rsidRDefault="00B075C1" w:rsidP="00C100BE">
      <w:pPr>
        <w:ind w:left="360"/>
        <w:jc w:val="both"/>
        <w:rPr>
          <w:rFonts w:ascii="Times New Roman" w:hAnsi="Times New Roman" w:cs="Times New Roman"/>
          <w:sz w:val="28"/>
          <w:szCs w:val="28"/>
        </w:rPr>
      </w:pPr>
    </w:p>
    <w:p w:rsidR="00B075C1" w:rsidRDefault="00B075C1" w:rsidP="00C100BE">
      <w:pPr>
        <w:ind w:left="360"/>
        <w:jc w:val="both"/>
        <w:rPr>
          <w:rFonts w:ascii="Times New Roman" w:hAnsi="Times New Roman" w:cs="Times New Roman"/>
          <w:sz w:val="28"/>
          <w:szCs w:val="28"/>
        </w:rPr>
      </w:pPr>
    </w:p>
    <w:p w:rsidR="00FF2695" w:rsidRDefault="00FF2695" w:rsidP="00C100BE">
      <w:pPr>
        <w:ind w:left="360"/>
        <w:jc w:val="both"/>
        <w:rPr>
          <w:rFonts w:ascii="Times New Roman" w:hAnsi="Times New Roman" w:cs="Times New Roman"/>
          <w:sz w:val="28"/>
          <w:szCs w:val="28"/>
        </w:rPr>
      </w:pPr>
    </w:p>
    <w:p w:rsidR="00FF2695" w:rsidRDefault="00FF2695" w:rsidP="00C100BE">
      <w:pPr>
        <w:ind w:left="360"/>
        <w:jc w:val="both"/>
        <w:rPr>
          <w:rFonts w:ascii="Times New Roman" w:hAnsi="Times New Roman" w:cs="Times New Roman"/>
          <w:sz w:val="28"/>
          <w:szCs w:val="28"/>
        </w:rPr>
      </w:pPr>
    </w:p>
    <w:p w:rsidR="00FF2695" w:rsidRDefault="00FF2695" w:rsidP="00C100BE">
      <w:pPr>
        <w:ind w:left="360"/>
        <w:jc w:val="both"/>
        <w:rPr>
          <w:rFonts w:ascii="Times New Roman" w:hAnsi="Times New Roman" w:cs="Times New Roman"/>
          <w:sz w:val="28"/>
          <w:szCs w:val="28"/>
        </w:rPr>
      </w:pPr>
    </w:p>
    <w:p w:rsidR="00FF2695" w:rsidRDefault="00FF2695" w:rsidP="00C100BE">
      <w:pPr>
        <w:ind w:left="360"/>
        <w:jc w:val="both"/>
        <w:rPr>
          <w:rFonts w:ascii="Times New Roman" w:hAnsi="Times New Roman" w:cs="Times New Roman"/>
          <w:sz w:val="28"/>
          <w:szCs w:val="28"/>
        </w:rPr>
      </w:pPr>
    </w:p>
    <w:p w:rsidR="00FF2695" w:rsidRDefault="00FF2695" w:rsidP="00C100BE">
      <w:pPr>
        <w:ind w:left="360"/>
        <w:jc w:val="both"/>
        <w:rPr>
          <w:rFonts w:ascii="Times New Roman" w:hAnsi="Times New Roman" w:cs="Times New Roman"/>
          <w:sz w:val="28"/>
          <w:szCs w:val="28"/>
        </w:rPr>
      </w:pPr>
    </w:p>
    <w:p w:rsidR="00FF2695" w:rsidRDefault="00FF2695" w:rsidP="00C100BE">
      <w:pPr>
        <w:ind w:left="360"/>
        <w:jc w:val="both"/>
        <w:rPr>
          <w:rFonts w:ascii="Times New Roman" w:hAnsi="Times New Roman" w:cs="Times New Roman"/>
          <w:sz w:val="28"/>
          <w:szCs w:val="28"/>
        </w:rPr>
      </w:pPr>
    </w:p>
    <w:p w:rsidR="00C100BE" w:rsidRPr="00C100BE" w:rsidRDefault="00C100BE" w:rsidP="00C100BE">
      <w:pPr>
        <w:ind w:left="360"/>
        <w:jc w:val="both"/>
        <w:rPr>
          <w:rFonts w:ascii="Times New Roman" w:hAnsi="Times New Roman" w:cs="Times New Roman"/>
          <w:sz w:val="28"/>
          <w:szCs w:val="28"/>
        </w:rPr>
      </w:pPr>
      <w:r>
        <w:rPr>
          <w:rFonts w:ascii="Times New Roman" w:hAnsi="Times New Roman" w:cs="Times New Roman"/>
          <w:sz w:val="28"/>
          <w:szCs w:val="28"/>
        </w:rPr>
        <w:t>3.</w:t>
      </w:r>
      <w:r w:rsidRPr="00C100BE">
        <w:rPr>
          <w:rFonts w:ascii="Times New Roman" w:hAnsi="Times New Roman" w:cs="Times New Roman"/>
          <w:sz w:val="28"/>
          <w:szCs w:val="28"/>
        </w:rPr>
        <w:t>Этимологический анализ слова как прием работы со словарными словами</w:t>
      </w:r>
    </w:p>
    <w:p w:rsidR="00C100BE" w:rsidRPr="00C100BE" w:rsidRDefault="00C100BE" w:rsidP="00C100BE">
      <w:pPr>
        <w:jc w:val="both"/>
        <w:rPr>
          <w:rFonts w:ascii="Times New Roman" w:hAnsi="Times New Roman" w:cs="Times New Roman"/>
          <w:sz w:val="28"/>
          <w:szCs w:val="28"/>
        </w:rPr>
      </w:pP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В области обучения русскому языку перед учителями стоят две задачи в их единстве: развитие орфографического навыка и развитие устной и письменной речи, то есть развитие умения толково излагать мысли. Одной из причин недостаточной грамотности школьников является разрыв между орфографическими занятиями и культурой речи детей. При обучении орфографии  обязательно нужно использовать активные методы работы, которые возбуждали бы самостоятельную мысль и речевую деятельность ребенка.</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Одним из средств решения этих задач является использование этимологического анализа слов на уроках. Этимология–раздел языкознания, который занимается изучением происхождения слова, а также исторических изменений в его структуре и значениях.</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«По отношению каждого человека к своему языку можно совершенно точно судить и об отношении человека к его Родине»,- писал К. Г. Паустовский. На каждом уроке русского языка необходимо приучать ребенка рассуждать, почему то или иное слово так называется, пишется, произносится; каких “родственников” имеет данное слово в прошлом и настоящем нашего языка.</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Элементы этимологического анализа слов должны быть использованы, прежде всего, в работе над словами с непроверяемым написанием, которые даются в программе по русскому языку на каждом году обучения.</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Правописание таких слов остается у многих детей неосвоенным, если в их обучении исключалась активная мыслительная деятельность. Известно, что учащихся  привлекает все новое, неожиданное. Неожиданность, необычность </w:t>
      </w:r>
      <w:r w:rsidRPr="00C100BE">
        <w:rPr>
          <w:rFonts w:ascii="Times New Roman" w:hAnsi="Times New Roman" w:cs="Times New Roman"/>
          <w:sz w:val="28"/>
          <w:szCs w:val="28"/>
        </w:rPr>
        <w:lastRenderedPageBreak/>
        <w:t>в работе со словами становится тем раздражителем, который рождает осмысленный интерес у ребенка к явлениям языка.</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Основу этимологических изысканий составляет сравнительно-исторический метод, который опирается на законы фонетических изменений, на закономерности и тенденции изменения морфологического, словообразовательного, синтаксического и лексического уровней языка. Анализируемое слово сопоставляется с потенциально родственными словами того же языка или родственных языков. Большую помощь при выяснении исторического значения слова может оказать диалектология, поскольку лексика говоров сохраняет обширный фонд архаичных по форме или значениям слов, которые являются исторически связующими звеньями между литературной лексикой и ее истоками.</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С точки зрения этимологического анализа слова «неделя», «береза» и «медведь» – производные, поскольку имели в прошлом состоянии языка производящие основы: слово «неделя» было образовано от сочетания «не делать» и обозначало «день, свободный от работы»; существительное «береза» было суффиксальным производным от корня  «</w:t>
      </w:r>
      <w:proofErr w:type="spellStart"/>
      <w:r w:rsidRPr="00C100BE">
        <w:rPr>
          <w:rFonts w:ascii="Times New Roman" w:hAnsi="Times New Roman" w:cs="Times New Roman"/>
          <w:sz w:val="28"/>
          <w:szCs w:val="28"/>
        </w:rPr>
        <w:t>бе</w:t>
      </w:r>
      <w:proofErr w:type="spellEnd"/>
      <w:r w:rsidRPr="00C100BE">
        <w:rPr>
          <w:rFonts w:ascii="Times New Roman" w:hAnsi="Times New Roman" w:cs="Times New Roman"/>
          <w:sz w:val="28"/>
          <w:szCs w:val="28"/>
        </w:rPr>
        <w:t>-« (как и прилагательное «белый») и означало «дерево с корой белого цвета». Соответственно «медведь» рассматривалось как сложное слово, состоящее из двух коней: «мед» и «</w:t>
      </w:r>
      <w:proofErr w:type="spellStart"/>
      <w:r w:rsidRPr="00C100BE">
        <w:rPr>
          <w:rFonts w:ascii="Times New Roman" w:hAnsi="Times New Roman" w:cs="Times New Roman"/>
          <w:sz w:val="28"/>
          <w:szCs w:val="28"/>
        </w:rPr>
        <w:t>ед</w:t>
      </w:r>
      <w:proofErr w:type="spellEnd"/>
      <w:r w:rsidRPr="00C100BE">
        <w:rPr>
          <w:rFonts w:ascii="Times New Roman" w:hAnsi="Times New Roman" w:cs="Times New Roman"/>
          <w:sz w:val="28"/>
          <w:szCs w:val="28"/>
        </w:rPr>
        <w:t>», т.е. медведь – это «зверь, который ест мед».</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Восстановление первоначального значения слова всегда тесно связано с выяснением его исторической словообразовательной структуры. Прибегая к этимологическому анализу, учитель должен четко разграничивать современный и исторический состав слова. Например, существительные «сутки», «победа», «коньки» с точки зрения современного языка обладают </w:t>
      </w:r>
      <w:proofErr w:type="spellStart"/>
      <w:r w:rsidRPr="00C100BE">
        <w:rPr>
          <w:rFonts w:ascii="Times New Roman" w:hAnsi="Times New Roman" w:cs="Times New Roman"/>
          <w:sz w:val="28"/>
          <w:szCs w:val="28"/>
        </w:rPr>
        <w:t>нечленимой</w:t>
      </w:r>
      <w:proofErr w:type="spellEnd"/>
      <w:r w:rsidRPr="00C100BE">
        <w:rPr>
          <w:rFonts w:ascii="Times New Roman" w:hAnsi="Times New Roman" w:cs="Times New Roman"/>
          <w:sz w:val="28"/>
          <w:szCs w:val="28"/>
        </w:rPr>
        <w:t xml:space="preserve"> непроизводной основой, состоящей только из корня. Однако их исторический состав иной: «су-</w:t>
      </w:r>
      <w:proofErr w:type="spellStart"/>
      <w:r w:rsidRPr="00C100BE">
        <w:rPr>
          <w:rFonts w:ascii="Times New Roman" w:hAnsi="Times New Roman" w:cs="Times New Roman"/>
          <w:sz w:val="28"/>
          <w:szCs w:val="28"/>
        </w:rPr>
        <w:t>тк</w:t>
      </w:r>
      <w:proofErr w:type="spellEnd"/>
      <w:r w:rsidRPr="00C100BE">
        <w:rPr>
          <w:rFonts w:ascii="Times New Roman" w:hAnsi="Times New Roman" w:cs="Times New Roman"/>
          <w:sz w:val="28"/>
          <w:szCs w:val="28"/>
        </w:rPr>
        <w:t>-и», «по-бед-а», «конь-к-и».</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Приведем примеры использования этимологического анализа на уроках в работе по развитию орфографической грамотности обучающихся. </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При знакомстве с новым словарным словом дается его лексическое значение (по толковому словарю) и объяснение его происхождения (по этимологическому словарю). В некоторых случаях написание  гласных в корне, не проверяемых с точки зрения современного русского языка, можно проверить при знакомстве с этимологией слова. </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lastRenderedPageBreak/>
        <w:t xml:space="preserve">АЛЬБОМ – книга или тетрадь с чистыми листами для рисования, наклеивания марок, хранения фотоснимков. </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Слово заимствовано в начале ХIХ века из французского языка; восходит к лат. – </w:t>
      </w:r>
      <w:proofErr w:type="spellStart"/>
      <w:r w:rsidRPr="00C100BE">
        <w:rPr>
          <w:rFonts w:ascii="Times New Roman" w:hAnsi="Times New Roman" w:cs="Times New Roman"/>
          <w:sz w:val="28"/>
          <w:szCs w:val="28"/>
        </w:rPr>
        <w:t>альбум</w:t>
      </w:r>
      <w:proofErr w:type="spellEnd"/>
      <w:r w:rsidRPr="00C100BE">
        <w:rPr>
          <w:rFonts w:ascii="Times New Roman" w:hAnsi="Times New Roman" w:cs="Times New Roman"/>
          <w:sz w:val="28"/>
          <w:szCs w:val="28"/>
        </w:rPr>
        <w:t xml:space="preserve"> – «белая доска для объявлений, распоряжений ко всеобщему сведению», </w:t>
      </w:r>
      <w:proofErr w:type="spellStart"/>
      <w:r w:rsidRPr="00C100BE">
        <w:rPr>
          <w:rFonts w:ascii="Times New Roman" w:hAnsi="Times New Roman" w:cs="Times New Roman"/>
          <w:sz w:val="28"/>
          <w:szCs w:val="28"/>
        </w:rPr>
        <w:t>альбус</w:t>
      </w:r>
      <w:proofErr w:type="spellEnd"/>
      <w:r w:rsidRPr="00C100BE">
        <w:rPr>
          <w:rFonts w:ascii="Times New Roman" w:hAnsi="Times New Roman" w:cs="Times New Roman"/>
          <w:sz w:val="28"/>
          <w:szCs w:val="28"/>
        </w:rPr>
        <w:t xml:space="preserve"> – «белый».</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Альбом – </w:t>
      </w:r>
      <w:proofErr w:type="spellStart"/>
      <w:r w:rsidRPr="00C100BE">
        <w:rPr>
          <w:rFonts w:ascii="Times New Roman" w:hAnsi="Times New Roman" w:cs="Times New Roman"/>
          <w:sz w:val="28"/>
          <w:szCs w:val="28"/>
        </w:rPr>
        <w:t>альбус</w:t>
      </w:r>
      <w:proofErr w:type="spellEnd"/>
      <w:r w:rsidRPr="00C100BE">
        <w:rPr>
          <w:rFonts w:ascii="Times New Roman" w:hAnsi="Times New Roman" w:cs="Times New Roman"/>
          <w:sz w:val="28"/>
          <w:szCs w:val="28"/>
        </w:rPr>
        <w:t xml:space="preserve"> = «белый».</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АЛЛЕЯ – дорога, обсаженная по обеим сторонам деревьями, дорожка в парке или саду.</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Это слово заимствовано в XVIII веке из польского языка; восходит из французского алле – «проход, дорога», </w:t>
      </w:r>
      <w:proofErr w:type="spellStart"/>
      <w:r w:rsidRPr="00C100BE">
        <w:rPr>
          <w:rFonts w:ascii="Times New Roman" w:hAnsi="Times New Roman" w:cs="Times New Roman"/>
          <w:sz w:val="28"/>
          <w:szCs w:val="28"/>
        </w:rPr>
        <w:t>аллер</w:t>
      </w:r>
      <w:proofErr w:type="spellEnd"/>
      <w:r w:rsidRPr="00C100BE">
        <w:rPr>
          <w:rFonts w:ascii="Times New Roman" w:hAnsi="Times New Roman" w:cs="Times New Roman"/>
          <w:sz w:val="28"/>
          <w:szCs w:val="28"/>
        </w:rPr>
        <w:t xml:space="preserve"> – «идти».</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Аллея – алле, </w:t>
      </w:r>
      <w:proofErr w:type="spellStart"/>
      <w:r w:rsidRPr="00C100BE">
        <w:rPr>
          <w:rFonts w:ascii="Times New Roman" w:hAnsi="Times New Roman" w:cs="Times New Roman"/>
          <w:sz w:val="28"/>
          <w:szCs w:val="28"/>
        </w:rPr>
        <w:t>аллер</w:t>
      </w:r>
      <w:proofErr w:type="spellEnd"/>
      <w:r w:rsidRPr="00C100BE">
        <w:rPr>
          <w:rFonts w:ascii="Times New Roman" w:hAnsi="Times New Roman" w:cs="Times New Roman"/>
          <w:sz w:val="28"/>
          <w:szCs w:val="28"/>
        </w:rPr>
        <w:t xml:space="preserve"> = «проход, идти». </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АГРОНОМ – специалист в области сельского хозяйства. </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Заимствовано из французского языка в начале XIX века; восходит к греческому </w:t>
      </w:r>
      <w:proofErr w:type="spellStart"/>
      <w:r w:rsidRPr="00C100BE">
        <w:rPr>
          <w:rFonts w:ascii="Times New Roman" w:hAnsi="Times New Roman" w:cs="Times New Roman"/>
          <w:sz w:val="28"/>
          <w:szCs w:val="28"/>
        </w:rPr>
        <w:t>агро</w:t>
      </w:r>
      <w:proofErr w:type="spellEnd"/>
      <w:r w:rsidRPr="00C100BE">
        <w:rPr>
          <w:rFonts w:ascii="Times New Roman" w:hAnsi="Times New Roman" w:cs="Times New Roman"/>
          <w:sz w:val="28"/>
          <w:szCs w:val="28"/>
        </w:rPr>
        <w:t xml:space="preserve"> – «поле, пашня» и </w:t>
      </w:r>
      <w:proofErr w:type="spellStart"/>
      <w:r w:rsidRPr="00C100BE">
        <w:rPr>
          <w:rFonts w:ascii="Times New Roman" w:hAnsi="Times New Roman" w:cs="Times New Roman"/>
          <w:sz w:val="28"/>
          <w:szCs w:val="28"/>
        </w:rPr>
        <w:t>номос</w:t>
      </w:r>
      <w:proofErr w:type="spellEnd"/>
      <w:r w:rsidRPr="00C100BE">
        <w:rPr>
          <w:rFonts w:ascii="Times New Roman" w:hAnsi="Times New Roman" w:cs="Times New Roman"/>
          <w:sz w:val="28"/>
          <w:szCs w:val="28"/>
        </w:rPr>
        <w:t xml:space="preserve"> – «закон», буквально «</w:t>
      </w:r>
      <w:proofErr w:type="spellStart"/>
      <w:r w:rsidRPr="00C100BE">
        <w:rPr>
          <w:rFonts w:ascii="Times New Roman" w:hAnsi="Times New Roman" w:cs="Times New Roman"/>
          <w:sz w:val="28"/>
          <w:szCs w:val="28"/>
        </w:rPr>
        <w:t>полезаконник</w:t>
      </w:r>
      <w:proofErr w:type="spellEnd"/>
      <w:r w:rsidRPr="00C100BE">
        <w:rPr>
          <w:rFonts w:ascii="Times New Roman" w:hAnsi="Times New Roman" w:cs="Times New Roman"/>
          <w:sz w:val="28"/>
          <w:szCs w:val="28"/>
        </w:rPr>
        <w:t>», человек, эти законы знающий,</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 xml:space="preserve">Агроном – </w:t>
      </w:r>
      <w:proofErr w:type="spellStart"/>
      <w:r w:rsidRPr="00C100BE">
        <w:rPr>
          <w:rFonts w:ascii="Times New Roman" w:hAnsi="Times New Roman" w:cs="Times New Roman"/>
          <w:sz w:val="28"/>
          <w:szCs w:val="28"/>
        </w:rPr>
        <w:t>агро</w:t>
      </w:r>
      <w:proofErr w:type="spellEnd"/>
      <w:r w:rsidRPr="00C100BE">
        <w:rPr>
          <w:rFonts w:ascii="Times New Roman" w:hAnsi="Times New Roman" w:cs="Times New Roman"/>
          <w:sz w:val="28"/>
          <w:szCs w:val="28"/>
        </w:rPr>
        <w:t xml:space="preserve">, </w:t>
      </w:r>
      <w:proofErr w:type="spellStart"/>
      <w:r w:rsidRPr="00C100BE">
        <w:rPr>
          <w:rFonts w:ascii="Times New Roman" w:hAnsi="Times New Roman" w:cs="Times New Roman"/>
          <w:sz w:val="28"/>
          <w:szCs w:val="28"/>
        </w:rPr>
        <w:t>номос</w:t>
      </w:r>
      <w:proofErr w:type="spellEnd"/>
      <w:r w:rsidRPr="00C100BE">
        <w:rPr>
          <w:rFonts w:ascii="Times New Roman" w:hAnsi="Times New Roman" w:cs="Times New Roman"/>
          <w:sz w:val="28"/>
          <w:szCs w:val="28"/>
        </w:rPr>
        <w:t xml:space="preserve"> = «знающий поле, землю».</w:t>
      </w:r>
    </w:p>
    <w:p w:rsidR="00C100BE" w:rsidRP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Этимологическому анализу могут быть подвергнуты все слова лексической системы языка, словообразовательный анализ которых не дает ответа на то, каково их происхождение. Это и заимствованные слова, не являющиеся исконными в лексической системе русского языка, и собственно русские слова, которые деэтимологизировались и изменили свой морфемный состав.</w:t>
      </w:r>
    </w:p>
    <w:p w:rsidR="00C100BE" w:rsidRDefault="00C100BE" w:rsidP="00C100BE">
      <w:pPr>
        <w:jc w:val="both"/>
        <w:rPr>
          <w:rFonts w:ascii="Times New Roman" w:hAnsi="Times New Roman" w:cs="Times New Roman"/>
          <w:sz w:val="28"/>
          <w:szCs w:val="28"/>
        </w:rPr>
      </w:pPr>
      <w:r w:rsidRPr="00C100BE">
        <w:rPr>
          <w:rFonts w:ascii="Times New Roman" w:hAnsi="Times New Roman" w:cs="Times New Roman"/>
          <w:sz w:val="28"/>
          <w:szCs w:val="28"/>
        </w:rPr>
        <w:t>Не требуют этимологического анализа лишь слова, о происхождении которых ясно говорит их словообразовательный анализ. Это чаще всего слова с «прозрачной» словообразовательной структурой, созданные по активно действующим в современном языке словообразовательным моделям (пришкольный, соавтор, артистка, львица, космонавтика и др.).</w:t>
      </w:r>
    </w:p>
    <w:p w:rsidR="00B43702" w:rsidRDefault="00B43702" w:rsidP="00C100BE">
      <w:pPr>
        <w:jc w:val="both"/>
        <w:rPr>
          <w:rFonts w:ascii="Times New Roman" w:hAnsi="Times New Roman" w:cs="Times New Roman"/>
          <w:sz w:val="28"/>
          <w:szCs w:val="28"/>
        </w:rPr>
      </w:pPr>
    </w:p>
    <w:p w:rsidR="00B43702" w:rsidRDefault="00B43702" w:rsidP="00C100BE">
      <w:pPr>
        <w:jc w:val="both"/>
        <w:rPr>
          <w:rFonts w:ascii="Times New Roman" w:hAnsi="Times New Roman" w:cs="Times New Roman"/>
          <w:sz w:val="28"/>
          <w:szCs w:val="28"/>
        </w:rPr>
      </w:pPr>
    </w:p>
    <w:p w:rsidR="00B43702" w:rsidRDefault="00B43702" w:rsidP="00C100BE">
      <w:pPr>
        <w:jc w:val="both"/>
        <w:rPr>
          <w:rFonts w:ascii="Times New Roman" w:hAnsi="Times New Roman" w:cs="Times New Roman"/>
          <w:sz w:val="28"/>
          <w:szCs w:val="28"/>
        </w:rPr>
      </w:pPr>
    </w:p>
    <w:p w:rsidR="00B43702" w:rsidRDefault="00B43702" w:rsidP="00C100BE">
      <w:pPr>
        <w:jc w:val="both"/>
        <w:rPr>
          <w:rFonts w:ascii="Times New Roman" w:hAnsi="Times New Roman" w:cs="Times New Roman"/>
          <w:sz w:val="28"/>
          <w:szCs w:val="28"/>
        </w:rPr>
      </w:pPr>
    </w:p>
    <w:p w:rsidR="00B43702" w:rsidRDefault="00B43702" w:rsidP="00C100BE">
      <w:pPr>
        <w:jc w:val="both"/>
        <w:rPr>
          <w:rFonts w:ascii="Times New Roman" w:hAnsi="Times New Roman" w:cs="Times New Roman"/>
          <w:sz w:val="28"/>
          <w:szCs w:val="28"/>
        </w:rPr>
      </w:pPr>
    </w:p>
    <w:p w:rsidR="00B43702" w:rsidRDefault="00B43702" w:rsidP="00C100BE">
      <w:pPr>
        <w:jc w:val="both"/>
        <w:rPr>
          <w:rFonts w:ascii="Times New Roman" w:hAnsi="Times New Roman" w:cs="Times New Roman"/>
          <w:sz w:val="28"/>
          <w:szCs w:val="28"/>
        </w:rPr>
      </w:pPr>
    </w:p>
    <w:p w:rsidR="00B43702" w:rsidRDefault="00B43702" w:rsidP="00C100BE">
      <w:pPr>
        <w:jc w:val="both"/>
        <w:rPr>
          <w:rFonts w:ascii="Times New Roman" w:hAnsi="Times New Roman" w:cs="Times New Roman"/>
          <w:sz w:val="28"/>
          <w:szCs w:val="28"/>
        </w:rPr>
      </w:pPr>
    </w:p>
    <w:p w:rsidR="00FF2695" w:rsidRDefault="00FF2695" w:rsidP="00B43702">
      <w:pPr>
        <w:ind w:left="360"/>
        <w:jc w:val="both"/>
        <w:rPr>
          <w:rFonts w:ascii="Times New Roman" w:hAnsi="Times New Roman" w:cs="Times New Roman"/>
          <w:sz w:val="28"/>
          <w:szCs w:val="28"/>
        </w:rPr>
      </w:pPr>
    </w:p>
    <w:p w:rsidR="00B43702" w:rsidRPr="00B43702" w:rsidRDefault="00B43702" w:rsidP="00B43702">
      <w:pPr>
        <w:ind w:left="360"/>
        <w:jc w:val="both"/>
        <w:rPr>
          <w:rFonts w:ascii="Times New Roman" w:hAnsi="Times New Roman" w:cs="Times New Roman"/>
          <w:sz w:val="28"/>
          <w:szCs w:val="28"/>
        </w:rPr>
      </w:pPr>
      <w:r>
        <w:rPr>
          <w:rFonts w:ascii="Times New Roman" w:hAnsi="Times New Roman" w:cs="Times New Roman"/>
          <w:sz w:val="28"/>
          <w:szCs w:val="28"/>
        </w:rPr>
        <w:t>4.</w:t>
      </w:r>
      <w:r w:rsidRPr="00B43702">
        <w:rPr>
          <w:rFonts w:ascii="Times New Roman" w:hAnsi="Times New Roman" w:cs="Times New Roman"/>
          <w:sz w:val="28"/>
          <w:szCs w:val="28"/>
        </w:rPr>
        <w:t>Заключение</w:t>
      </w:r>
    </w:p>
    <w:p w:rsidR="00B43702" w:rsidRPr="00B43702" w:rsidRDefault="00B43702" w:rsidP="00B43702">
      <w:pPr>
        <w:jc w:val="both"/>
        <w:rPr>
          <w:rFonts w:ascii="Times New Roman" w:hAnsi="Times New Roman" w:cs="Times New Roman"/>
          <w:sz w:val="28"/>
          <w:szCs w:val="28"/>
        </w:rPr>
      </w:pPr>
    </w:p>
    <w:p w:rsidR="00B43702" w:rsidRPr="00B43702" w:rsidRDefault="00B43702" w:rsidP="00B43702">
      <w:pPr>
        <w:jc w:val="both"/>
        <w:rPr>
          <w:rFonts w:ascii="Times New Roman" w:hAnsi="Times New Roman" w:cs="Times New Roman"/>
          <w:sz w:val="28"/>
          <w:szCs w:val="28"/>
        </w:rPr>
      </w:pPr>
      <w:r w:rsidRPr="00B43702">
        <w:rPr>
          <w:rFonts w:ascii="Times New Roman" w:hAnsi="Times New Roman" w:cs="Times New Roman"/>
          <w:sz w:val="28"/>
          <w:szCs w:val="28"/>
        </w:rPr>
        <w:t>На основании изученной теоретической и методической литературы можно сделать следующие выводы.</w:t>
      </w:r>
    </w:p>
    <w:p w:rsidR="00B43702" w:rsidRPr="00B43702" w:rsidRDefault="00B43702" w:rsidP="00B43702">
      <w:pPr>
        <w:jc w:val="both"/>
        <w:rPr>
          <w:rFonts w:ascii="Times New Roman" w:hAnsi="Times New Roman" w:cs="Times New Roman"/>
          <w:sz w:val="28"/>
          <w:szCs w:val="28"/>
        </w:rPr>
      </w:pPr>
      <w:r w:rsidRPr="00B43702">
        <w:rPr>
          <w:rFonts w:ascii="Times New Roman" w:hAnsi="Times New Roman" w:cs="Times New Roman"/>
          <w:sz w:val="28"/>
          <w:szCs w:val="28"/>
        </w:rPr>
        <w:t>Чем богаче активный словарь человека, тем содержательнее, доходчивее, грамотнее и красивее его устная и письменная речь. К сожалению, словарная работа на уроках русского языка носит  эпизодический характер, отчего и речь учащихся формируется и выправляется медленнее, чем того хотелось бы, и повышение орфографической грамотности учащихся остается одной из важнейших проблем методики преподавания русского языка в  школе.</w:t>
      </w:r>
    </w:p>
    <w:p w:rsidR="00B43702" w:rsidRPr="00B43702" w:rsidRDefault="00B43702" w:rsidP="00B43702">
      <w:pPr>
        <w:jc w:val="both"/>
        <w:rPr>
          <w:rFonts w:ascii="Times New Roman" w:hAnsi="Times New Roman" w:cs="Times New Roman"/>
          <w:sz w:val="28"/>
          <w:szCs w:val="28"/>
        </w:rPr>
      </w:pPr>
      <w:r w:rsidRPr="00B43702">
        <w:rPr>
          <w:rFonts w:ascii="Times New Roman" w:hAnsi="Times New Roman" w:cs="Times New Roman"/>
          <w:sz w:val="28"/>
          <w:szCs w:val="28"/>
        </w:rPr>
        <w:t>В качестве наиболее эффективных в методической литературе предлагаются следующие приемы работы со словарными словами: группирование, составление связного текста, словарные диктанты, проверяющие не только правописание, но и понимание значения используемых слов, тесты, этимологический анализ слова, а также запоминание. Главное, чтобы эта работа велась систематически, с учетом уровня учебных возможностей учащихся и их возрастных особенностей.</w:t>
      </w:r>
    </w:p>
    <w:p w:rsidR="00B43702" w:rsidRPr="00B43702" w:rsidRDefault="00C41EDD" w:rsidP="00B43702">
      <w:pPr>
        <w:jc w:val="both"/>
        <w:rPr>
          <w:rFonts w:ascii="Times New Roman" w:hAnsi="Times New Roman" w:cs="Times New Roman"/>
          <w:sz w:val="28"/>
          <w:szCs w:val="28"/>
        </w:rPr>
      </w:pPr>
      <w:r>
        <w:rPr>
          <w:rFonts w:ascii="Times New Roman" w:hAnsi="Times New Roman" w:cs="Times New Roman"/>
          <w:sz w:val="28"/>
          <w:szCs w:val="28"/>
        </w:rPr>
        <w:t>П</w:t>
      </w:r>
      <w:r w:rsidR="00B43702" w:rsidRPr="00B43702">
        <w:rPr>
          <w:rFonts w:ascii="Times New Roman" w:hAnsi="Times New Roman" w:cs="Times New Roman"/>
          <w:sz w:val="28"/>
          <w:szCs w:val="28"/>
        </w:rPr>
        <w:t>одобная словарная работа способствует повышению орфографической грамотности учащихся, повышает интерес к русскому языку, развивает зоркое внимание к слову, развивает речь учащихся, повышает их словарный запас.</w:t>
      </w:r>
    </w:p>
    <w:p w:rsidR="00B43702" w:rsidRDefault="00B43702" w:rsidP="00B43702">
      <w:pPr>
        <w:jc w:val="both"/>
        <w:rPr>
          <w:rFonts w:ascii="Times New Roman" w:hAnsi="Times New Roman" w:cs="Times New Roman"/>
          <w:sz w:val="28"/>
          <w:szCs w:val="28"/>
        </w:rPr>
      </w:pPr>
    </w:p>
    <w:p w:rsidR="001E7A29" w:rsidRDefault="001E7A29" w:rsidP="00B43702">
      <w:pPr>
        <w:jc w:val="both"/>
        <w:rPr>
          <w:rFonts w:ascii="Times New Roman" w:hAnsi="Times New Roman" w:cs="Times New Roman"/>
          <w:sz w:val="28"/>
          <w:szCs w:val="28"/>
        </w:rPr>
      </w:pPr>
    </w:p>
    <w:p w:rsidR="001E7A29" w:rsidRDefault="001E7A29" w:rsidP="00B43702">
      <w:pPr>
        <w:jc w:val="both"/>
        <w:rPr>
          <w:rFonts w:ascii="Times New Roman" w:hAnsi="Times New Roman" w:cs="Times New Roman"/>
          <w:sz w:val="28"/>
          <w:szCs w:val="28"/>
        </w:rPr>
      </w:pPr>
    </w:p>
    <w:p w:rsidR="001E7A29" w:rsidRDefault="001E7A29" w:rsidP="00B43702">
      <w:pPr>
        <w:jc w:val="both"/>
        <w:rPr>
          <w:rFonts w:ascii="Times New Roman" w:hAnsi="Times New Roman" w:cs="Times New Roman"/>
          <w:sz w:val="28"/>
          <w:szCs w:val="28"/>
        </w:rPr>
      </w:pPr>
    </w:p>
    <w:p w:rsidR="001E7A29" w:rsidRDefault="001E7A29" w:rsidP="00B43702">
      <w:pPr>
        <w:jc w:val="both"/>
        <w:rPr>
          <w:rFonts w:ascii="Times New Roman" w:hAnsi="Times New Roman" w:cs="Times New Roman"/>
          <w:sz w:val="28"/>
          <w:szCs w:val="28"/>
        </w:rPr>
      </w:pPr>
    </w:p>
    <w:p w:rsidR="00196BD0" w:rsidRDefault="00196BD0" w:rsidP="001E7A29">
      <w:pPr>
        <w:jc w:val="both"/>
        <w:rPr>
          <w:rFonts w:ascii="Times New Roman" w:hAnsi="Times New Roman" w:cs="Times New Roman"/>
          <w:sz w:val="28"/>
          <w:szCs w:val="28"/>
        </w:rPr>
      </w:pPr>
    </w:p>
    <w:p w:rsidR="00EB6A75" w:rsidRDefault="00EB6A75" w:rsidP="001E7A29">
      <w:pPr>
        <w:jc w:val="both"/>
        <w:rPr>
          <w:rFonts w:ascii="Times New Roman" w:hAnsi="Times New Roman" w:cs="Times New Roman"/>
          <w:sz w:val="28"/>
          <w:szCs w:val="28"/>
        </w:rPr>
      </w:pPr>
    </w:p>
    <w:p w:rsidR="00EB6A75" w:rsidRDefault="00EB6A75" w:rsidP="001E7A29">
      <w:pPr>
        <w:jc w:val="both"/>
        <w:rPr>
          <w:rFonts w:ascii="Times New Roman" w:hAnsi="Times New Roman" w:cs="Times New Roman"/>
          <w:sz w:val="28"/>
          <w:szCs w:val="28"/>
        </w:rPr>
      </w:pPr>
    </w:p>
    <w:p w:rsidR="001E7A29" w:rsidRPr="001E7A29" w:rsidRDefault="001E7A29" w:rsidP="001E7A29">
      <w:pPr>
        <w:jc w:val="both"/>
        <w:rPr>
          <w:rFonts w:ascii="Times New Roman" w:hAnsi="Times New Roman" w:cs="Times New Roman"/>
          <w:sz w:val="28"/>
          <w:szCs w:val="28"/>
        </w:rPr>
      </w:pPr>
      <w:r w:rsidRPr="001E7A29">
        <w:rPr>
          <w:rFonts w:ascii="Times New Roman" w:hAnsi="Times New Roman" w:cs="Times New Roman"/>
          <w:sz w:val="28"/>
          <w:szCs w:val="28"/>
        </w:rPr>
        <w:t>Список литературы</w:t>
      </w:r>
    </w:p>
    <w:p w:rsidR="001E7A29" w:rsidRPr="001E7A29" w:rsidRDefault="001E7A29" w:rsidP="001E7A29">
      <w:pPr>
        <w:jc w:val="both"/>
        <w:rPr>
          <w:rFonts w:ascii="Times New Roman" w:hAnsi="Times New Roman" w:cs="Times New Roman"/>
          <w:sz w:val="28"/>
          <w:szCs w:val="28"/>
        </w:rPr>
      </w:pPr>
    </w:p>
    <w:p w:rsidR="001E7A29" w:rsidRPr="001E7A29" w:rsidRDefault="00196BD0" w:rsidP="001E7A29">
      <w:pPr>
        <w:jc w:val="both"/>
        <w:rPr>
          <w:rFonts w:ascii="Times New Roman" w:hAnsi="Times New Roman" w:cs="Times New Roman"/>
          <w:sz w:val="28"/>
          <w:szCs w:val="28"/>
        </w:rPr>
      </w:pPr>
      <w:r>
        <w:rPr>
          <w:rFonts w:ascii="Times New Roman" w:hAnsi="Times New Roman" w:cs="Times New Roman"/>
          <w:sz w:val="28"/>
          <w:szCs w:val="28"/>
        </w:rPr>
        <w:t>1</w:t>
      </w:r>
      <w:r w:rsidR="001E7A29" w:rsidRPr="001E7A29">
        <w:rPr>
          <w:rFonts w:ascii="Times New Roman" w:hAnsi="Times New Roman" w:cs="Times New Roman"/>
          <w:sz w:val="28"/>
          <w:szCs w:val="28"/>
        </w:rPr>
        <w:t>.</w:t>
      </w:r>
      <w:r w:rsidR="001E7A29" w:rsidRPr="001E7A29">
        <w:rPr>
          <w:rFonts w:ascii="Times New Roman" w:hAnsi="Times New Roman" w:cs="Times New Roman"/>
          <w:sz w:val="28"/>
          <w:szCs w:val="28"/>
        </w:rPr>
        <w:tab/>
      </w:r>
      <w:proofErr w:type="spellStart"/>
      <w:r w:rsidR="001E7A29" w:rsidRPr="001E7A29">
        <w:rPr>
          <w:rFonts w:ascii="Times New Roman" w:hAnsi="Times New Roman" w:cs="Times New Roman"/>
          <w:sz w:val="28"/>
          <w:szCs w:val="28"/>
        </w:rPr>
        <w:t>Азанова</w:t>
      </w:r>
      <w:proofErr w:type="spellEnd"/>
      <w:r w:rsidR="001E7A29" w:rsidRPr="001E7A29">
        <w:rPr>
          <w:rFonts w:ascii="Times New Roman" w:hAnsi="Times New Roman" w:cs="Times New Roman"/>
          <w:sz w:val="28"/>
          <w:szCs w:val="28"/>
        </w:rPr>
        <w:t xml:space="preserve"> Г.И. Организация словарной работы.-/Русский язык в школе.- №5.- 2003/.</w:t>
      </w:r>
    </w:p>
    <w:p w:rsidR="001E7A29" w:rsidRPr="001E7A29" w:rsidRDefault="00196BD0" w:rsidP="001E7A29">
      <w:pPr>
        <w:jc w:val="both"/>
        <w:rPr>
          <w:rFonts w:ascii="Times New Roman" w:hAnsi="Times New Roman" w:cs="Times New Roman"/>
          <w:sz w:val="28"/>
          <w:szCs w:val="28"/>
        </w:rPr>
      </w:pPr>
      <w:r>
        <w:rPr>
          <w:rFonts w:ascii="Times New Roman" w:hAnsi="Times New Roman" w:cs="Times New Roman"/>
          <w:sz w:val="28"/>
          <w:szCs w:val="28"/>
        </w:rPr>
        <w:t>2</w:t>
      </w:r>
      <w:r w:rsidR="001E7A29" w:rsidRPr="001E7A29">
        <w:rPr>
          <w:rFonts w:ascii="Times New Roman" w:hAnsi="Times New Roman" w:cs="Times New Roman"/>
          <w:sz w:val="28"/>
          <w:szCs w:val="28"/>
        </w:rPr>
        <w:t>.</w:t>
      </w:r>
      <w:r w:rsidR="001E7A29" w:rsidRPr="001E7A29">
        <w:rPr>
          <w:rFonts w:ascii="Times New Roman" w:hAnsi="Times New Roman" w:cs="Times New Roman"/>
          <w:sz w:val="28"/>
          <w:szCs w:val="28"/>
        </w:rPr>
        <w:tab/>
        <w:t xml:space="preserve">Баранов М. Т., </w:t>
      </w:r>
      <w:proofErr w:type="spellStart"/>
      <w:r w:rsidR="001E7A29" w:rsidRPr="001E7A29">
        <w:rPr>
          <w:rFonts w:ascii="Times New Roman" w:hAnsi="Times New Roman" w:cs="Times New Roman"/>
          <w:sz w:val="28"/>
          <w:szCs w:val="28"/>
        </w:rPr>
        <w:t>Ладыженская</w:t>
      </w:r>
      <w:proofErr w:type="spellEnd"/>
      <w:r w:rsidR="001E7A29" w:rsidRPr="001E7A29">
        <w:rPr>
          <w:rFonts w:ascii="Times New Roman" w:hAnsi="Times New Roman" w:cs="Times New Roman"/>
          <w:sz w:val="28"/>
          <w:szCs w:val="28"/>
        </w:rPr>
        <w:t xml:space="preserve"> Т. А., Львов М. Р., </w:t>
      </w:r>
      <w:proofErr w:type="spellStart"/>
      <w:r w:rsidR="001E7A29" w:rsidRPr="001E7A29">
        <w:rPr>
          <w:rFonts w:ascii="Times New Roman" w:hAnsi="Times New Roman" w:cs="Times New Roman"/>
          <w:sz w:val="28"/>
          <w:szCs w:val="28"/>
        </w:rPr>
        <w:t>Ипполитова</w:t>
      </w:r>
      <w:proofErr w:type="spellEnd"/>
      <w:r w:rsidR="001E7A29" w:rsidRPr="001E7A29">
        <w:rPr>
          <w:rFonts w:ascii="Times New Roman" w:hAnsi="Times New Roman" w:cs="Times New Roman"/>
          <w:sz w:val="28"/>
          <w:szCs w:val="28"/>
        </w:rPr>
        <w:t xml:space="preserve"> Н. А., </w:t>
      </w:r>
      <w:proofErr w:type="spellStart"/>
      <w:r w:rsidR="001E7A29" w:rsidRPr="001E7A29">
        <w:rPr>
          <w:rFonts w:ascii="Times New Roman" w:hAnsi="Times New Roman" w:cs="Times New Roman"/>
          <w:sz w:val="28"/>
          <w:szCs w:val="28"/>
        </w:rPr>
        <w:t>Ивченков</w:t>
      </w:r>
      <w:proofErr w:type="spellEnd"/>
      <w:r w:rsidR="001E7A29" w:rsidRPr="001E7A29">
        <w:rPr>
          <w:rFonts w:ascii="Times New Roman" w:hAnsi="Times New Roman" w:cs="Times New Roman"/>
          <w:sz w:val="28"/>
          <w:szCs w:val="28"/>
        </w:rPr>
        <w:t xml:space="preserve"> П. Ф. Методика преподавания русского языка / Под ред. Баранова М. Т. М.: Просвещение, 1990. </w:t>
      </w:r>
    </w:p>
    <w:p w:rsidR="001E7A29" w:rsidRPr="001E7A29" w:rsidRDefault="00196BD0" w:rsidP="001E7A29">
      <w:pPr>
        <w:jc w:val="both"/>
        <w:rPr>
          <w:rFonts w:ascii="Times New Roman" w:hAnsi="Times New Roman" w:cs="Times New Roman"/>
          <w:sz w:val="28"/>
          <w:szCs w:val="28"/>
        </w:rPr>
      </w:pPr>
      <w:r>
        <w:rPr>
          <w:rFonts w:ascii="Times New Roman" w:hAnsi="Times New Roman" w:cs="Times New Roman"/>
          <w:sz w:val="28"/>
          <w:szCs w:val="28"/>
        </w:rPr>
        <w:t>3</w:t>
      </w:r>
      <w:r w:rsidR="001E7A29" w:rsidRPr="001E7A29">
        <w:rPr>
          <w:rFonts w:ascii="Times New Roman" w:hAnsi="Times New Roman" w:cs="Times New Roman"/>
          <w:sz w:val="28"/>
          <w:szCs w:val="28"/>
        </w:rPr>
        <w:t>.</w:t>
      </w:r>
      <w:r w:rsidR="001E7A29" w:rsidRPr="001E7A29">
        <w:rPr>
          <w:rFonts w:ascii="Times New Roman" w:hAnsi="Times New Roman" w:cs="Times New Roman"/>
          <w:sz w:val="28"/>
          <w:szCs w:val="28"/>
        </w:rPr>
        <w:tab/>
        <w:t>Иванова М.К. Словарная работа на уроках русского языка – один из путей повышения языковой культуры учащихся.-/ Педагогический вестник ЕАО" /.-№ 2.- 2007 .</w:t>
      </w:r>
    </w:p>
    <w:p w:rsidR="001E7A29" w:rsidRPr="001E7A29" w:rsidRDefault="00196BD0" w:rsidP="001E7A29">
      <w:pPr>
        <w:jc w:val="both"/>
        <w:rPr>
          <w:rFonts w:ascii="Times New Roman" w:hAnsi="Times New Roman" w:cs="Times New Roman"/>
          <w:sz w:val="28"/>
          <w:szCs w:val="28"/>
        </w:rPr>
      </w:pPr>
      <w:r>
        <w:rPr>
          <w:rFonts w:ascii="Times New Roman" w:hAnsi="Times New Roman" w:cs="Times New Roman"/>
          <w:sz w:val="28"/>
          <w:szCs w:val="28"/>
        </w:rPr>
        <w:t>4</w:t>
      </w:r>
      <w:r w:rsidR="001E7A29" w:rsidRPr="001E7A29">
        <w:rPr>
          <w:rFonts w:ascii="Times New Roman" w:hAnsi="Times New Roman" w:cs="Times New Roman"/>
          <w:sz w:val="28"/>
          <w:szCs w:val="28"/>
        </w:rPr>
        <w:t>.</w:t>
      </w:r>
      <w:r w:rsidR="001E7A29" w:rsidRPr="001E7A29">
        <w:rPr>
          <w:rFonts w:ascii="Times New Roman" w:hAnsi="Times New Roman" w:cs="Times New Roman"/>
          <w:sz w:val="28"/>
          <w:szCs w:val="28"/>
        </w:rPr>
        <w:tab/>
      </w:r>
      <w:proofErr w:type="spellStart"/>
      <w:r w:rsidR="001E7A29" w:rsidRPr="001E7A29">
        <w:rPr>
          <w:rFonts w:ascii="Times New Roman" w:hAnsi="Times New Roman" w:cs="Times New Roman"/>
          <w:sz w:val="28"/>
          <w:szCs w:val="28"/>
        </w:rPr>
        <w:t>Карпюк</w:t>
      </w:r>
      <w:proofErr w:type="spellEnd"/>
      <w:r w:rsidR="001E7A29" w:rsidRPr="001E7A29">
        <w:rPr>
          <w:rFonts w:ascii="Times New Roman" w:hAnsi="Times New Roman" w:cs="Times New Roman"/>
          <w:sz w:val="28"/>
          <w:szCs w:val="28"/>
        </w:rPr>
        <w:t>, Г.В. Словарные слова. - М.: Просвещение, 2006.</w:t>
      </w:r>
    </w:p>
    <w:p w:rsidR="001E7A29" w:rsidRPr="001E7A29" w:rsidRDefault="00724AC4" w:rsidP="001E7A29">
      <w:pPr>
        <w:jc w:val="both"/>
        <w:rPr>
          <w:rFonts w:ascii="Times New Roman" w:hAnsi="Times New Roman" w:cs="Times New Roman"/>
          <w:sz w:val="28"/>
          <w:szCs w:val="28"/>
        </w:rPr>
      </w:pPr>
      <w:r>
        <w:rPr>
          <w:rFonts w:ascii="Times New Roman" w:hAnsi="Times New Roman" w:cs="Times New Roman"/>
          <w:sz w:val="28"/>
          <w:szCs w:val="28"/>
        </w:rPr>
        <w:t>5</w:t>
      </w:r>
      <w:r w:rsidR="001E7A29" w:rsidRPr="001E7A29">
        <w:rPr>
          <w:rFonts w:ascii="Times New Roman" w:hAnsi="Times New Roman" w:cs="Times New Roman"/>
          <w:sz w:val="28"/>
          <w:szCs w:val="28"/>
        </w:rPr>
        <w:t>.</w:t>
      </w:r>
      <w:r w:rsidR="001E7A29" w:rsidRPr="001E7A29">
        <w:rPr>
          <w:rFonts w:ascii="Times New Roman" w:hAnsi="Times New Roman" w:cs="Times New Roman"/>
          <w:sz w:val="28"/>
          <w:szCs w:val="28"/>
        </w:rPr>
        <w:tab/>
        <w:t>Малова Л.М. Выработка орфографической зоркости и навыков грамотного письма.- /1 Сентября. Русский язык/.- № 10.- 2006.</w:t>
      </w:r>
    </w:p>
    <w:p w:rsidR="001E7A29" w:rsidRPr="001E7A29" w:rsidRDefault="00724AC4" w:rsidP="001E7A29">
      <w:pPr>
        <w:jc w:val="both"/>
        <w:rPr>
          <w:rFonts w:ascii="Times New Roman" w:hAnsi="Times New Roman" w:cs="Times New Roman"/>
          <w:sz w:val="28"/>
          <w:szCs w:val="28"/>
        </w:rPr>
      </w:pPr>
      <w:r>
        <w:rPr>
          <w:rFonts w:ascii="Times New Roman" w:hAnsi="Times New Roman" w:cs="Times New Roman"/>
          <w:sz w:val="28"/>
          <w:szCs w:val="28"/>
        </w:rPr>
        <w:t>6</w:t>
      </w:r>
      <w:r w:rsidR="001E7A29" w:rsidRPr="001E7A29">
        <w:rPr>
          <w:rFonts w:ascii="Times New Roman" w:hAnsi="Times New Roman" w:cs="Times New Roman"/>
          <w:sz w:val="28"/>
          <w:szCs w:val="28"/>
        </w:rPr>
        <w:t>.</w:t>
      </w:r>
      <w:r w:rsidR="001E7A29" w:rsidRPr="001E7A29">
        <w:rPr>
          <w:rFonts w:ascii="Times New Roman" w:hAnsi="Times New Roman" w:cs="Times New Roman"/>
          <w:sz w:val="28"/>
          <w:szCs w:val="28"/>
        </w:rPr>
        <w:tab/>
        <w:t xml:space="preserve"> Ожегов С.И. Шведова Н.Ю. Толковый словарь русского языка.- М.: Азбуковник, 1997.</w:t>
      </w:r>
    </w:p>
    <w:p w:rsidR="001E7A29" w:rsidRPr="001E7A29" w:rsidRDefault="00724AC4" w:rsidP="001E7A29">
      <w:pPr>
        <w:jc w:val="both"/>
        <w:rPr>
          <w:rFonts w:ascii="Times New Roman" w:hAnsi="Times New Roman" w:cs="Times New Roman"/>
          <w:sz w:val="28"/>
          <w:szCs w:val="28"/>
        </w:rPr>
      </w:pPr>
      <w:r>
        <w:rPr>
          <w:rFonts w:ascii="Times New Roman" w:hAnsi="Times New Roman" w:cs="Times New Roman"/>
          <w:sz w:val="28"/>
          <w:szCs w:val="28"/>
        </w:rPr>
        <w:t>7</w:t>
      </w:r>
      <w:r w:rsidR="001E7A29" w:rsidRPr="001E7A29">
        <w:rPr>
          <w:rFonts w:ascii="Times New Roman" w:hAnsi="Times New Roman" w:cs="Times New Roman"/>
          <w:sz w:val="28"/>
          <w:szCs w:val="28"/>
        </w:rPr>
        <w:t>.</w:t>
      </w:r>
      <w:r w:rsidR="001E7A29" w:rsidRPr="001E7A29">
        <w:rPr>
          <w:rFonts w:ascii="Times New Roman" w:hAnsi="Times New Roman" w:cs="Times New Roman"/>
          <w:sz w:val="28"/>
          <w:szCs w:val="28"/>
        </w:rPr>
        <w:tab/>
        <w:t>Фестиваль педагогических идей «Открытый урок». Руководитель проекта Островский С. Л., книга 1. М., 2006.</w:t>
      </w:r>
    </w:p>
    <w:p w:rsidR="001E7A29" w:rsidRPr="001E7A29" w:rsidRDefault="001E7A29" w:rsidP="001E7A29">
      <w:pPr>
        <w:jc w:val="both"/>
        <w:rPr>
          <w:rFonts w:ascii="Times New Roman" w:hAnsi="Times New Roman" w:cs="Times New Roman"/>
          <w:sz w:val="28"/>
          <w:szCs w:val="28"/>
        </w:rPr>
      </w:pPr>
      <w:r w:rsidRPr="001E7A29">
        <w:rPr>
          <w:rFonts w:ascii="Times New Roman" w:hAnsi="Times New Roman" w:cs="Times New Roman"/>
          <w:sz w:val="28"/>
          <w:szCs w:val="28"/>
        </w:rPr>
        <w:t>8.</w:t>
      </w:r>
      <w:r w:rsidRPr="001E7A29">
        <w:rPr>
          <w:rFonts w:ascii="Times New Roman" w:hAnsi="Times New Roman" w:cs="Times New Roman"/>
          <w:sz w:val="28"/>
          <w:szCs w:val="28"/>
        </w:rPr>
        <w:tab/>
      </w:r>
      <w:proofErr w:type="spellStart"/>
      <w:r w:rsidRPr="001E7A29">
        <w:rPr>
          <w:rFonts w:ascii="Times New Roman" w:hAnsi="Times New Roman" w:cs="Times New Roman"/>
          <w:sz w:val="28"/>
          <w:szCs w:val="28"/>
        </w:rPr>
        <w:t>Чеснокова</w:t>
      </w:r>
      <w:proofErr w:type="spellEnd"/>
      <w:r w:rsidRPr="001E7A29">
        <w:rPr>
          <w:rFonts w:ascii="Times New Roman" w:hAnsi="Times New Roman" w:cs="Times New Roman"/>
          <w:sz w:val="28"/>
          <w:szCs w:val="28"/>
        </w:rPr>
        <w:t xml:space="preserve"> Л.Д., </w:t>
      </w:r>
      <w:proofErr w:type="spellStart"/>
      <w:r w:rsidRPr="001E7A29">
        <w:rPr>
          <w:rFonts w:ascii="Times New Roman" w:hAnsi="Times New Roman" w:cs="Times New Roman"/>
          <w:sz w:val="28"/>
          <w:szCs w:val="28"/>
        </w:rPr>
        <w:t>Бертякова</w:t>
      </w:r>
      <w:proofErr w:type="spellEnd"/>
      <w:r w:rsidRPr="001E7A29">
        <w:rPr>
          <w:rFonts w:ascii="Times New Roman" w:hAnsi="Times New Roman" w:cs="Times New Roman"/>
          <w:sz w:val="28"/>
          <w:szCs w:val="28"/>
        </w:rPr>
        <w:t xml:space="preserve"> А.Н. Новый школьный орфографический словарь русского языка.-М.: АСТ-ПРЕСС.</w:t>
      </w:r>
    </w:p>
    <w:p w:rsidR="001E7A29" w:rsidRPr="001E7A29" w:rsidRDefault="001E7A29" w:rsidP="001E7A29">
      <w:pPr>
        <w:jc w:val="both"/>
        <w:rPr>
          <w:rFonts w:ascii="Times New Roman" w:hAnsi="Times New Roman" w:cs="Times New Roman"/>
          <w:sz w:val="28"/>
          <w:szCs w:val="28"/>
        </w:rPr>
      </w:pPr>
      <w:r w:rsidRPr="001E7A29">
        <w:rPr>
          <w:rFonts w:ascii="Times New Roman" w:hAnsi="Times New Roman" w:cs="Times New Roman"/>
          <w:sz w:val="28"/>
          <w:szCs w:val="28"/>
        </w:rPr>
        <w:t>9.</w:t>
      </w:r>
      <w:r w:rsidRPr="001E7A29">
        <w:rPr>
          <w:rFonts w:ascii="Times New Roman" w:hAnsi="Times New Roman" w:cs="Times New Roman"/>
          <w:sz w:val="28"/>
          <w:szCs w:val="28"/>
        </w:rPr>
        <w:tab/>
      </w:r>
      <w:proofErr w:type="spellStart"/>
      <w:r w:rsidRPr="001E7A29">
        <w:rPr>
          <w:rFonts w:ascii="Times New Roman" w:hAnsi="Times New Roman" w:cs="Times New Roman"/>
          <w:sz w:val="28"/>
          <w:szCs w:val="28"/>
        </w:rPr>
        <w:t>Шанский</w:t>
      </w:r>
      <w:proofErr w:type="spellEnd"/>
      <w:r w:rsidRPr="001E7A29">
        <w:rPr>
          <w:rFonts w:ascii="Times New Roman" w:hAnsi="Times New Roman" w:cs="Times New Roman"/>
          <w:sz w:val="28"/>
          <w:szCs w:val="28"/>
        </w:rPr>
        <w:t xml:space="preserve"> Н.М., Иванов В.В., </w:t>
      </w:r>
      <w:proofErr w:type="spellStart"/>
      <w:r w:rsidRPr="001E7A29">
        <w:rPr>
          <w:rFonts w:ascii="Times New Roman" w:hAnsi="Times New Roman" w:cs="Times New Roman"/>
          <w:sz w:val="28"/>
          <w:szCs w:val="28"/>
        </w:rPr>
        <w:t>Шанская</w:t>
      </w:r>
      <w:proofErr w:type="spellEnd"/>
      <w:r w:rsidRPr="001E7A29">
        <w:rPr>
          <w:rFonts w:ascii="Times New Roman" w:hAnsi="Times New Roman" w:cs="Times New Roman"/>
          <w:sz w:val="28"/>
          <w:szCs w:val="28"/>
        </w:rPr>
        <w:t xml:space="preserve"> Т.В. Краткий этимологический словарь русского языка.-М.: Просвещение, 1971.</w:t>
      </w:r>
    </w:p>
    <w:p w:rsidR="001E7A29" w:rsidRPr="00B43702" w:rsidRDefault="00724AC4" w:rsidP="001E7A29">
      <w:pPr>
        <w:jc w:val="both"/>
        <w:rPr>
          <w:rFonts w:ascii="Times New Roman" w:hAnsi="Times New Roman" w:cs="Times New Roman"/>
          <w:sz w:val="28"/>
          <w:szCs w:val="28"/>
        </w:rPr>
      </w:pPr>
      <w:r>
        <w:rPr>
          <w:rFonts w:ascii="Times New Roman" w:hAnsi="Times New Roman" w:cs="Times New Roman"/>
          <w:sz w:val="28"/>
          <w:szCs w:val="28"/>
        </w:rPr>
        <w:t>1</w:t>
      </w:r>
      <w:r w:rsidR="001E7A29" w:rsidRPr="001E7A29">
        <w:rPr>
          <w:rFonts w:ascii="Times New Roman" w:hAnsi="Times New Roman" w:cs="Times New Roman"/>
          <w:sz w:val="28"/>
          <w:szCs w:val="28"/>
        </w:rPr>
        <w:t>0.</w:t>
      </w:r>
      <w:r w:rsidR="001E7A29" w:rsidRPr="001E7A29">
        <w:rPr>
          <w:rFonts w:ascii="Times New Roman" w:hAnsi="Times New Roman" w:cs="Times New Roman"/>
          <w:sz w:val="28"/>
          <w:szCs w:val="28"/>
        </w:rPr>
        <w:tab/>
        <w:t xml:space="preserve"> Яковлева В.И. Слово о словарном слове. – М., 1989.</w:t>
      </w:r>
    </w:p>
    <w:p w:rsidR="00B43702" w:rsidRPr="00B43702" w:rsidRDefault="00B43702" w:rsidP="00B43702">
      <w:pPr>
        <w:jc w:val="both"/>
        <w:rPr>
          <w:rFonts w:ascii="Times New Roman" w:hAnsi="Times New Roman" w:cs="Times New Roman"/>
          <w:sz w:val="28"/>
          <w:szCs w:val="28"/>
        </w:rPr>
      </w:pPr>
    </w:p>
    <w:p w:rsidR="00B43702" w:rsidRPr="00C100BE" w:rsidRDefault="00B43702" w:rsidP="00C100BE">
      <w:pPr>
        <w:jc w:val="both"/>
        <w:rPr>
          <w:rFonts w:ascii="Times New Roman" w:hAnsi="Times New Roman" w:cs="Times New Roman"/>
          <w:sz w:val="28"/>
          <w:szCs w:val="28"/>
        </w:rPr>
      </w:pPr>
    </w:p>
    <w:p w:rsidR="00C100BE" w:rsidRPr="00C100BE" w:rsidRDefault="00C100BE" w:rsidP="00C100BE">
      <w:pPr>
        <w:jc w:val="both"/>
        <w:rPr>
          <w:rFonts w:ascii="Times New Roman" w:hAnsi="Times New Roman" w:cs="Times New Roman"/>
          <w:sz w:val="28"/>
          <w:szCs w:val="28"/>
        </w:rPr>
      </w:pPr>
    </w:p>
    <w:p w:rsidR="00C100BE" w:rsidRDefault="00C100BE" w:rsidP="00B6502B">
      <w:pPr>
        <w:jc w:val="both"/>
        <w:rPr>
          <w:rFonts w:ascii="Times New Roman" w:hAnsi="Times New Roman" w:cs="Times New Roman"/>
          <w:sz w:val="28"/>
          <w:szCs w:val="28"/>
        </w:rPr>
      </w:pPr>
    </w:p>
    <w:p w:rsidR="00C100BE" w:rsidRPr="00B6502B" w:rsidRDefault="00C100BE" w:rsidP="00B6502B">
      <w:pPr>
        <w:jc w:val="both"/>
        <w:rPr>
          <w:rFonts w:ascii="Times New Roman" w:hAnsi="Times New Roman" w:cs="Times New Roman"/>
          <w:sz w:val="28"/>
          <w:szCs w:val="28"/>
        </w:rPr>
      </w:pPr>
    </w:p>
    <w:p w:rsidR="00B6502B" w:rsidRPr="00E85D76" w:rsidRDefault="00B6502B" w:rsidP="00B6502B">
      <w:pPr>
        <w:jc w:val="both"/>
        <w:rPr>
          <w:rFonts w:ascii="Times New Roman" w:hAnsi="Times New Roman" w:cs="Times New Roman"/>
          <w:sz w:val="28"/>
          <w:szCs w:val="28"/>
        </w:rPr>
      </w:pPr>
    </w:p>
    <w:sectPr w:rsidR="00B6502B" w:rsidRPr="00E85D76">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73A2" w:rsidRDefault="00AE73A2" w:rsidP="00E85D76">
      <w:pPr>
        <w:spacing w:after="0" w:line="240" w:lineRule="auto"/>
      </w:pPr>
      <w:r>
        <w:separator/>
      </w:r>
    </w:p>
  </w:endnote>
  <w:endnote w:type="continuationSeparator" w:id="0">
    <w:p w:rsidR="00AE73A2" w:rsidRDefault="00AE73A2" w:rsidP="00E85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Arial"/>
    <w:panose1 w:val="02020603050405020304"/>
    <w:charset w:val="CC"/>
    <w:family w:val="roman"/>
    <w:pitch w:val="variable"/>
    <w:sig w:usb0="00000000"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7065930"/>
      <w:docPartObj>
        <w:docPartGallery w:val="Page Numbers (Bottom of Page)"/>
        <w:docPartUnique/>
      </w:docPartObj>
    </w:sdtPr>
    <w:sdtEndPr/>
    <w:sdtContent>
      <w:p w:rsidR="00D01FE2" w:rsidRDefault="00D01FE2">
        <w:pPr>
          <w:pStyle w:val="a5"/>
          <w:jc w:val="right"/>
        </w:pPr>
        <w:r>
          <w:fldChar w:fldCharType="begin"/>
        </w:r>
        <w:r>
          <w:instrText>PAGE   \* MERGEFORMAT</w:instrText>
        </w:r>
        <w:r>
          <w:fldChar w:fldCharType="separate"/>
        </w:r>
        <w:r w:rsidR="00E64D9E">
          <w:rPr>
            <w:noProof/>
          </w:rPr>
          <w:t>20</w:t>
        </w:r>
        <w:r>
          <w:fldChar w:fldCharType="end"/>
        </w:r>
      </w:p>
    </w:sdtContent>
  </w:sdt>
  <w:p w:rsidR="00D01FE2" w:rsidRDefault="00D01FE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73A2" w:rsidRDefault="00AE73A2" w:rsidP="00E85D76">
      <w:pPr>
        <w:spacing w:after="0" w:line="240" w:lineRule="auto"/>
      </w:pPr>
      <w:r>
        <w:separator/>
      </w:r>
    </w:p>
  </w:footnote>
  <w:footnote w:type="continuationSeparator" w:id="0">
    <w:p w:rsidR="00AE73A2" w:rsidRDefault="00AE73A2" w:rsidP="00E85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D76" w:rsidRDefault="00E85D76">
    <w:pPr>
      <w:pStyle w:val="a3"/>
    </w:pPr>
  </w:p>
  <w:p w:rsidR="00E85D76" w:rsidRDefault="00E85D76">
    <w:pPr>
      <w:pStyle w:val="a3"/>
    </w:pPr>
  </w:p>
  <w:p w:rsidR="00E85D76" w:rsidRDefault="00E85D76">
    <w:pPr>
      <w:pStyle w:val="a3"/>
    </w:pPr>
  </w:p>
  <w:p w:rsidR="00E85D76" w:rsidRDefault="00E85D7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923423"/>
    <w:multiLevelType w:val="hybridMultilevel"/>
    <w:tmpl w:val="A8D0A8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61E3139"/>
    <w:multiLevelType w:val="hybridMultilevel"/>
    <w:tmpl w:val="1E3EBAA4"/>
    <w:lvl w:ilvl="0" w:tplc="94DC3456">
      <w:start w:val="1"/>
      <w:numFmt w:val="bullet"/>
      <w:lvlText w:val=""/>
      <w:lvlJc w:val="left"/>
      <w:pPr>
        <w:ind w:left="386" w:hanging="360"/>
      </w:pPr>
      <w:rPr>
        <w:rFonts w:ascii="Symbol" w:hAnsi="Symbol" w:hint="default"/>
      </w:rPr>
    </w:lvl>
    <w:lvl w:ilvl="1" w:tplc="04190003" w:tentative="1">
      <w:start w:val="1"/>
      <w:numFmt w:val="bullet"/>
      <w:lvlText w:val="o"/>
      <w:lvlJc w:val="left"/>
      <w:pPr>
        <w:ind w:left="1106" w:hanging="360"/>
      </w:pPr>
      <w:rPr>
        <w:rFonts w:ascii="Courier New" w:hAnsi="Courier New" w:cs="Courier New" w:hint="default"/>
      </w:rPr>
    </w:lvl>
    <w:lvl w:ilvl="2" w:tplc="04190005" w:tentative="1">
      <w:start w:val="1"/>
      <w:numFmt w:val="bullet"/>
      <w:lvlText w:val=""/>
      <w:lvlJc w:val="left"/>
      <w:pPr>
        <w:ind w:left="1826" w:hanging="360"/>
      </w:pPr>
      <w:rPr>
        <w:rFonts w:ascii="Wingdings" w:hAnsi="Wingdings" w:hint="default"/>
      </w:rPr>
    </w:lvl>
    <w:lvl w:ilvl="3" w:tplc="04190001" w:tentative="1">
      <w:start w:val="1"/>
      <w:numFmt w:val="bullet"/>
      <w:lvlText w:val=""/>
      <w:lvlJc w:val="left"/>
      <w:pPr>
        <w:ind w:left="2546" w:hanging="360"/>
      </w:pPr>
      <w:rPr>
        <w:rFonts w:ascii="Symbol" w:hAnsi="Symbol" w:hint="default"/>
      </w:rPr>
    </w:lvl>
    <w:lvl w:ilvl="4" w:tplc="04190003" w:tentative="1">
      <w:start w:val="1"/>
      <w:numFmt w:val="bullet"/>
      <w:lvlText w:val="o"/>
      <w:lvlJc w:val="left"/>
      <w:pPr>
        <w:ind w:left="3266" w:hanging="360"/>
      </w:pPr>
      <w:rPr>
        <w:rFonts w:ascii="Courier New" w:hAnsi="Courier New" w:cs="Courier New" w:hint="default"/>
      </w:rPr>
    </w:lvl>
    <w:lvl w:ilvl="5" w:tplc="04190005" w:tentative="1">
      <w:start w:val="1"/>
      <w:numFmt w:val="bullet"/>
      <w:lvlText w:val=""/>
      <w:lvlJc w:val="left"/>
      <w:pPr>
        <w:ind w:left="3986" w:hanging="360"/>
      </w:pPr>
      <w:rPr>
        <w:rFonts w:ascii="Wingdings" w:hAnsi="Wingdings" w:hint="default"/>
      </w:rPr>
    </w:lvl>
    <w:lvl w:ilvl="6" w:tplc="04190001" w:tentative="1">
      <w:start w:val="1"/>
      <w:numFmt w:val="bullet"/>
      <w:lvlText w:val=""/>
      <w:lvlJc w:val="left"/>
      <w:pPr>
        <w:ind w:left="4706" w:hanging="360"/>
      </w:pPr>
      <w:rPr>
        <w:rFonts w:ascii="Symbol" w:hAnsi="Symbol" w:hint="default"/>
      </w:rPr>
    </w:lvl>
    <w:lvl w:ilvl="7" w:tplc="04190003" w:tentative="1">
      <w:start w:val="1"/>
      <w:numFmt w:val="bullet"/>
      <w:lvlText w:val="o"/>
      <w:lvlJc w:val="left"/>
      <w:pPr>
        <w:ind w:left="5426" w:hanging="360"/>
      </w:pPr>
      <w:rPr>
        <w:rFonts w:ascii="Courier New" w:hAnsi="Courier New" w:cs="Courier New" w:hint="default"/>
      </w:rPr>
    </w:lvl>
    <w:lvl w:ilvl="8" w:tplc="04190005" w:tentative="1">
      <w:start w:val="1"/>
      <w:numFmt w:val="bullet"/>
      <w:lvlText w:val=""/>
      <w:lvlJc w:val="left"/>
      <w:pPr>
        <w:ind w:left="6146" w:hanging="360"/>
      </w:pPr>
      <w:rPr>
        <w:rFonts w:ascii="Wingdings" w:hAnsi="Wingdings" w:hint="default"/>
      </w:rPr>
    </w:lvl>
  </w:abstractNum>
  <w:abstractNum w:abstractNumId="2" w15:restartNumberingAfterBreak="0">
    <w:nsid w:val="559D3125"/>
    <w:multiLevelType w:val="hybridMultilevel"/>
    <w:tmpl w:val="38904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C241A5A"/>
    <w:multiLevelType w:val="hybridMultilevel"/>
    <w:tmpl w:val="F346579A"/>
    <w:lvl w:ilvl="0" w:tplc="4B7C5E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76490DB8"/>
    <w:multiLevelType w:val="hybridMultilevel"/>
    <w:tmpl w:val="4620BE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5"/>
  <w:proofState w:spelling="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EBE"/>
    <w:rsid w:val="00151340"/>
    <w:rsid w:val="00196BD0"/>
    <w:rsid w:val="001E7A29"/>
    <w:rsid w:val="002C72D8"/>
    <w:rsid w:val="002D7451"/>
    <w:rsid w:val="00335EBE"/>
    <w:rsid w:val="00487B78"/>
    <w:rsid w:val="004F49EB"/>
    <w:rsid w:val="005D0906"/>
    <w:rsid w:val="006E0412"/>
    <w:rsid w:val="006F5B6E"/>
    <w:rsid w:val="00724AC4"/>
    <w:rsid w:val="00821F58"/>
    <w:rsid w:val="008F64AB"/>
    <w:rsid w:val="00913549"/>
    <w:rsid w:val="00997F71"/>
    <w:rsid w:val="00A03DAA"/>
    <w:rsid w:val="00AE73A2"/>
    <w:rsid w:val="00B075C1"/>
    <w:rsid w:val="00B43702"/>
    <w:rsid w:val="00B6502B"/>
    <w:rsid w:val="00BC6D51"/>
    <w:rsid w:val="00C100BE"/>
    <w:rsid w:val="00C24A3D"/>
    <w:rsid w:val="00C41EDD"/>
    <w:rsid w:val="00C54657"/>
    <w:rsid w:val="00D01FE2"/>
    <w:rsid w:val="00D2091D"/>
    <w:rsid w:val="00D33F25"/>
    <w:rsid w:val="00DE6D89"/>
    <w:rsid w:val="00E01123"/>
    <w:rsid w:val="00E01F62"/>
    <w:rsid w:val="00E1620F"/>
    <w:rsid w:val="00E64D9E"/>
    <w:rsid w:val="00E657C3"/>
    <w:rsid w:val="00E85D76"/>
    <w:rsid w:val="00EB6A75"/>
    <w:rsid w:val="00EE387E"/>
    <w:rsid w:val="00F971F4"/>
    <w:rsid w:val="00FF26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048EE"/>
  <w15:docId w15:val="{4C427978-99EA-4800-84A9-4A2B8B5F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5D7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85D76"/>
  </w:style>
  <w:style w:type="paragraph" w:styleId="a5">
    <w:name w:val="footer"/>
    <w:basedOn w:val="a"/>
    <w:link w:val="a6"/>
    <w:uiPriority w:val="99"/>
    <w:unhideWhenUsed/>
    <w:rsid w:val="00E85D7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85D76"/>
  </w:style>
  <w:style w:type="paragraph" w:styleId="a7">
    <w:name w:val="List Paragraph"/>
    <w:basedOn w:val="a"/>
    <w:uiPriority w:val="34"/>
    <w:qFormat/>
    <w:rsid w:val="00E85D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3EA75-01FA-4C43-8C97-D4E7286E8F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4722</Words>
  <Characters>26922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МБОУСОШ № 7</Company>
  <LinksUpToDate>false</LinksUpToDate>
  <CharactersWithSpaces>31581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dc:creator>
  <cp:keywords/>
  <dc:description/>
  <cp:lastModifiedBy>оксана Пискунова</cp:lastModifiedBy>
  <cp:revision>2</cp:revision>
  <dcterms:created xsi:type="dcterms:W3CDTF">2019-10-22T05:57:00Z</dcterms:created>
  <dcterms:modified xsi:type="dcterms:W3CDTF">2019-10-22T05:57:00Z</dcterms:modified>
</cp:coreProperties>
</file>