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ACE" w:rsidRPr="00835D70" w:rsidRDefault="00F77ACE" w:rsidP="00835D70">
      <w:pPr>
        <w:jc w:val="center"/>
        <w:rPr>
          <w:b/>
          <w:color w:val="C00000"/>
          <w:sz w:val="40"/>
          <w:szCs w:val="40"/>
        </w:rPr>
      </w:pPr>
      <w:r w:rsidRPr="00835D70">
        <w:rPr>
          <w:b/>
          <w:color w:val="C00000"/>
          <w:sz w:val="40"/>
          <w:szCs w:val="40"/>
        </w:rPr>
        <w:t xml:space="preserve">Обеспечение </w:t>
      </w:r>
      <w:proofErr w:type="spellStart"/>
      <w:r w:rsidRPr="00835D70">
        <w:rPr>
          <w:b/>
          <w:color w:val="C00000"/>
          <w:sz w:val="40"/>
          <w:szCs w:val="40"/>
        </w:rPr>
        <w:t>гендерного</w:t>
      </w:r>
      <w:proofErr w:type="spellEnd"/>
      <w:r w:rsidRPr="00835D70">
        <w:rPr>
          <w:b/>
          <w:color w:val="C00000"/>
          <w:sz w:val="40"/>
          <w:szCs w:val="40"/>
        </w:rPr>
        <w:t xml:space="preserve"> подхода в физическом во</w:t>
      </w:r>
      <w:r w:rsidRPr="00835D70">
        <w:rPr>
          <w:b/>
          <w:color w:val="C00000"/>
          <w:sz w:val="40"/>
          <w:szCs w:val="40"/>
        </w:rPr>
        <w:t>с</w:t>
      </w:r>
      <w:r w:rsidRPr="00835D70">
        <w:rPr>
          <w:b/>
          <w:color w:val="C00000"/>
          <w:sz w:val="40"/>
          <w:szCs w:val="40"/>
        </w:rPr>
        <w:t>питании детей дошкольного возраста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В последнее время в воспитательном процессе приобрел особую актуальность индивидуально</w:t>
      </w:r>
      <w:r w:rsidR="007D5188">
        <w:rPr>
          <w:sz w:val="24"/>
          <w:szCs w:val="24"/>
        </w:rPr>
        <w:t xml:space="preserve"> </w:t>
      </w:r>
      <w:r w:rsidRPr="00835D70">
        <w:rPr>
          <w:sz w:val="24"/>
          <w:szCs w:val="24"/>
        </w:rPr>
        <w:t>-</w:t>
      </w:r>
      <w:r w:rsidR="007D5188">
        <w:rPr>
          <w:sz w:val="24"/>
          <w:szCs w:val="24"/>
        </w:rPr>
        <w:t xml:space="preserve"> </w:t>
      </w:r>
      <w:r w:rsidRPr="00835D70">
        <w:rPr>
          <w:sz w:val="24"/>
          <w:szCs w:val="24"/>
        </w:rPr>
        <w:t>дифф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ренцированный подход к ребенку в зависимости от пола, однако содержание работы с дошкол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никами по половому признаку разработано еще недостаточно чё</w:t>
      </w:r>
      <w:r w:rsidRPr="00835D70">
        <w:rPr>
          <w:sz w:val="24"/>
          <w:szCs w:val="24"/>
        </w:rPr>
        <w:t>т</w:t>
      </w:r>
      <w:r w:rsidRPr="00835D70">
        <w:rPr>
          <w:sz w:val="24"/>
          <w:szCs w:val="24"/>
        </w:rPr>
        <w:t>ко.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Гендерное воспитание — организация педагогического процесса с учетом половой идентичности, ос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бенностей развития детей в ходе полоролевой социализации. Учет гендерных особенностей д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тей — важнейший аспект здоровьесбережения. Мальчика и девочку нельзя воспитывать и обучать одинаково. Они по-разному воспринимают мир, по-разному смотрят и видят, слушают и слышат, по-разному гов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рят и молчат, чувствуют и переживают. Цели воспитания мальчиков и девочек, методы и подходы к н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му должны быть различными. Биологические половые различия несут с собой различные эмоционал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ные, познавательные и личностные характеристики. Отсюда и возникает необходимость дифференц</w:t>
      </w:r>
      <w:r w:rsidRPr="00835D70">
        <w:rPr>
          <w:sz w:val="24"/>
          <w:szCs w:val="24"/>
        </w:rPr>
        <w:t>и</w:t>
      </w:r>
      <w:r w:rsidRPr="00835D70">
        <w:rPr>
          <w:sz w:val="24"/>
          <w:szCs w:val="24"/>
        </w:rPr>
        <w:t>рованного подхода в воспитании мальчиков и девочек с первых дней жизни. Неблагоприятным факт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ром полоролевой социализации является  размывание границ мужественности и женственности в тр</w:t>
      </w:r>
      <w:r w:rsidRPr="00835D70">
        <w:rPr>
          <w:sz w:val="24"/>
          <w:szCs w:val="24"/>
        </w:rPr>
        <w:t>а</w:t>
      </w:r>
      <w:r w:rsidRPr="00835D70">
        <w:rPr>
          <w:sz w:val="24"/>
          <w:szCs w:val="24"/>
        </w:rPr>
        <w:t xml:space="preserve">диционном их понимании. </w:t>
      </w:r>
      <w:proofErr w:type="gramStart"/>
      <w:r w:rsidRPr="00835D70">
        <w:rPr>
          <w:sz w:val="24"/>
          <w:szCs w:val="24"/>
        </w:rPr>
        <w:t>Если в дошкольные годы не заложить у девочек мягкость, нежность, акк</w:t>
      </w:r>
      <w:r w:rsidRPr="00835D70">
        <w:rPr>
          <w:sz w:val="24"/>
          <w:szCs w:val="24"/>
        </w:rPr>
        <w:t>у</w:t>
      </w:r>
      <w:r w:rsidRPr="00835D70">
        <w:rPr>
          <w:sz w:val="24"/>
          <w:szCs w:val="24"/>
        </w:rPr>
        <w:t>ратность, стремление к крас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те, а у мальчиков — смелость, твердость, выносливость, решительность, рыцарское отношение к представительницам противоположного п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ла, т.е. не развить предпосылки к женственности и мужественности, это может привести к тому, что, став взрослыми мужчинами и же</w:t>
      </w:r>
      <w:r w:rsidRPr="00835D70">
        <w:rPr>
          <w:sz w:val="24"/>
          <w:szCs w:val="24"/>
        </w:rPr>
        <w:t>н</w:t>
      </w:r>
      <w:r w:rsidRPr="00835D70">
        <w:rPr>
          <w:sz w:val="24"/>
          <w:szCs w:val="24"/>
        </w:rPr>
        <w:t>щинами, они будут плохо справляться со своими семейными, обществе</w:t>
      </w:r>
      <w:r w:rsidRPr="00835D70">
        <w:rPr>
          <w:sz w:val="24"/>
          <w:szCs w:val="24"/>
        </w:rPr>
        <w:t>н</w:t>
      </w:r>
      <w:r w:rsidRPr="00835D70">
        <w:rPr>
          <w:sz w:val="24"/>
          <w:szCs w:val="24"/>
        </w:rPr>
        <w:t>ными и социальными ролями.</w:t>
      </w:r>
      <w:proofErr w:type="gramEnd"/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Усвоение в соответствии с полом содержания женской и мужской модели личности, формирование си</w:t>
      </w:r>
      <w:r w:rsidRPr="00835D70">
        <w:rPr>
          <w:sz w:val="24"/>
          <w:szCs w:val="24"/>
        </w:rPr>
        <w:t>с</w:t>
      </w:r>
      <w:r w:rsidRPr="00835D70">
        <w:rPr>
          <w:sz w:val="24"/>
          <w:szCs w:val="24"/>
        </w:rPr>
        <w:t>темы потребностей, интересов, ценностных ориентаций и определенных способов поведения, хара</w:t>
      </w:r>
      <w:r w:rsidRPr="00835D70">
        <w:rPr>
          <w:sz w:val="24"/>
          <w:szCs w:val="24"/>
        </w:rPr>
        <w:t>к</w:t>
      </w:r>
      <w:r w:rsidRPr="00835D70">
        <w:rPr>
          <w:sz w:val="24"/>
          <w:szCs w:val="24"/>
        </w:rPr>
        <w:t>терных для того или иного пола, т.е. процесс половой социализации, — неотъемлемая часть общего с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циального развития, которое протекает под влиянием взрослых и сверстников.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    Вопрос о природе различий в развитии двигательных функций мальчиков и девочек дошкольного возраста представляет большой интерес. Отечественные ученые Ц. </w:t>
      </w:r>
      <w:proofErr w:type="spellStart"/>
      <w:r w:rsidRPr="00835D70">
        <w:rPr>
          <w:sz w:val="24"/>
          <w:szCs w:val="24"/>
        </w:rPr>
        <w:t>Какабадзе</w:t>
      </w:r>
      <w:proofErr w:type="spellEnd"/>
      <w:r w:rsidRPr="00835D70">
        <w:rPr>
          <w:sz w:val="24"/>
          <w:szCs w:val="24"/>
        </w:rPr>
        <w:t>, О. Недригайлова, И. П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 xml:space="preserve">пов, В. Урицкая, Н. </w:t>
      </w:r>
      <w:proofErr w:type="spellStart"/>
      <w:r w:rsidRPr="00835D70">
        <w:rPr>
          <w:sz w:val="24"/>
          <w:szCs w:val="24"/>
        </w:rPr>
        <w:t>Шишниашвили</w:t>
      </w:r>
      <w:proofErr w:type="spellEnd"/>
      <w:r w:rsidRPr="00835D70">
        <w:rPr>
          <w:sz w:val="24"/>
          <w:szCs w:val="24"/>
        </w:rPr>
        <w:t xml:space="preserve"> пришли к выводу о превосходстве мальчиков в уровне развития о</w:t>
      </w:r>
      <w:r w:rsidRPr="00835D70">
        <w:rPr>
          <w:sz w:val="24"/>
          <w:szCs w:val="24"/>
        </w:rPr>
        <w:t>с</w:t>
      </w:r>
      <w:r w:rsidRPr="00835D70">
        <w:rPr>
          <w:sz w:val="24"/>
          <w:szCs w:val="24"/>
        </w:rPr>
        <w:t>новных движений и физических качеств над девочками и необходимости дифференцированного по</w:t>
      </w:r>
      <w:r w:rsidRPr="00835D70">
        <w:rPr>
          <w:sz w:val="24"/>
          <w:szCs w:val="24"/>
        </w:rPr>
        <w:t>д</w:t>
      </w:r>
      <w:r w:rsidRPr="00835D70">
        <w:rPr>
          <w:sz w:val="24"/>
          <w:szCs w:val="24"/>
        </w:rPr>
        <w:t>хода к ним в процессе физич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 xml:space="preserve">ского воспитания. Ученые Э. </w:t>
      </w:r>
      <w:proofErr w:type="spellStart"/>
      <w:r w:rsidRPr="00835D70">
        <w:rPr>
          <w:sz w:val="24"/>
          <w:szCs w:val="24"/>
        </w:rPr>
        <w:t>Вильчковский</w:t>
      </w:r>
      <w:proofErr w:type="spellEnd"/>
      <w:r w:rsidRPr="00835D70">
        <w:rPr>
          <w:sz w:val="24"/>
          <w:szCs w:val="24"/>
        </w:rPr>
        <w:t xml:space="preserve">, Э. </w:t>
      </w:r>
      <w:proofErr w:type="spellStart"/>
      <w:r w:rsidRPr="00835D70">
        <w:rPr>
          <w:sz w:val="24"/>
          <w:szCs w:val="24"/>
        </w:rPr>
        <w:t>Пээбо</w:t>
      </w:r>
      <w:proofErr w:type="spellEnd"/>
      <w:r w:rsidRPr="00835D70">
        <w:rPr>
          <w:sz w:val="24"/>
          <w:szCs w:val="24"/>
        </w:rPr>
        <w:t xml:space="preserve">, С. </w:t>
      </w:r>
      <w:proofErr w:type="spellStart"/>
      <w:r w:rsidRPr="00835D70">
        <w:rPr>
          <w:sz w:val="24"/>
          <w:szCs w:val="24"/>
        </w:rPr>
        <w:t>Ярнесакс</w:t>
      </w:r>
      <w:proofErr w:type="spellEnd"/>
      <w:r w:rsidRPr="00835D70">
        <w:rPr>
          <w:sz w:val="24"/>
          <w:szCs w:val="24"/>
        </w:rPr>
        <w:t xml:space="preserve"> выявили, что в процессе игр у мальчиков большее место занимают движения скоростно-силового характера (бег, метание предметов в цель  на дальность, лазанье, борьба, спортивные игры). Дево</w:t>
      </w:r>
      <w:r w:rsidRPr="00835D70">
        <w:rPr>
          <w:sz w:val="24"/>
          <w:szCs w:val="24"/>
        </w:rPr>
        <w:t>ч</w:t>
      </w:r>
      <w:r w:rsidRPr="00835D70">
        <w:rPr>
          <w:sz w:val="24"/>
          <w:szCs w:val="24"/>
        </w:rPr>
        <w:t>ки предпочитают игры более спокойного характера: с мячом, со скакалкой, лентой, упра</w:t>
      </w:r>
      <w:r w:rsidRPr="00835D70">
        <w:rPr>
          <w:sz w:val="24"/>
          <w:szCs w:val="24"/>
        </w:rPr>
        <w:t>ж</w:t>
      </w:r>
      <w:r w:rsidRPr="00835D70">
        <w:rPr>
          <w:sz w:val="24"/>
          <w:szCs w:val="24"/>
        </w:rPr>
        <w:t>нения в равновесии (ходьба по бревну, скамейке и пр.)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Обычно дети предпочитают те упражнения, которые у них лучше получаются. Если дать мальчикам мяч, они чаще начинают с ним пытаться играть в футбол, но, как правило, это проявляется в сильных ударах по мячу. Девочки практически так не поступают. Если им в руки попал мяч, чаще всего они начинают п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вторять упражнения из «Школы мяча».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lastRenderedPageBreak/>
        <w:t>Так как центр тяжести у девочек находится ниже, чем у мальчиков, они легче справляются с упражн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ниями на равновесие. Если есть бревно, ма</w:t>
      </w:r>
      <w:r w:rsidR="007D5188">
        <w:rPr>
          <w:sz w:val="24"/>
          <w:szCs w:val="24"/>
        </w:rPr>
        <w:t xml:space="preserve">льчики по нему лучше побегают, </w:t>
      </w:r>
      <w:r w:rsidRPr="00835D70">
        <w:rPr>
          <w:sz w:val="24"/>
          <w:szCs w:val="24"/>
        </w:rPr>
        <w:t>соскакивают с него, в то время как девочки будут по нему медленно ходить, может, быть с поворотами, получая от этого уд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вольствие.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Девочки по сравнению с мальчиками характеризуются: большей частотой движений к</w:t>
      </w:r>
      <w:r w:rsidRPr="00835D70">
        <w:rPr>
          <w:sz w:val="24"/>
          <w:szCs w:val="24"/>
        </w:rPr>
        <w:t>и</w:t>
      </w:r>
      <w:r w:rsidRPr="00835D70">
        <w:rPr>
          <w:sz w:val="24"/>
          <w:szCs w:val="24"/>
        </w:rPr>
        <w:t>стью руки; более высокими результатами во всех упражнениях, характеризующих проявление ловкости; большей гибк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стью в поясничном и тазобедренном суставах; лучшими результатами в прыжках в длину с места тол</w:t>
      </w:r>
      <w:r w:rsidRPr="00835D70">
        <w:rPr>
          <w:sz w:val="24"/>
          <w:szCs w:val="24"/>
        </w:rPr>
        <w:t>ч</w:t>
      </w:r>
      <w:r w:rsidRPr="00835D70">
        <w:rPr>
          <w:sz w:val="24"/>
          <w:szCs w:val="24"/>
        </w:rPr>
        <w:t>ком одной ноги. У мальчиков по сравнению с девочками: большая скорость бега на ди</w:t>
      </w:r>
      <w:r w:rsidRPr="00835D70">
        <w:rPr>
          <w:sz w:val="24"/>
          <w:szCs w:val="24"/>
        </w:rPr>
        <w:t>с</w:t>
      </w:r>
      <w:r w:rsidRPr="00835D70">
        <w:rPr>
          <w:sz w:val="24"/>
          <w:szCs w:val="24"/>
        </w:rPr>
        <w:t>танциях 10, 20 и 30 м; большая выносливость к статическим усилиям; выше результаты в метаниях набивного мяча ма</w:t>
      </w:r>
      <w:r w:rsidRPr="00835D70">
        <w:rPr>
          <w:sz w:val="24"/>
          <w:szCs w:val="24"/>
        </w:rPr>
        <w:t>с</w:t>
      </w:r>
      <w:r w:rsidRPr="00835D70">
        <w:rPr>
          <w:sz w:val="24"/>
          <w:szCs w:val="24"/>
        </w:rPr>
        <w:t>сой 1 кг. У мальчиков лучше развита первая сигнальная система. Гормон тест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стерон тормозит развитие центра головного мозга, отвечающего за развитие речи. Поэтому, когда мы просим мальчика дать оценку движению, что очень важно в интеллектуальном развитии, речь его отрывиста, он помогает себе жестами. У девочек же вторая сигнальная система раньше станови</w:t>
      </w:r>
      <w:r w:rsidRPr="00835D70">
        <w:rPr>
          <w:sz w:val="24"/>
          <w:szCs w:val="24"/>
        </w:rPr>
        <w:t>т</w:t>
      </w:r>
      <w:r w:rsidRPr="00835D70">
        <w:rPr>
          <w:sz w:val="24"/>
          <w:szCs w:val="24"/>
        </w:rPr>
        <w:t>ся ведущей, поэтому девочки лучше воспринимают словесные пояснения. Мальчики более уверенно ориентируются в новой обстановке, но меньшее значение отдают подчинению правилам, они менее терпеливы и аккуратны. Девочки же очень стремятся подчиняться правилам, которые введены, тщ</w:t>
      </w:r>
      <w:r w:rsidRPr="00835D70">
        <w:rPr>
          <w:sz w:val="24"/>
          <w:szCs w:val="24"/>
        </w:rPr>
        <w:t>а</w:t>
      </w:r>
      <w:r w:rsidRPr="00835D70">
        <w:rPr>
          <w:sz w:val="24"/>
          <w:szCs w:val="24"/>
        </w:rPr>
        <w:t>тельно планируют свою деятельность.</w:t>
      </w:r>
    </w:p>
    <w:p w:rsidR="00F77ACE" w:rsidRPr="00835D70" w:rsidRDefault="00F77ACE" w:rsidP="00F77ACE">
      <w:pPr>
        <w:rPr>
          <w:sz w:val="24"/>
          <w:szCs w:val="24"/>
        </w:rPr>
      </w:pPr>
      <w:proofErr w:type="gramStart"/>
      <w:r w:rsidRPr="00835D70">
        <w:rPr>
          <w:sz w:val="24"/>
          <w:szCs w:val="24"/>
        </w:rPr>
        <w:t>Мальчишескую двигательную активность отличают: простота, угловатость; силовой, атл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тический стиль; четкая целенаправленность; отсутствие вычурности, эстетической завершенности; элементы атаки, н</w:t>
      </w:r>
      <w:r w:rsidRPr="00835D70">
        <w:rPr>
          <w:sz w:val="24"/>
          <w:szCs w:val="24"/>
        </w:rPr>
        <w:t>а</w:t>
      </w:r>
      <w:r w:rsidRPr="00835D70">
        <w:rPr>
          <w:sz w:val="24"/>
          <w:szCs w:val="24"/>
        </w:rPr>
        <w:t>падения, преследования.</w:t>
      </w:r>
      <w:proofErr w:type="gramEnd"/>
      <w:r w:rsidRPr="00835D70">
        <w:rPr>
          <w:sz w:val="24"/>
          <w:szCs w:val="24"/>
        </w:rPr>
        <w:t xml:space="preserve"> </w:t>
      </w:r>
      <w:proofErr w:type="gramStart"/>
      <w:r w:rsidRPr="00835D70">
        <w:rPr>
          <w:sz w:val="24"/>
          <w:szCs w:val="24"/>
        </w:rPr>
        <w:t>Движения девочек чаще всего бывают: пластичными, плавными; вычурными, эстетически богатыми (с мимикой, жест</w:t>
      </w:r>
      <w:r w:rsidRPr="00835D70">
        <w:rPr>
          <w:sz w:val="24"/>
          <w:szCs w:val="24"/>
        </w:rPr>
        <w:t>а</w:t>
      </w:r>
      <w:r w:rsidRPr="00835D70">
        <w:rPr>
          <w:sz w:val="24"/>
          <w:szCs w:val="24"/>
        </w:rPr>
        <w:t>ми); с элементами боязни, пассивности; более связанными с музыкой, танцами; в преобладающем «координационном» стиле, в противовес «силовому» у мальч</w:t>
      </w:r>
      <w:r w:rsidRPr="00835D70">
        <w:rPr>
          <w:sz w:val="24"/>
          <w:szCs w:val="24"/>
        </w:rPr>
        <w:t>и</w:t>
      </w:r>
      <w:r w:rsidRPr="00835D70">
        <w:rPr>
          <w:sz w:val="24"/>
          <w:szCs w:val="24"/>
        </w:rPr>
        <w:t>ков.</w:t>
      </w:r>
      <w:proofErr w:type="gramEnd"/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К сожалению, фактически ни одно методическое пособие для педагогов детского сада не содержит о</w:t>
      </w:r>
      <w:r w:rsidRPr="00835D70">
        <w:rPr>
          <w:sz w:val="24"/>
          <w:szCs w:val="24"/>
        </w:rPr>
        <w:t>п</w:t>
      </w:r>
      <w:r w:rsidRPr="00835D70">
        <w:rPr>
          <w:sz w:val="24"/>
          <w:szCs w:val="24"/>
        </w:rPr>
        <w:t>ределённых рекомендаций по дифференцированному физическому воспитанию мальчиков и д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вочек.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Но в своей работе я использую ряд методических приёмов и придерживаюсь принципа двух начал,  и</w:t>
      </w:r>
      <w:r w:rsidRPr="00835D70">
        <w:rPr>
          <w:sz w:val="24"/>
          <w:szCs w:val="24"/>
        </w:rPr>
        <w:t>с</w:t>
      </w:r>
      <w:r w:rsidRPr="00835D70">
        <w:rPr>
          <w:sz w:val="24"/>
          <w:szCs w:val="24"/>
        </w:rPr>
        <w:t>пользуя его в физкультурных занятиях тренирующего характера. В педагогическом процессе данный принцип подразумевает, что обучение и воспитание дошкольников отражает особенности мужестве</w:t>
      </w:r>
      <w:r w:rsidRPr="00835D70">
        <w:rPr>
          <w:sz w:val="24"/>
          <w:szCs w:val="24"/>
        </w:rPr>
        <w:t>н</w:t>
      </w:r>
      <w:r w:rsidRPr="00835D70">
        <w:rPr>
          <w:sz w:val="24"/>
          <w:szCs w:val="24"/>
        </w:rPr>
        <w:t>ного начала у мальчиков и женственного у девочек. Педагогический процесс при таком по</w:t>
      </w:r>
      <w:r w:rsidRPr="00835D70">
        <w:rPr>
          <w:sz w:val="24"/>
          <w:szCs w:val="24"/>
        </w:rPr>
        <w:t>д</w:t>
      </w:r>
      <w:r w:rsidRPr="00835D70">
        <w:rPr>
          <w:sz w:val="24"/>
          <w:szCs w:val="24"/>
        </w:rPr>
        <w:t>ходе будет иметь различный стиль, тон, н</w:t>
      </w:r>
      <w:r w:rsidRPr="00835D70">
        <w:rPr>
          <w:sz w:val="24"/>
          <w:szCs w:val="24"/>
        </w:rPr>
        <w:t>а</w:t>
      </w:r>
      <w:r w:rsidRPr="00835D70">
        <w:rPr>
          <w:sz w:val="24"/>
          <w:szCs w:val="24"/>
        </w:rPr>
        <w:t>правленность. Для мальчиков — это развитие быстроты, физической и силовой выносливости, воспитание выдержки, смелости; для девочек — развитие чувства ритма, крас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ты движений, гибкости. Этот подход я осуществляю   через деление общей группы детей в основной части занятия на две подгруппы: мальчики и девочки. Особенность такой дифф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ренциации в том, что девочки и мальчики не изолированы друг от друга, а в процессе специально организованной деятел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ности накапливают опыт общения с противоположным полом и развивают физические качества, кот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 xml:space="preserve">рые принято считать сугубо </w:t>
      </w:r>
      <w:proofErr w:type="gramStart"/>
      <w:r w:rsidRPr="00835D70">
        <w:rPr>
          <w:sz w:val="24"/>
          <w:szCs w:val="24"/>
        </w:rPr>
        <w:t>женскими</w:t>
      </w:r>
      <w:proofErr w:type="gramEnd"/>
      <w:r w:rsidRPr="00835D70">
        <w:rPr>
          <w:sz w:val="24"/>
          <w:szCs w:val="24"/>
        </w:rPr>
        <w:t xml:space="preserve"> или сугубо мужскими. Углубляются понимание половой прина</w:t>
      </w:r>
      <w:r w:rsidRPr="00835D70">
        <w:rPr>
          <w:sz w:val="24"/>
          <w:szCs w:val="24"/>
        </w:rPr>
        <w:t>д</w:t>
      </w:r>
      <w:r w:rsidRPr="00835D70">
        <w:rPr>
          <w:sz w:val="24"/>
          <w:szCs w:val="24"/>
        </w:rPr>
        <w:t>лежности «Я — девочка», «Я — мальчик», развитие представлений д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тей об отличительных признаках поведения и деятельности женщины и мужчины. Эта позиция проявляется в выборе вида двигател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ной деятельности, соответствующей полу ребенка.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lastRenderedPageBreak/>
        <w:t>Так же на физкультурных занятиях использую следующие методические приёмы для учёта половых особенностей дошкольников: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</w:t>
      </w:r>
      <w:r w:rsidR="00F77ACE" w:rsidRPr="00835D70">
        <w:rPr>
          <w:sz w:val="24"/>
          <w:szCs w:val="24"/>
        </w:rPr>
        <w:t xml:space="preserve"> различия в подборе упражнений только для мальчиков или только для девочек (например, мальч</w:t>
      </w:r>
      <w:r w:rsidR="00F77ACE" w:rsidRPr="00835D70">
        <w:rPr>
          <w:sz w:val="24"/>
          <w:szCs w:val="24"/>
        </w:rPr>
        <w:t>и</w:t>
      </w:r>
      <w:r w:rsidR="00F77ACE" w:rsidRPr="00835D70">
        <w:rPr>
          <w:sz w:val="24"/>
          <w:szCs w:val="24"/>
        </w:rPr>
        <w:t>ки, сидя в парах, перетягивают друг друга, а девочки выполняют упражнения с обручем, ле</w:t>
      </w:r>
      <w:r w:rsidR="00F77ACE" w:rsidRPr="00835D70">
        <w:rPr>
          <w:sz w:val="24"/>
          <w:szCs w:val="24"/>
        </w:rPr>
        <w:t>н</w:t>
      </w:r>
      <w:r w:rsidR="00F77ACE" w:rsidRPr="00835D70">
        <w:rPr>
          <w:sz w:val="24"/>
          <w:szCs w:val="24"/>
        </w:rPr>
        <w:t>тами);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 </w:t>
      </w:r>
      <w:r w:rsidR="00F77ACE" w:rsidRPr="00835D70">
        <w:rPr>
          <w:sz w:val="24"/>
          <w:szCs w:val="24"/>
        </w:rPr>
        <w:t>дозировке (например, мальчики выполняют больше количество повторений  одного упражн</w:t>
      </w:r>
      <w:r w:rsidR="00F77ACE" w:rsidRPr="00835D70">
        <w:rPr>
          <w:sz w:val="24"/>
          <w:szCs w:val="24"/>
        </w:rPr>
        <w:t>е</w:t>
      </w:r>
      <w:r w:rsidR="00F77ACE" w:rsidRPr="00835D70">
        <w:rPr>
          <w:sz w:val="24"/>
          <w:szCs w:val="24"/>
        </w:rPr>
        <w:t>ния, а  девочки — меньшее количество);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</w:t>
      </w:r>
      <w:r w:rsidR="00F77ACE" w:rsidRPr="00835D70">
        <w:rPr>
          <w:sz w:val="24"/>
          <w:szCs w:val="24"/>
        </w:rPr>
        <w:t>подборе оборудования (например, девочкам легкие гантели, а мальчикам более т</w:t>
      </w:r>
      <w:r w:rsidR="00F77ACE" w:rsidRPr="00835D70">
        <w:rPr>
          <w:sz w:val="24"/>
          <w:szCs w:val="24"/>
        </w:rPr>
        <w:t>я</w:t>
      </w:r>
      <w:r w:rsidR="00F77ACE" w:rsidRPr="00835D70">
        <w:rPr>
          <w:sz w:val="24"/>
          <w:szCs w:val="24"/>
        </w:rPr>
        <w:t>желые);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 xml:space="preserve">в обучении сложным двигательным действиям использую разные </w:t>
      </w:r>
      <w:proofErr w:type="gramStart"/>
      <w:r w:rsidR="00F77ACE" w:rsidRPr="00835D70">
        <w:rPr>
          <w:sz w:val="24"/>
          <w:szCs w:val="24"/>
        </w:rPr>
        <w:t>методические подходы</w:t>
      </w:r>
      <w:proofErr w:type="gramEnd"/>
      <w:r w:rsidR="00F77ACE" w:rsidRPr="00835D70">
        <w:rPr>
          <w:sz w:val="24"/>
          <w:szCs w:val="24"/>
        </w:rPr>
        <w:t>: ра</w:t>
      </w:r>
      <w:r w:rsidR="00F77ACE" w:rsidRPr="00835D70">
        <w:rPr>
          <w:sz w:val="24"/>
          <w:szCs w:val="24"/>
        </w:rPr>
        <w:t>з</w:t>
      </w:r>
      <w:r w:rsidR="00F77ACE" w:rsidRPr="00835D70">
        <w:rPr>
          <w:sz w:val="24"/>
          <w:szCs w:val="24"/>
        </w:rPr>
        <w:t>ное число повторений, выбор подводящих и подготовительных упражнений, использование вспомогател</w:t>
      </w:r>
      <w:r w:rsidR="00F77ACE" w:rsidRPr="00835D70">
        <w:rPr>
          <w:sz w:val="24"/>
          <w:szCs w:val="24"/>
        </w:rPr>
        <w:t>ь</w:t>
      </w:r>
      <w:r w:rsidR="00F77ACE" w:rsidRPr="00835D70">
        <w:rPr>
          <w:sz w:val="24"/>
          <w:szCs w:val="24"/>
        </w:rPr>
        <w:t>ного оборудования. Так как существует ряд упражнений, которыми мальчики овладевают ле</w:t>
      </w:r>
      <w:r w:rsidR="00F77ACE" w:rsidRPr="00835D70">
        <w:rPr>
          <w:sz w:val="24"/>
          <w:szCs w:val="24"/>
        </w:rPr>
        <w:t>г</w:t>
      </w:r>
      <w:r w:rsidR="00F77ACE" w:rsidRPr="00835D70">
        <w:rPr>
          <w:sz w:val="24"/>
          <w:szCs w:val="24"/>
        </w:rPr>
        <w:t>ко, в то время как у девочек они вызывают значительные трудности и требуют большего времени для овлад</w:t>
      </w:r>
      <w:r w:rsidR="00F77ACE" w:rsidRPr="00835D70">
        <w:rPr>
          <w:sz w:val="24"/>
          <w:szCs w:val="24"/>
        </w:rPr>
        <w:t>е</w:t>
      </w:r>
      <w:r w:rsidR="00F77ACE" w:rsidRPr="00835D70">
        <w:rPr>
          <w:sz w:val="24"/>
          <w:szCs w:val="24"/>
        </w:rPr>
        <w:t>ния ими, например, метание на дал</w:t>
      </w:r>
      <w:r w:rsidR="00F77ACE" w:rsidRPr="00835D70">
        <w:rPr>
          <w:sz w:val="24"/>
          <w:szCs w:val="24"/>
        </w:rPr>
        <w:t>ь</w:t>
      </w:r>
      <w:r w:rsidR="00F77ACE" w:rsidRPr="00835D70">
        <w:rPr>
          <w:sz w:val="24"/>
          <w:szCs w:val="24"/>
        </w:rPr>
        <w:t>ность легче дается мальчикам, и наоборот, прыжки на скакалке — девочкам;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 </w:t>
      </w:r>
      <w:r w:rsidR="00F77ACE" w:rsidRPr="00835D70">
        <w:rPr>
          <w:sz w:val="24"/>
          <w:szCs w:val="24"/>
        </w:rPr>
        <w:t xml:space="preserve"> нормирование физической нагрузки по времени  (например, девочки прыгают на мячах - </w:t>
      </w:r>
      <w:proofErr w:type="spellStart"/>
      <w:r w:rsidR="00F77ACE" w:rsidRPr="00835D70">
        <w:rPr>
          <w:sz w:val="24"/>
          <w:szCs w:val="24"/>
        </w:rPr>
        <w:t>фи</w:t>
      </w:r>
      <w:r w:rsidR="00F77ACE" w:rsidRPr="00835D70">
        <w:rPr>
          <w:sz w:val="24"/>
          <w:szCs w:val="24"/>
        </w:rPr>
        <w:t>т</w:t>
      </w:r>
      <w:r w:rsidR="00F77ACE" w:rsidRPr="00835D70">
        <w:rPr>
          <w:sz w:val="24"/>
          <w:szCs w:val="24"/>
        </w:rPr>
        <w:t>болах</w:t>
      </w:r>
      <w:proofErr w:type="spellEnd"/>
      <w:r w:rsidR="00F77ACE" w:rsidRPr="00835D70">
        <w:rPr>
          <w:sz w:val="24"/>
          <w:szCs w:val="24"/>
        </w:rPr>
        <w:t xml:space="preserve"> 1 мин, мальчики - 1,5 мин);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>пространственные ориентировки (например, мальчикам отдается большая часть зала по сравн</w:t>
      </w:r>
      <w:r w:rsidR="00F77ACE" w:rsidRPr="00835D70">
        <w:rPr>
          <w:sz w:val="24"/>
          <w:szCs w:val="24"/>
        </w:rPr>
        <w:t>е</w:t>
      </w:r>
      <w:r w:rsidR="00F77ACE" w:rsidRPr="00835D70">
        <w:rPr>
          <w:sz w:val="24"/>
          <w:szCs w:val="24"/>
        </w:rPr>
        <w:t>нию с девочками, поскольку для них характерно дальнее зрение, а для девочек ближнее);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>распределение ролей в подвижных играх (например, мальчики — мышеловка, а девочки — мы</w:t>
      </w:r>
      <w:r w:rsidR="00F77ACE" w:rsidRPr="00835D70">
        <w:rPr>
          <w:sz w:val="24"/>
          <w:szCs w:val="24"/>
        </w:rPr>
        <w:t>ш</w:t>
      </w:r>
      <w:r w:rsidR="00F77ACE" w:rsidRPr="00835D70">
        <w:rPr>
          <w:sz w:val="24"/>
          <w:szCs w:val="24"/>
        </w:rPr>
        <w:t>ки);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</w:t>
      </w:r>
      <w:r w:rsidR="00F77ACE" w:rsidRPr="00835D70">
        <w:rPr>
          <w:sz w:val="24"/>
          <w:szCs w:val="24"/>
        </w:rPr>
        <w:t>расстановка и уборка снарядов (девочки всегда расставляют и убирают только мелкий, легкий и</w:t>
      </w:r>
      <w:r w:rsidR="00F77ACE" w:rsidRPr="00835D70">
        <w:rPr>
          <w:sz w:val="24"/>
          <w:szCs w:val="24"/>
        </w:rPr>
        <w:t>н</w:t>
      </w:r>
      <w:r w:rsidR="00F77ACE" w:rsidRPr="00835D70">
        <w:rPr>
          <w:sz w:val="24"/>
          <w:szCs w:val="24"/>
        </w:rPr>
        <w:t>вентарь, а мальчики группкой в несколько человек — тяжелое оборудование);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>различия в оценке деятельности (для мальчиков важно, что оценивается в их деятел</w:t>
      </w:r>
      <w:r w:rsidR="00F77ACE" w:rsidRPr="00835D70">
        <w:rPr>
          <w:sz w:val="24"/>
          <w:szCs w:val="24"/>
        </w:rPr>
        <w:t>ь</w:t>
      </w:r>
      <w:r w:rsidR="00F77ACE" w:rsidRPr="00835D70">
        <w:rPr>
          <w:sz w:val="24"/>
          <w:szCs w:val="24"/>
        </w:rPr>
        <w:t>ности, а для девочек — кто их оценивает и как). Для мальчиков слово «молодец» эмоционально значимо, а для д</w:t>
      </w:r>
      <w:r w:rsidR="00F77ACE" w:rsidRPr="00835D70">
        <w:rPr>
          <w:sz w:val="24"/>
          <w:szCs w:val="24"/>
        </w:rPr>
        <w:t>е</w:t>
      </w:r>
      <w:r w:rsidR="00F77ACE" w:rsidRPr="00835D70">
        <w:rPr>
          <w:sz w:val="24"/>
          <w:szCs w:val="24"/>
        </w:rPr>
        <w:t>вочек следует подбирать слова с более сильным эмоциональным компонентом («Ты лучшая в этом движении», «Ты была похожа на балерину», «У т</w:t>
      </w:r>
      <w:r w:rsidR="00F77ACE" w:rsidRPr="00835D70">
        <w:rPr>
          <w:sz w:val="24"/>
          <w:szCs w:val="24"/>
        </w:rPr>
        <w:t>е</w:t>
      </w:r>
      <w:r w:rsidR="00F77ACE" w:rsidRPr="00835D70">
        <w:rPr>
          <w:sz w:val="24"/>
          <w:szCs w:val="24"/>
        </w:rPr>
        <w:t>бя очень мягкие движения рукой, кистью», «У тебя самое бесшумное приземление»);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>частые напоминания мальчикам о способах выполнения, требованиях к качеству, так как они бол</w:t>
      </w:r>
      <w:r w:rsidR="00F77ACE" w:rsidRPr="00835D70">
        <w:rPr>
          <w:sz w:val="24"/>
          <w:szCs w:val="24"/>
        </w:rPr>
        <w:t>ь</w:t>
      </w:r>
      <w:r w:rsidR="00F77ACE" w:rsidRPr="00835D70">
        <w:rPr>
          <w:sz w:val="24"/>
          <w:szCs w:val="24"/>
        </w:rPr>
        <w:t>ше нуждаются во внимании при «шлифовке» отдельных элементов, технике, чаще приходится испол</w:t>
      </w:r>
      <w:r w:rsidR="00F77ACE" w:rsidRPr="00835D70">
        <w:rPr>
          <w:sz w:val="24"/>
          <w:szCs w:val="24"/>
        </w:rPr>
        <w:t>ь</w:t>
      </w:r>
      <w:r w:rsidR="00F77ACE" w:rsidRPr="00835D70">
        <w:rPr>
          <w:sz w:val="24"/>
          <w:szCs w:val="24"/>
        </w:rPr>
        <w:t>зовать помощь в плане тактильно-мышечных ощущений (т.е. п</w:t>
      </w:r>
      <w:r w:rsidR="00F77ACE" w:rsidRPr="00835D70">
        <w:rPr>
          <w:sz w:val="24"/>
          <w:szCs w:val="24"/>
        </w:rPr>
        <w:t>о</w:t>
      </w:r>
      <w:r w:rsidR="00F77ACE" w:rsidRPr="00835D70">
        <w:rPr>
          <w:sz w:val="24"/>
          <w:szCs w:val="24"/>
        </w:rPr>
        <w:t>дойти и поправить ребёнка);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>учёт сенситивных (критических) этапов для формирования и совершенствования двигательных сп</w:t>
      </w:r>
      <w:r w:rsidR="00F77ACE" w:rsidRPr="00835D70">
        <w:rPr>
          <w:sz w:val="24"/>
          <w:szCs w:val="24"/>
        </w:rPr>
        <w:t>о</w:t>
      </w:r>
      <w:r w:rsidR="00F77ACE" w:rsidRPr="00835D70">
        <w:rPr>
          <w:sz w:val="24"/>
          <w:szCs w:val="24"/>
        </w:rPr>
        <w:t>собностей, физических качеств, двигательных навыков и умений (например, девочки лучше в</w:t>
      </w:r>
      <w:r w:rsidR="00F77ACE" w:rsidRPr="00835D70">
        <w:rPr>
          <w:sz w:val="24"/>
          <w:szCs w:val="24"/>
        </w:rPr>
        <w:t>ы</w:t>
      </w:r>
      <w:r w:rsidR="00F77ACE" w:rsidRPr="00835D70">
        <w:rPr>
          <w:sz w:val="24"/>
          <w:szCs w:val="24"/>
        </w:rPr>
        <w:t>полняют задания на пространственную точность в 5—6-летнем возра</w:t>
      </w:r>
      <w:r w:rsidR="00F77ACE" w:rsidRPr="00835D70">
        <w:rPr>
          <w:sz w:val="24"/>
          <w:szCs w:val="24"/>
        </w:rPr>
        <w:t>с</w:t>
      </w:r>
      <w:r w:rsidR="00F77ACE" w:rsidRPr="00835D70">
        <w:rPr>
          <w:sz w:val="24"/>
          <w:szCs w:val="24"/>
        </w:rPr>
        <w:t>те, а мальчики — в 7-летнем);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—   </w:t>
      </w:r>
      <w:r w:rsidR="00F77ACE" w:rsidRPr="00835D70">
        <w:rPr>
          <w:sz w:val="24"/>
          <w:szCs w:val="24"/>
        </w:rPr>
        <w:t>использование условных обозначений на карточках, пиктограммах для мальчиков и девочек («М», «Д»);</w:t>
      </w:r>
    </w:p>
    <w:p w:rsidR="00F77ACE" w:rsidRPr="00835D70" w:rsidRDefault="00835D70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lastRenderedPageBreak/>
        <w:t xml:space="preserve">—  </w:t>
      </w:r>
      <w:r w:rsidR="00F77ACE" w:rsidRPr="00835D70">
        <w:rPr>
          <w:sz w:val="24"/>
          <w:szCs w:val="24"/>
        </w:rPr>
        <w:t>акцентирование внимания детей на мужские и женские виды спорта, например, футбол для мальч</w:t>
      </w:r>
      <w:r w:rsidR="00F77ACE" w:rsidRPr="00835D70">
        <w:rPr>
          <w:sz w:val="24"/>
          <w:szCs w:val="24"/>
        </w:rPr>
        <w:t>и</w:t>
      </w:r>
      <w:r w:rsidR="00F77ACE" w:rsidRPr="00835D70">
        <w:rPr>
          <w:sz w:val="24"/>
          <w:szCs w:val="24"/>
        </w:rPr>
        <w:t>ков и бадминтон для девочек.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Следует помнить, что необходимо учитывать не только половые, но и индивидуальные особенности, склонности и интересы детей, так как иногда девочки проявляют способности к упражнениям с вид</w:t>
      </w:r>
      <w:r w:rsidRPr="00835D70">
        <w:rPr>
          <w:sz w:val="24"/>
          <w:szCs w:val="24"/>
        </w:rPr>
        <w:t>и</w:t>
      </w:r>
      <w:r w:rsidRPr="00835D70">
        <w:rPr>
          <w:sz w:val="24"/>
          <w:szCs w:val="24"/>
        </w:rPr>
        <w:t>мой «мальчишеской» направленностью, и наоборот. Поэтому педагог не должен подавлять стремления детей заниматься определенным видом двигательной деятельности. Половая принадлежность не должна использоваться в качестве довода против какой-то двигательной деятельности.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Педагог должен научиться видеть в детях мальчиков и девочек и дифференцировать п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дагогический процесс в соответствии с этим. Учитывая эту разделительную тенденцию, воспитатели на прогулках проводят тематические игры с подгруппами детей. Для</w:t>
      </w:r>
      <w:r w:rsidR="00835D70" w:rsidRPr="00835D70">
        <w:rPr>
          <w:sz w:val="24"/>
          <w:szCs w:val="24"/>
        </w:rPr>
        <w:t xml:space="preserve"> мальчиков: «Пожарные на учении, «Кроты»</w:t>
      </w:r>
      <w:r w:rsidRPr="00835D70">
        <w:rPr>
          <w:sz w:val="24"/>
          <w:szCs w:val="24"/>
        </w:rPr>
        <w:t xml:space="preserve">, </w:t>
      </w:r>
      <w:r w:rsidR="00835D70" w:rsidRPr="00835D70">
        <w:rPr>
          <w:sz w:val="24"/>
          <w:szCs w:val="24"/>
        </w:rPr>
        <w:t>«Два мороза», «Юнги», «Самолёты»</w:t>
      </w:r>
      <w:r w:rsidRPr="00835D70">
        <w:rPr>
          <w:sz w:val="24"/>
          <w:szCs w:val="24"/>
        </w:rPr>
        <w:t>, «Медвежата»</w:t>
      </w:r>
      <w:proofErr w:type="gramStart"/>
      <w:r w:rsidRPr="00835D70">
        <w:rPr>
          <w:sz w:val="24"/>
          <w:szCs w:val="24"/>
        </w:rPr>
        <w:t xml:space="preserve"> </w:t>
      </w:r>
      <w:r w:rsidR="00835D70" w:rsidRPr="00835D70">
        <w:rPr>
          <w:sz w:val="24"/>
          <w:szCs w:val="24"/>
        </w:rPr>
        <w:t>,</w:t>
      </w:r>
      <w:proofErr w:type="gramEnd"/>
      <w:r w:rsidRPr="00835D70">
        <w:rPr>
          <w:sz w:val="24"/>
          <w:szCs w:val="24"/>
        </w:rPr>
        <w:t>«Цветные автомобили». Для девочек: «Обезья</w:t>
      </w:r>
      <w:r w:rsidRPr="00835D70">
        <w:rPr>
          <w:sz w:val="24"/>
          <w:szCs w:val="24"/>
        </w:rPr>
        <w:t>н</w:t>
      </w:r>
      <w:r w:rsidRPr="00835D70">
        <w:rPr>
          <w:sz w:val="24"/>
          <w:szCs w:val="24"/>
        </w:rPr>
        <w:t>ки», «Б</w:t>
      </w:r>
      <w:r w:rsidR="00835D70" w:rsidRPr="00835D70">
        <w:rPr>
          <w:sz w:val="24"/>
          <w:szCs w:val="24"/>
        </w:rPr>
        <w:t>абочки»</w:t>
      </w:r>
      <w:r w:rsidRPr="00835D70">
        <w:rPr>
          <w:sz w:val="24"/>
          <w:szCs w:val="24"/>
        </w:rPr>
        <w:t>, «Заря</w:t>
      </w:r>
      <w:r w:rsidR="00835D70" w:rsidRPr="00835D70">
        <w:rPr>
          <w:sz w:val="24"/>
          <w:szCs w:val="24"/>
        </w:rPr>
        <w:t xml:space="preserve"> - зарница», «Кла</w:t>
      </w:r>
      <w:r w:rsidR="00835D70" w:rsidRPr="00835D70">
        <w:rPr>
          <w:sz w:val="24"/>
          <w:szCs w:val="24"/>
        </w:rPr>
        <w:t>с</w:t>
      </w:r>
      <w:r w:rsidR="00835D70" w:rsidRPr="00835D70">
        <w:rPr>
          <w:sz w:val="24"/>
          <w:szCs w:val="24"/>
        </w:rPr>
        <w:t xml:space="preserve">сы», </w:t>
      </w:r>
      <w:r w:rsidRPr="00835D70">
        <w:rPr>
          <w:sz w:val="24"/>
          <w:szCs w:val="24"/>
        </w:rPr>
        <w:t>«Перелёт птиц» и т.д.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В своей работе педагог должен найти рациональные формы организации жизни детей в дошкол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ном учреждении, обеспечить и мальчикам и девочкам оптимальные, комфор</w:t>
      </w:r>
      <w:r w:rsidRPr="00835D70">
        <w:rPr>
          <w:sz w:val="24"/>
          <w:szCs w:val="24"/>
        </w:rPr>
        <w:t>т</w:t>
      </w:r>
      <w:r w:rsidRPr="00835D70">
        <w:rPr>
          <w:sz w:val="24"/>
          <w:szCs w:val="24"/>
        </w:rPr>
        <w:t>ные условия для их развития. Надо ориентироваться на реализацию принципа природосообразности, дифференцир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ванного подхода к девочкам и мальчикам, учета их психофизиологических особенностей, интересов и полоролевых предпочтений. Дошкольный возраст — наиболее благоприятный для формирования полоролевого п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ведения ребенка. Занятия физическими упражнениями должны занимать в этом процессе одно из в</w:t>
      </w:r>
      <w:r w:rsidRPr="00835D70">
        <w:rPr>
          <w:sz w:val="24"/>
          <w:szCs w:val="24"/>
        </w:rPr>
        <w:t>е</w:t>
      </w:r>
      <w:r w:rsidRPr="00835D70">
        <w:rPr>
          <w:sz w:val="24"/>
          <w:szCs w:val="24"/>
        </w:rPr>
        <w:t>дущих мест, так как имеют большие возможности в формировании мужественности у мальчиков и же</w:t>
      </w:r>
      <w:r w:rsidRPr="00835D70">
        <w:rPr>
          <w:sz w:val="24"/>
          <w:szCs w:val="24"/>
        </w:rPr>
        <w:t>н</w:t>
      </w:r>
      <w:r w:rsidRPr="00835D70">
        <w:rPr>
          <w:sz w:val="24"/>
          <w:szCs w:val="24"/>
        </w:rPr>
        <w:t>ственности у девочек. Учет полоролевых особенностей дошкольников позволит педагогу, организу</w:t>
      </w:r>
      <w:r w:rsidRPr="00835D70">
        <w:rPr>
          <w:sz w:val="24"/>
          <w:szCs w:val="24"/>
        </w:rPr>
        <w:t>ю</w:t>
      </w:r>
      <w:r w:rsidRPr="00835D70">
        <w:rPr>
          <w:sz w:val="24"/>
          <w:szCs w:val="24"/>
        </w:rPr>
        <w:t>щему их двигательную деятельность, добиться высоких результатов, не нарушая хода становления ли</w:t>
      </w:r>
      <w:r w:rsidRPr="00835D70">
        <w:rPr>
          <w:sz w:val="24"/>
          <w:szCs w:val="24"/>
        </w:rPr>
        <w:t>ч</w:t>
      </w:r>
      <w:r w:rsidRPr="00835D70">
        <w:rPr>
          <w:sz w:val="24"/>
          <w:szCs w:val="24"/>
        </w:rPr>
        <w:t>ности, заложенного самой природой.</w:t>
      </w:r>
    </w:p>
    <w:p w:rsidR="00F77ACE" w:rsidRPr="00835D70" w:rsidRDefault="00F77ACE" w:rsidP="00F77ACE">
      <w:pPr>
        <w:rPr>
          <w:sz w:val="24"/>
          <w:szCs w:val="24"/>
        </w:rPr>
      </w:pP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Литература:</w:t>
      </w:r>
    </w:p>
    <w:p w:rsidR="00F77ACE" w:rsidRPr="00835D70" w:rsidRDefault="00F77ACE" w:rsidP="00F77ACE">
      <w:pPr>
        <w:rPr>
          <w:sz w:val="24"/>
          <w:szCs w:val="24"/>
        </w:rPr>
      </w:pP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1.     Баранникова Н.А. О мальчиках и девочках, а также их родителях. М.,2012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2.     </w:t>
      </w:r>
      <w:proofErr w:type="spellStart"/>
      <w:r w:rsidRPr="00835D70">
        <w:rPr>
          <w:sz w:val="24"/>
          <w:szCs w:val="24"/>
        </w:rPr>
        <w:t>Степаненкова</w:t>
      </w:r>
      <w:proofErr w:type="spellEnd"/>
      <w:r w:rsidRPr="00835D70">
        <w:rPr>
          <w:sz w:val="24"/>
          <w:szCs w:val="24"/>
        </w:rPr>
        <w:t xml:space="preserve"> Э.Я. Теория и методика физического воспитания и развития ребёнка/Учеб</w:t>
      </w:r>
      <w:proofErr w:type="gramStart"/>
      <w:r w:rsidRPr="00835D70">
        <w:rPr>
          <w:sz w:val="24"/>
          <w:szCs w:val="24"/>
        </w:rPr>
        <w:t>.</w:t>
      </w:r>
      <w:proofErr w:type="gramEnd"/>
      <w:r w:rsidRPr="00835D70">
        <w:rPr>
          <w:sz w:val="24"/>
          <w:szCs w:val="24"/>
        </w:rPr>
        <w:t xml:space="preserve"> </w:t>
      </w:r>
      <w:proofErr w:type="gramStart"/>
      <w:r w:rsidRPr="00835D70">
        <w:rPr>
          <w:sz w:val="24"/>
          <w:szCs w:val="24"/>
        </w:rPr>
        <w:t>п</w:t>
      </w:r>
      <w:proofErr w:type="gramEnd"/>
      <w:r w:rsidRPr="00835D70">
        <w:rPr>
          <w:sz w:val="24"/>
          <w:szCs w:val="24"/>
        </w:rPr>
        <w:t>ос</w:t>
      </w:r>
      <w:r w:rsidRPr="00835D70">
        <w:rPr>
          <w:sz w:val="24"/>
          <w:szCs w:val="24"/>
        </w:rPr>
        <w:t>о</w:t>
      </w:r>
      <w:r w:rsidRPr="00835D70">
        <w:rPr>
          <w:sz w:val="24"/>
          <w:szCs w:val="24"/>
        </w:rPr>
        <w:t>бие для студ. учеб. заведений. М.,2001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3.     Тимошкина О.В. Гендерное развитие на занятиях по физической культуре//Инструктор по физкул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туре. 2013. №1</w:t>
      </w:r>
    </w:p>
    <w:p w:rsidR="00F77ACE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>4.     Филиппова С.О. Мир движений мальчиков и девочек. Спб.,2001</w:t>
      </w:r>
    </w:p>
    <w:p w:rsidR="005914C6" w:rsidRPr="00835D70" w:rsidRDefault="00F77ACE" w:rsidP="00F77ACE">
      <w:pPr>
        <w:rPr>
          <w:sz w:val="24"/>
          <w:szCs w:val="24"/>
        </w:rPr>
      </w:pPr>
      <w:r w:rsidRPr="00835D70">
        <w:rPr>
          <w:sz w:val="24"/>
          <w:szCs w:val="24"/>
        </w:rPr>
        <w:t xml:space="preserve">5.     </w:t>
      </w:r>
      <w:proofErr w:type="spellStart"/>
      <w:r w:rsidRPr="00835D70">
        <w:rPr>
          <w:sz w:val="24"/>
          <w:szCs w:val="24"/>
        </w:rPr>
        <w:t>Цыганенко</w:t>
      </w:r>
      <w:proofErr w:type="spellEnd"/>
      <w:r w:rsidRPr="00835D70">
        <w:rPr>
          <w:sz w:val="24"/>
          <w:szCs w:val="24"/>
        </w:rPr>
        <w:t xml:space="preserve"> И.Г. </w:t>
      </w:r>
      <w:proofErr w:type="spellStart"/>
      <w:r w:rsidRPr="00835D70">
        <w:rPr>
          <w:sz w:val="24"/>
          <w:szCs w:val="24"/>
        </w:rPr>
        <w:t>Полоролевое</w:t>
      </w:r>
      <w:proofErr w:type="spellEnd"/>
      <w:r w:rsidRPr="00835D70">
        <w:rPr>
          <w:sz w:val="24"/>
          <w:szCs w:val="24"/>
        </w:rPr>
        <w:t xml:space="preserve"> воспитание старших дошкольников на занятиях по физической кул</w:t>
      </w:r>
      <w:r w:rsidRPr="00835D70">
        <w:rPr>
          <w:sz w:val="24"/>
          <w:szCs w:val="24"/>
        </w:rPr>
        <w:t>ь</w:t>
      </w:r>
      <w:r w:rsidRPr="00835D70">
        <w:rPr>
          <w:sz w:val="24"/>
          <w:szCs w:val="24"/>
        </w:rPr>
        <w:t>туре. Опыт работы/Научно – методический информационный центр. Хаб</w:t>
      </w:r>
      <w:r w:rsidRPr="00835D70">
        <w:rPr>
          <w:sz w:val="24"/>
          <w:szCs w:val="24"/>
        </w:rPr>
        <w:t>а</w:t>
      </w:r>
      <w:r w:rsidRPr="00835D70">
        <w:rPr>
          <w:sz w:val="24"/>
          <w:szCs w:val="24"/>
        </w:rPr>
        <w:t>ровск.,2007</w:t>
      </w:r>
    </w:p>
    <w:sectPr w:rsidR="005914C6" w:rsidRPr="00835D70" w:rsidSect="00835D70">
      <w:pgSz w:w="12240" w:h="15840" w:code="1"/>
      <w:pgMar w:top="720" w:right="720" w:bottom="720" w:left="720" w:header="708" w:footer="708" w:gutter="0"/>
      <w:pgBorders w:offsetFrom="page">
        <w:top w:val="dotDash" w:sz="12" w:space="24" w:color="C00000"/>
        <w:left w:val="dotDash" w:sz="12" w:space="24" w:color="C00000"/>
        <w:bottom w:val="dotDash" w:sz="12" w:space="24" w:color="C00000"/>
        <w:right w:val="dotDash" w:sz="12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F77ACE"/>
    <w:rsid w:val="005914C6"/>
    <w:rsid w:val="007D5188"/>
    <w:rsid w:val="00835D70"/>
    <w:rsid w:val="00F77A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5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11230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083713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88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082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122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732012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7041817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40122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80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302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607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1733</Words>
  <Characters>9879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ЛАМЕР</dc:creator>
  <cp:lastModifiedBy>ЛАМЕР</cp:lastModifiedBy>
  <cp:revision>3</cp:revision>
  <dcterms:created xsi:type="dcterms:W3CDTF">2019-10-20T11:48:00Z</dcterms:created>
  <dcterms:modified xsi:type="dcterms:W3CDTF">2019-10-20T12:06:00Z</dcterms:modified>
</cp:coreProperties>
</file>