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54E" w:rsidRPr="006F00AC" w:rsidRDefault="0037754E" w:rsidP="006F00AC">
      <w:pPr>
        <w:ind w:firstLine="426"/>
        <w:jc w:val="center"/>
        <w:rPr>
          <w:rFonts w:ascii="Times New Roman" w:hAnsi="Times New Roman" w:cs="Times New Roman"/>
          <w:b/>
          <w:sz w:val="24"/>
          <w:szCs w:val="24"/>
          <w:shd w:val="clear" w:color="auto" w:fill="FFFFFF"/>
        </w:rPr>
      </w:pPr>
      <w:r w:rsidRPr="006F00AC">
        <w:rPr>
          <w:rFonts w:ascii="Times New Roman" w:hAnsi="Times New Roman" w:cs="Times New Roman"/>
          <w:b/>
          <w:sz w:val="24"/>
          <w:szCs w:val="24"/>
          <w:shd w:val="clear" w:color="auto" w:fill="FFFFFF"/>
        </w:rPr>
        <w:t>Обобщение педагогического опыта</w:t>
      </w:r>
    </w:p>
    <w:p w:rsidR="0037754E" w:rsidRPr="006F00AC" w:rsidRDefault="0037754E" w:rsidP="006F00AC">
      <w:pPr>
        <w:ind w:firstLine="426"/>
        <w:jc w:val="center"/>
        <w:rPr>
          <w:rFonts w:ascii="Times New Roman" w:eastAsia="Times New Roman" w:hAnsi="Times New Roman" w:cs="Times New Roman"/>
          <w:b/>
          <w:color w:val="333333"/>
          <w:sz w:val="24"/>
          <w:szCs w:val="24"/>
          <w:lang w:eastAsia="ru-RU"/>
        </w:rPr>
      </w:pPr>
      <w:r w:rsidRPr="006F00AC">
        <w:rPr>
          <w:rFonts w:ascii="Times New Roman" w:hAnsi="Times New Roman" w:cs="Times New Roman"/>
          <w:b/>
          <w:sz w:val="24"/>
          <w:szCs w:val="24"/>
          <w:shd w:val="clear" w:color="auto" w:fill="FFFFFF"/>
        </w:rPr>
        <w:t>«</w:t>
      </w:r>
      <w:r w:rsidR="009E3B35" w:rsidRPr="006F00AC">
        <w:rPr>
          <w:rFonts w:ascii="Times New Roman" w:hAnsi="Times New Roman" w:cs="Times New Roman"/>
          <w:b/>
          <w:sz w:val="24"/>
          <w:szCs w:val="24"/>
          <w:shd w:val="clear" w:color="auto" w:fill="FFFFFF"/>
        </w:rPr>
        <w:t xml:space="preserve">Организация групповой деятельности </w:t>
      </w:r>
      <w:r w:rsidR="00BD43E1">
        <w:rPr>
          <w:rFonts w:ascii="Times New Roman" w:hAnsi="Times New Roman" w:cs="Times New Roman"/>
          <w:b/>
          <w:sz w:val="24"/>
          <w:szCs w:val="24"/>
          <w:shd w:val="clear" w:color="auto" w:fill="FFFFFF"/>
        </w:rPr>
        <w:t>об</w:t>
      </w:r>
      <w:r w:rsidR="009E3B35" w:rsidRPr="006F00AC">
        <w:rPr>
          <w:rFonts w:ascii="Times New Roman" w:hAnsi="Times New Roman" w:cs="Times New Roman"/>
          <w:b/>
          <w:sz w:val="24"/>
          <w:szCs w:val="24"/>
          <w:shd w:val="clear" w:color="auto" w:fill="FFFFFF"/>
        </w:rPr>
        <w:t>уча</w:t>
      </w:r>
      <w:r w:rsidR="00BD43E1">
        <w:rPr>
          <w:rFonts w:ascii="Times New Roman" w:hAnsi="Times New Roman" w:cs="Times New Roman"/>
          <w:b/>
          <w:sz w:val="24"/>
          <w:szCs w:val="24"/>
          <w:shd w:val="clear" w:color="auto" w:fill="FFFFFF"/>
        </w:rPr>
        <w:t>ю</w:t>
      </w:r>
      <w:r w:rsidR="009E3B35" w:rsidRPr="006F00AC">
        <w:rPr>
          <w:rFonts w:ascii="Times New Roman" w:hAnsi="Times New Roman" w:cs="Times New Roman"/>
          <w:b/>
          <w:sz w:val="24"/>
          <w:szCs w:val="24"/>
          <w:shd w:val="clear" w:color="auto" w:fill="FFFFFF"/>
        </w:rPr>
        <w:t>щихся 5-х классов на уроках русского языка как способ формирования коммуникативных умений</w:t>
      </w:r>
      <w:r w:rsidRPr="006F00AC">
        <w:rPr>
          <w:rFonts w:ascii="Times New Roman" w:hAnsi="Times New Roman" w:cs="Times New Roman"/>
          <w:b/>
          <w:color w:val="444444"/>
          <w:sz w:val="24"/>
          <w:szCs w:val="24"/>
          <w:shd w:val="clear" w:color="auto" w:fill="FFFFFF"/>
        </w:rPr>
        <w:t>»</w:t>
      </w:r>
    </w:p>
    <w:p w:rsidR="0037754E" w:rsidRPr="006F00AC" w:rsidRDefault="0037754E" w:rsidP="006F00AC">
      <w:pPr>
        <w:ind w:firstLine="426"/>
        <w:rPr>
          <w:rFonts w:ascii="Times New Roman" w:eastAsia="Times New Roman" w:hAnsi="Times New Roman" w:cs="Times New Roman"/>
          <w:b/>
          <w:sz w:val="24"/>
          <w:szCs w:val="24"/>
          <w:lang w:eastAsia="ru-RU"/>
        </w:rPr>
      </w:pPr>
      <w:r w:rsidRPr="006F00AC">
        <w:rPr>
          <w:rFonts w:ascii="Times New Roman" w:eastAsia="Times New Roman" w:hAnsi="Times New Roman" w:cs="Times New Roman"/>
          <w:b/>
          <w:bCs/>
          <w:sz w:val="24"/>
          <w:szCs w:val="24"/>
          <w:lang w:eastAsia="ru-RU"/>
        </w:rPr>
        <w:t>Введение.</w:t>
      </w:r>
    </w:p>
    <w:p w:rsidR="0037754E" w:rsidRPr="006F00AC" w:rsidRDefault="0037754E"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«Единственная настоящая роскошь – это роскошь человеческого общения». Так считал Антуан Сент-Экзюпери. Человеческое общество немыслимо вне общения. Общение выступает необходимым условием бытия людей, без которого невозможно полноценное формирование не только отдельных психических функций, но и личности в целом.</w:t>
      </w:r>
    </w:p>
    <w:p w:rsidR="0037754E" w:rsidRPr="006F00AC" w:rsidRDefault="0037754E"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Реальность и необходимость общения определена совместной деятельностью: чтобы жить люди вынуждены взаимодействовать. Общается всегда деятельный человек, деятельность которого пересекается с деятельностью других людей. Общение позволяет организовывать общественную деятельность и обогатить её новыми связями и отношениями между людьми.</w:t>
      </w:r>
    </w:p>
    <w:p w:rsidR="0037754E" w:rsidRPr="006F00AC" w:rsidRDefault="0037754E"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Человек с момента рождения общается с другими людьми, но порой люди, отличающиеся высокими достижениями в изучении явлений материального мира, оказываются беспомощными в области межличностных отношений, поэтому человек должен изучать правила взаимодействия с людьми, чтобы стать социально полноправным членом общества.</w:t>
      </w:r>
    </w:p>
    <w:p w:rsidR="0037754E" w:rsidRPr="006F00AC" w:rsidRDefault="0037754E"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Таким образом, формирование коммуникативной компетенции человека является актуальной проблемой, решение которой имеет важное значение, как для каждого конкретного человека, так и для общества в целом.</w:t>
      </w:r>
    </w:p>
    <w:p w:rsidR="00EC6E57" w:rsidRPr="006F00AC" w:rsidRDefault="00EC6E57" w:rsidP="006F00AC">
      <w:pPr>
        <w:ind w:firstLine="426"/>
        <w:rPr>
          <w:rFonts w:ascii="Times New Roman" w:eastAsia="Times New Roman" w:hAnsi="Times New Roman" w:cs="Times New Roman"/>
          <w:color w:val="333333"/>
          <w:sz w:val="24"/>
          <w:szCs w:val="24"/>
          <w:lang w:eastAsia="ru-RU"/>
        </w:rPr>
      </w:pPr>
      <w:r w:rsidRPr="006F00AC">
        <w:rPr>
          <w:rFonts w:ascii="Times New Roman" w:eastAsia="Times New Roman" w:hAnsi="Times New Roman" w:cs="Times New Roman"/>
          <w:color w:val="333333"/>
          <w:sz w:val="24"/>
          <w:szCs w:val="24"/>
          <w:lang w:eastAsia="ru-RU"/>
        </w:rPr>
        <w:t xml:space="preserve">Мы знаем, что в школе развитие личности происходит в процессе учебной деятельности. Федеральный компонент государственного стандарта общего образования нацеливает на приоритетное направление по формированию </w:t>
      </w:r>
      <w:proofErr w:type="spellStart"/>
      <w:r w:rsidRPr="006F00AC">
        <w:rPr>
          <w:rFonts w:ascii="Times New Roman" w:eastAsia="Times New Roman" w:hAnsi="Times New Roman" w:cs="Times New Roman"/>
          <w:color w:val="333333"/>
          <w:sz w:val="24"/>
          <w:szCs w:val="24"/>
          <w:lang w:eastAsia="ru-RU"/>
        </w:rPr>
        <w:t>общеучебных</w:t>
      </w:r>
      <w:proofErr w:type="spellEnd"/>
      <w:r w:rsidRPr="006F00AC">
        <w:rPr>
          <w:rFonts w:ascii="Times New Roman" w:eastAsia="Times New Roman" w:hAnsi="Times New Roman" w:cs="Times New Roman"/>
          <w:color w:val="333333"/>
          <w:sz w:val="24"/>
          <w:szCs w:val="24"/>
          <w:lang w:eastAsia="ru-RU"/>
        </w:rPr>
        <w:t xml:space="preserve"> умений и навыков. Здесь важна активная позиция ученика для решения учебной задачи. А это возможно при особой организации учащихся в учебном процессе, а именно при использовании парной и групповой работы, где ребенок вооружается навыками самостоятельной деятельности, становится в позицию исследователя, становится равноправным участником обучения.</w:t>
      </w:r>
    </w:p>
    <w:p w:rsidR="00EC6E57" w:rsidRPr="006F00AC" w:rsidRDefault="00EC6E57" w:rsidP="006F00AC">
      <w:pPr>
        <w:ind w:firstLine="426"/>
        <w:rPr>
          <w:rFonts w:ascii="Times New Roman" w:eastAsia="Times New Roman" w:hAnsi="Times New Roman" w:cs="Times New Roman"/>
          <w:color w:val="333333"/>
          <w:sz w:val="24"/>
          <w:szCs w:val="24"/>
          <w:lang w:eastAsia="ru-RU"/>
        </w:rPr>
      </w:pPr>
      <w:r w:rsidRPr="006F00AC">
        <w:rPr>
          <w:rFonts w:ascii="Times New Roman" w:eastAsia="Times New Roman" w:hAnsi="Times New Roman" w:cs="Times New Roman"/>
          <w:color w:val="333333"/>
          <w:sz w:val="24"/>
          <w:szCs w:val="24"/>
          <w:lang w:eastAsia="ru-RU"/>
        </w:rPr>
        <w:t xml:space="preserve">Любой учитель, тем более учитель, работающий в системе развивающего обучения, стремится воспитать ученика, умеющего учиться, стремится обучить детей умению спорить, отстаивать свое мнение, задавать вопросы, быть инициативным в получении новых знаний. Известно, что умение учиться – это «новообразование, которое в первую очередь связано с освоением формы учебного сотрудничества» (Г. А. </w:t>
      </w:r>
      <w:proofErr w:type="spellStart"/>
      <w:r w:rsidRPr="006F00AC">
        <w:rPr>
          <w:rFonts w:ascii="Times New Roman" w:eastAsia="Times New Roman" w:hAnsi="Times New Roman" w:cs="Times New Roman"/>
          <w:color w:val="333333"/>
          <w:sz w:val="24"/>
          <w:szCs w:val="24"/>
          <w:lang w:eastAsia="ru-RU"/>
        </w:rPr>
        <w:t>Цукерман</w:t>
      </w:r>
      <w:proofErr w:type="spellEnd"/>
      <w:r w:rsidRPr="006F00AC">
        <w:rPr>
          <w:rFonts w:ascii="Times New Roman" w:eastAsia="Times New Roman" w:hAnsi="Times New Roman" w:cs="Times New Roman"/>
          <w:color w:val="333333"/>
          <w:sz w:val="24"/>
          <w:szCs w:val="24"/>
          <w:lang w:eastAsia="ru-RU"/>
        </w:rPr>
        <w:t>). Психологи давно определили, что «инкубатором» самостоятельного мышления, познавательной активности ребенка является не индивидуальная работа под руководством сколь угодно чуткого взрослого, а сотрудничество в группах совместно работающих детей.</w:t>
      </w:r>
    </w:p>
    <w:p w:rsidR="0037754E" w:rsidRPr="006F00AC" w:rsidRDefault="0037754E" w:rsidP="006F00AC">
      <w:pPr>
        <w:ind w:firstLine="426"/>
        <w:rPr>
          <w:rFonts w:ascii="Times New Roman" w:hAnsi="Times New Roman" w:cs="Times New Roman"/>
          <w:sz w:val="24"/>
          <w:szCs w:val="24"/>
          <w:shd w:val="clear" w:color="auto" w:fill="FFFFFF"/>
        </w:rPr>
      </w:pPr>
      <w:r w:rsidRPr="006F00AC">
        <w:rPr>
          <w:rFonts w:ascii="Times New Roman" w:hAnsi="Times New Roman" w:cs="Times New Roman"/>
          <w:sz w:val="24"/>
          <w:szCs w:val="24"/>
          <w:shd w:val="clear" w:color="auto" w:fill="FFFFFF"/>
        </w:rPr>
        <w:t xml:space="preserve">Организация группового взаимодействия занимает важное место в системе обучения. Эффективность групповой работы проявила себя и в </w:t>
      </w:r>
      <w:proofErr w:type="spellStart"/>
      <w:r w:rsidRPr="006F00AC">
        <w:rPr>
          <w:rFonts w:ascii="Times New Roman" w:hAnsi="Times New Roman" w:cs="Times New Roman"/>
          <w:sz w:val="24"/>
          <w:szCs w:val="24"/>
          <w:shd w:val="clear" w:color="auto" w:fill="FFFFFF"/>
        </w:rPr>
        <w:t>деятельностном</w:t>
      </w:r>
      <w:proofErr w:type="spellEnd"/>
      <w:r w:rsidRPr="006F00AC">
        <w:rPr>
          <w:rFonts w:ascii="Times New Roman" w:hAnsi="Times New Roman" w:cs="Times New Roman"/>
          <w:sz w:val="24"/>
          <w:szCs w:val="24"/>
          <w:shd w:val="clear" w:color="auto" w:fill="FFFFFF"/>
        </w:rPr>
        <w:t xml:space="preserve"> подходе к решению задач, и в создании благоприятных условий для учебного самоопределения, и в формировании навыков коммуникации, и в формировании рефлексивных способностей.</w:t>
      </w:r>
    </w:p>
    <w:p w:rsidR="009E3B35" w:rsidRPr="006F00AC" w:rsidRDefault="009E3B35"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bdr w:val="none" w:sz="0" w:space="0" w:color="auto" w:frame="1"/>
          <w:lang w:eastAsia="ru-RU"/>
        </w:rPr>
        <w:lastRenderedPageBreak/>
        <w:t>Исходя из этого, была сформулирована </w:t>
      </w:r>
      <w:r w:rsidRPr="006F00AC">
        <w:rPr>
          <w:rFonts w:ascii="Times New Roman" w:eastAsia="Times New Roman" w:hAnsi="Times New Roman" w:cs="Times New Roman"/>
          <w:b/>
          <w:sz w:val="24"/>
          <w:szCs w:val="24"/>
          <w:bdr w:val="none" w:sz="0" w:space="0" w:color="auto" w:frame="1"/>
          <w:lang w:eastAsia="ru-RU"/>
        </w:rPr>
        <w:t xml:space="preserve">цель </w:t>
      </w:r>
      <w:r w:rsidRPr="006F00AC">
        <w:rPr>
          <w:rFonts w:ascii="Times New Roman" w:eastAsia="Times New Roman" w:hAnsi="Times New Roman" w:cs="Times New Roman"/>
          <w:sz w:val="24"/>
          <w:szCs w:val="24"/>
          <w:bdr w:val="none" w:sz="0" w:space="0" w:color="auto" w:frame="1"/>
          <w:lang w:eastAsia="ru-RU"/>
        </w:rPr>
        <w:t>данной работы: показать организацию групповой деятельности учащихся 5-х классов на уроках русского языка как способ формирования коммуникативных умений.</w:t>
      </w:r>
    </w:p>
    <w:p w:rsidR="009E3B35" w:rsidRPr="006F00AC" w:rsidRDefault="009E3B35"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bdr w:val="none" w:sz="0" w:space="0" w:color="auto" w:frame="1"/>
          <w:lang w:eastAsia="ru-RU"/>
        </w:rPr>
        <w:t xml:space="preserve">При этом наиболее полное раскрытие темы опыта предполагает решение следующих педагогических </w:t>
      </w:r>
      <w:r w:rsidRPr="006F00AC">
        <w:rPr>
          <w:rFonts w:ascii="Times New Roman" w:eastAsia="Times New Roman" w:hAnsi="Times New Roman" w:cs="Times New Roman"/>
          <w:b/>
          <w:bCs/>
          <w:sz w:val="24"/>
          <w:szCs w:val="24"/>
          <w:bdr w:val="none" w:sz="0" w:space="0" w:color="auto" w:frame="1"/>
          <w:lang w:eastAsia="ru-RU"/>
        </w:rPr>
        <w:t>задач</w:t>
      </w:r>
      <w:r w:rsidRPr="006F00AC">
        <w:rPr>
          <w:rFonts w:ascii="Times New Roman" w:eastAsia="Times New Roman" w:hAnsi="Times New Roman" w:cs="Times New Roman"/>
          <w:sz w:val="24"/>
          <w:szCs w:val="24"/>
          <w:bdr w:val="none" w:sz="0" w:space="0" w:color="auto" w:frame="1"/>
          <w:lang w:eastAsia="ru-RU"/>
        </w:rPr>
        <w:t>:</w:t>
      </w:r>
    </w:p>
    <w:p w:rsidR="009E3B35" w:rsidRPr="006F00AC" w:rsidRDefault="009E3B35"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bdr w:val="none" w:sz="0" w:space="0" w:color="auto" w:frame="1"/>
          <w:lang w:eastAsia="ru-RU"/>
        </w:rPr>
        <w:t xml:space="preserve">- выявление специфики групповой деятельности при формировании коммуникативных умений на уроках русского языка в 5 </w:t>
      </w:r>
      <w:proofErr w:type="gramStart"/>
      <w:r w:rsidRPr="006F00AC">
        <w:rPr>
          <w:rFonts w:ascii="Times New Roman" w:eastAsia="Times New Roman" w:hAnsi="Times New Roman" w:cs="Times New Roman"/>
          <w:sz w:val="24"/>
          <w:szCs w:val="24"/>
          <w:bdr w:val="none" w:sz="0" w:space="0" w:color="auto" w:frame="1"/>
          <w:lang w:eastAsia="ru-RU"/>
        </w:rPr>
        <w:t>классе;.</w:t>
      </w:r>
      <w:proofErr w:type="gramEnd"/>
    </w:p>
    <w:p w:rsidR="009E3B35" w:rsidRPr="006F00AC" w:rsidRDefault="009E3B35"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bdr w:val="none" w:sz="0" w:space="0" w:color="auto" w:frame="1"/>
          <w:lang w:eastAsia="ru-RU"/>
        </w:rPr>
        <w:t xml:space="preserve">- подбор дидактического материала для реализации групповой деятельности при формировании коммуникативных умений на уроках русского языка в 5 </w:t>
      </w:r>
      <w:proofErr w:type="gramStart"/>
      <w:r w:rsidRPr="006F00AC">
        <w:rPr>
          <w:rFonts w:ascii="Times New Roman" w:eastAsia="Times New Roman" w:hAnsi="Times New Roman" w:cs="Times New Roman"/>
          <w:sz w:val="24"/>
          <w:szCs w:val="24"/>
          <w:bdr w:val="none" w:sz="0" w:space="0" w:color="auto" w:frame="1"/>
          <w:lang w:eastAsia="ru-RU"/>
        </w:rPr>
        <w:t>классе;.</w:t>
      </w:r>
      <w:proofErr w:type="gramEnd"/>
    </w:p>
    <w:p w:rsidR="009E3B35" w:rsidRPr="006F00AC" w:rsidRDefault="009E3B35" w:rsidP="006F00AC">
      <w:pPr>
        <w:ind w:firstLine="426"/>
        <w:rPr>
          <w:rFonts w:ascii="Times New Roman" w:eastAsia="Times New Roman" w:hAnsi="Times New Roman" w:cs="Times New Roman"/>
          <w:sz w:val="24"/>
          <w:szCs w:val="24"/>
          <w:bdr w:val="none" w:sz="0" w:space="0" w:color="auto" w:frame="1"/>
          <w:lang w:eastAsia="ru-RU"/>
        </w:rPr>
      </w:pPr>
      <w:r w:rsidRPr="006F00AC">
        <w:rPr>
          <w:rFonts w:ascii="Times New Roman" w:eastAsia="Times New Roman" w:hAnsi="Times New Roman" w:cs="Times New Roman"/>
          <w:sz w:val="24"/>
          <w:szCs w:val="24"/>
          <w:bdr w:val="none" w:sz="0" w:space="0" w:color="auto" w:frame="1"/>
          <w:lang w:eastAsia="ru-RU"/>
        </w:rPr>
        <w:t>- подтверждение результативности работы учителя русского языка по формированию коммуникативных умений школьников.</w:t>
      </w:r>
    </w:p>
    <w:p w:rsidR="000468FC" w:rsidRPr="006F00AC" w:rsidRDefault="000468FC" w:rsidP="006F00AC">
      <w:pPr>
        <w:ind w:firstLine="426"/>
        <w:rPr>
          <w:rFonts w:ascii="Times New Roman" w:eastAsia="Times New Roman" w:hAnsi="Times New Roman" w:cs="Times New Roman"/>
          <w:b/>
          <w:sz w:val="24"/>
          <w:szCs w:val="24"/>
          <w:bdr w:val="none" w:sz="0" w:space="0" w:color="auto" w:frame="1"/>
          <w:lang w:eastAsia="ru-RU"/>
        </w:rPr>
      </w:pPr>
      <w:r w:rsidRPr="006F00AC">
        <w:rPr>
          <w:rFonts w:ascii="Times New Roman" w:eastAsia="Times New Roman" w:hAnsi="Times New Roman" w:cs="Times New Roman"/>
          <w:b/>
          <w:sz w:val="24"/>
          <w:szCs w:val="24"/>
          <w:bdr w:val="none" w:sz="0" w:space="0" w:color="auto" w:frame="1"/>
          <w:lang w:eastAsia="ru-RU"/>
        </w:rPr>
        <w:t>Теоретическая часть</w:t>
      </w:r>
      <w:r w:rsidR="006F00AC">
        <w:rPr>
          <w:rFonts w:ascii="Times New Roman" w:eastAsia="Times New Roman" w:hAnsi="Times New Roman" w:cs="Times New Roman"/>
          <w:b/>
          <w:sz w:val="24"/>
          <w:szCs w:val="24"/>
          <w:bdr w:val="none" w:sz="0" w:space="0" w:color="auto" w:frame="1"/>
          <w:lang w:eastAsia="ru-RU"/>
        </w:rPr>
        <w:t>.</w:t>
      </w:r>
    </w:p>
    <w:p w:rsidR="009E3B35" w:rsidRPr="006F00AC" w:rsidRDefault="009E3B35"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 </w:t>
      </w:r>
      <w:r w:rsidRPr="006F00AC">
        <w:rPr>
          <w:rFonts w:ascii="Times New Roman" w:eastAsia="Times New Roman" w:hAnsi="Times New Roman" w:cs="Times New Roman"/>
          <w:sz w:val="24"/>
          <w:szCs w:val="24"/>
          <w:bdr w:val="none" w:sz="0" w:space="0" w:color="auto" w:frame="1"/>
          <w:lang w:eastAsia="ru-RU"/>
        </w:rPr>
        <w:t>Очевидны большие плюсы в использовании групповой работы на уроках для формирования коммуникативных умений: дети всегда готовы делиться тем, что они хорошо знают (своими выводами, находками). Подобная форма располагает к общению на заданную тему. Следовательно, идет активная работа по формированию умения полно и точно выражать свою мысль, отрабатываются навыки владения монологической (презентация итогов работы группы) и диалогической (обсуждение в парах, группе) речью, умения общаться с аудиторией. Развивается умение отстаивать свою точку зрения, использовать доказательства, делать выводы.</w:t>
      </w:r>
    </w:p>
    <w:p w:rsidR="009E3B35" w:rsidRPr="006F00AC" w:rsidRDefault="009E3B35"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bdr w:val="none" w:sz="0" w:space="0" w:color="auto" w:frame="1"/>
          <w:lang w:eastAsia="ru-RU"/>
        </w:rPr>
        <w:t>Все эти задания требуют совершенно определенной атмосферы урока: атмосферы дискуссии, спора, рассуждения, доказательств, совместного поиска истины.</w:t>
      </w:r>
    </w:p>
    <w:p w:rsidR="009E3B35" w:rsidRPr="006F00AC" w:rsidRDefault="009E3B35"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bdr w:val="none" w:sz="0" w:space="0" w:color="auto" w:frame="1"/>
          <w:lang w:eastAsia="ru-RU"/>
        </w:rPr>
        <w:t xml:space="preserve">Развитие коммуникативных умений и навыков учащихся происходит как в общении </w:t>
      </w:r>
      <w:proofErr w:type="spellStart"/>
      <w:r w:rsidRPr="006F00AC">
        <w:rPr>
          <w:rFonts w:ascii="Times New Roman" w:eastAsia="Times New Roman" w:hAnsi="Times New Roman" w:cs="Times New Roman"/>
          <w:sz w:val="24"/>
          <w:szCs w:val="24"/>
          <w:bdr w:val="none" w:sz="0" w:space="0" w:color="auto" w:frame="1"/>
          <w:lang w:eastAsia="ru-RU"/>
        </w:rPr>
        <w:t>микрогруппы</w:t>
      </w:r>
      <w:proofErr w:type="spellEnd"/>
      <w:r w:rsidRPr="006F00AC">
        <w:rPr>
          <w:rFonts w:ascii="Times New Roman" w:eastAsia="Times New Roman" w:hAnsi="Times New Roman" w:cs="Times New Roman"/>
          <w:sz w:val="24"/>
          <w:szCs w:val="24"/>
          <w:bdr w:val="none" w:sz="0" w:space="0" w:color="auto" w:frame="1"/>
          <w:lang w:eastAsia="ru-RU"/>
        </w:rPr>
        <w:t xml:space="preserve">, так и в диалоге между группами. Эффективность работы каждой группы зависит от того, насколько удается </w:t>
      </w:r>
      <w:proofErr w:type="gramStart"/>
      <w:r w:rsidRPr="006F00AC">
        <w:rPr>
          <w:rFonts w:ascii="Times New Roman" w:eastAsia="Times New Roman" w:hAnsi="Times New Roman" w:cs="Times New Roman"/>
          <w:sz w:val="24"/>
          <w:szCs w:val="24"/>
          <w:bdr w:val="none" w:sz="0" w:space="0" w:color="auto" w:frame="1"/>
          <w:lang w:eastAsia="ru-RU"/>
        </w:rPr>
        <w:t>реализовать  две</w:t>
      </w:r>
      <w:proofErr w:type="gramEnd"/>
      <w:r w:rsidRPr="006F00AC">
        <w:rPr>
          <w:rFonts w:ascii="Times New Roman" w:eastAsia="Times New Roman" w:hAnsi="Times New Roman" w:cs="Times New Roman"/>
          <w:sz w:val="24"/>
          <w:szCs w:val="24"/>
          <w:bdr w:val="none" w:sz="0" w:space="0" w:color="auto" w:frame="1"/>
          <w:lang w:eastAsia="ru-RU"/>
        </w:rPr>
        <w:t xml:space="preserve"> основные функции в диалоговом  режиме: решение учебных задач и оказание поддержки членам группы в ходе совместной работы. Здесь очень важен эмоциональный климат </w:t>
      </w:r>
      <w:proofErr w:type="spellStart"/>
      <w:r w:rsidRPr="006F00AC">
        <w:rPr>
          <w:rFonts w:ascii="Times New Roman" w:eastAsia="Times New Roman" w:hAnsi="Times New Roman" w:cs="Times New Roman"/>
          <w:sz w:val="24"/>
          <w:szCs w:val="24"/>
          <w:bdr w:val="none" w:sz="0" w:space="0" w:color="auto" w:frame="1"/>
          <w:lang w:eastAsia="ru-RU"/>
        </w:rPr>
        <w:t>микрогруппы</w:t>
      </w:r>
      <w:proofErr w:type="spellEnd"/>
      <w:r w:rsidRPr="006F00AC">
        <w:rPr>
          <w:rFonts w:ascii="Times New Roman" w:eastAsia="Times New Roman" w:hAnsi="Times New Roman" w:cs="Times New Roman"/>
          <w:sz w:val="24"/>
          <w:szCs w:val="24"/>
          <w:bdr w:val="none" w:sz="0" w:space="0" w:color="auto" w:frame="1"/>
          <w:lang w:eastAsia="ru-RU"/>
        </w:rPr>
        <w:t xml:space="preserve"> и желание и возможность членов группы поддерживать друг друга. Поэтому учитель должен уделить пристальное внимание составу группы.</w:t>
      </w:r>
    </w:p>
    <w:p w:rsidR="009E3B35" w:rsidRPr="006F00AC" w:rsidRDefault="009E3B35"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bdr w:val="none" w:sz="0" w:space="0" w:color="auto" w:frame="1"/>
          <w:lang w:eastAsia="ru-RU"/>
        </w:rPr>
        <w:t>Применение этой формы обучения дает возможность трудиться на уроке всем учащимся. Эффективность урока возрастает за счет того, что увеличивается время для активной работы учеников. Ребята учатся оценивать свою работу, работу товарища, общаться, помогать друг другу. Принцип сотрудничества в процессе обучения становится ведущим. Труд на уроке носит общественно полезный характер, ведь ближайшая цель каждого ученика – не только учиться самому, но и уметь научить других. Каждый на уроке имеет возможность усвоить материал.</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Цель групповой работы: </w:t>
      </w:r>
      <w:r w:rsidRPr="006F00AC">
        <w:rPr>
          <w:rFonts w:ascii="Times New Roman" w:eastAsia="Times New Roman" w:hAnsi="Times New Roman" w:cs="Times New Roman"/>
          <w:sz w:val="24"/>
          <w:szCs w:val="24"/>
          <w:lang w:eastAsia="ru-RU"/>
        </w:rPr>
        <w:t>активное включение каждого ученика в процесс усвоения учебного материала.</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Задачи групповой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lastRenderedPageBreak/>
        <w:t>Активизация познавательной деятельности.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Развитие навыков самостоятельной учебной деятельности: определение ведущих и промежуточных задач, выбор оптимального пути, умение предусматривать последствия своего выбора, объективно оценивать его.</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Развитие умений успешного общения (умение слушать и слышать друг друга, выстраивать диалог, задавать вопросы на понимание и т.д.).</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Совершенствование межличностных отношений в классе.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Плюсы и минусы групповой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Безусловно, групповая форма организации работы имеет немало достоинств. Однако есть в ней и некоторые трудности, или минусы.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Плюсы: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Повышается учебная и познавательная мотивация.</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Снижается уровень тревожности учащихся, страха оказаться неуспешным, некомпетентным в решении каких-то задач.</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группе выше обучаемость, эффективность усвоения и актуализации знаний.</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Улучшается психологический климат в классе.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Минусы</w:t>
      </w:r>
      <w:r w:rsidR="006F00AC">
        <w:rPr>
          <w:rFonts w:ascii="Times New Roman" w:eastAsia="Times New Roman" w:hAnsi="Times New Roman" w:cs="Times New Roman"/>
          <w:sz w:val="24"/>
          <w:szCs w:val="24"/>
          <w:lang w:eastAsia="ru-RU"/>
        </w:rPr>
        <w:t>:</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Хотя ведущую роль в групповой работе играют учащиеся, ее эффективность во многом зависит от усилий и мастерства учителя.</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Групповой работе надо сначала научить. Для этого учитель должен потратить время на каких-то уроках. Без соблюдения этого условия групповая работа бывает неэффективна.</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Организация групповой работы требует от учителя особых умений, затрат усилий.</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При непродуманном комплектовании групп некоторые ученики могут пользоваться результатами труда более сильных одноклассников.</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Разделение на группы может проходить непросто, даже драматично.</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классе всегда найдутся дети, желающие работать в одиночестве. Им надо создать условия для этого. Это дополнительные сложности для учителя.</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Принципы групповой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С целью успешного проведения групповой работы важно соблюдать следующие принципы: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Учитывать уровень образовательных возможностей учащихся.</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Учитывать особенности состава группы.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lastRenderedPageBreak/>
        <w:t>Составлять задания исключительно для совместного поиска решения, т. е. справиться с которыми за ограниченное время посильно только в группе.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Распределять роли между участниками группы.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Организовывать коммуникацию в группе и между группами.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Анализировать способ деятельности. Итогом групповой работы должна быть рефлексия учебной деятельности.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Варианты комплектования групп.</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Разделение класса на группы – это важный момент в организации работы. Способов разделения существует множество, и они в значительной степени определяют то, как будет протекать дальнейшая работа в группе, и на какой результат эта группа выйдет.</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1. По желанию.</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Объединение в группы происходит по взаимному выбору. Задание на формирование группы по желанию может даваться, как минимум, в двух вариантах:</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Разделитесь на группы по ... человек.</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Разделитесь на ... равные группы.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2. Случайным образом.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Группа, формируемая по признаку случайности, характеризуется тем, что в ней могут объединяться (правда, не по взаимному желанию, а волей случая) дети, которые в иных условиях никак не взаимодействуют между собой либо даже враждуют. Работа в такой группе развивает у участников способность приспосабливаться к различным условиям деятельности и к разным деловым партнерам.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Этот метод формирования групп полезен в тех случаях, когда перед учителем стоит задача научить детей сотрудничеству. Метод также может использоваться в классах, в которых между учениками сложились в целом доброжелательные отношения. Но в любом случае педагог должен обладать достаточной компетентностью в работе с межличностными конфликтами.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Способы формирования «случайной» группы: жребий; объединение тех, кто сидит рядом (в одном ряду, в одной половине класса); с помощью импровизированных «фантов» (один из учеников с закрытыми глазами называет номер группы, куда отправится ученик, на которого указывает в данный момент педагог) и т.п.</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3. По определенному признаку.</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Такой признак задается либо учителем, либо любым учеником. Так, можно разделиться по первой букве имени (гласная – согласная), в соответствии с тем, в какое время года родился (на четыре группы), по цвету глаз (карие, серо-голубые, зеленые) и так далее.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lastRenderedPageBreak/>
        <w:t>Этот способ деления интересен тем, что, с одной стороны, может объединить детей, которые либо редко взаимодействуют друг с другом, либо вообще испытывают эмоциональную неприязнь, а с другой – изначально задает некоторый общий признак, который сближает объединившихся учащихся. Есть нечто, что их роднит и одновременно отделяет от других. Это создает основу для эмоционального принятия друг друга в группе и некоторого отдаления от других (по сути дела – конкуренции).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4. По выбору «лидера».</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«Лидер» в данном случае может либо назначаться учителем (в соответствии с целью, поэтому в качестве лидера может выступать любой ученик), либо выбираться детьми. Формирование групп осуществляется самими «лидерами». Например, они выходят к доске и по очереди называют имена тех, кого они хотели бы взять в свою группу. Наблюдения показывают, что в первую очередь «лидеры» выбирают тех, кто действительно способен работать и достигать результата. Иногда даже дружба и личные симпатии отходят на второй план.</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том случае если в классе есть явные аутсайдеры, для которых ситуация набора в команду может быть чрезвычайно болезненной, лучше или не применять этот способ, или сделать их «лидерами».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5. По выбору педагога.</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этом случае учитель создает группы по некоторому важному для него признаку, решая тем самым определенные педагогические задачи. Он может объединить учеников с близкими интеллектуальными возможностями, со схожим темпом работы, а может, напротив, создать равные по силе команды. При этом организатор групповой работы может объяснить принцип объединения, а может уйти от ответа на вопросы участников по этому поводу.</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Виды групповой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Назовем несколько видов групповой работы, которые можно использовать на уроках в начальной школе.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Работа в парах.</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Мозговой штурм.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Игра «Продолжи».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Охота за сокровищами.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Снежный ком.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 xml:space="preserve">Мозаичная группа или </w:t>
      </w:r>
      <w:proofErr w:type="spellStart"/>
      <w:r w:rsidRPr="006F00AC">
        <w:rPr>
          <w:rFonts w:ascii="Times New Roman" w:eastAsia="Times New Roman" w:hAnsi="Times New Roman" w:cs="Times New Roman"/>
          <w:sz w:val="24"/>
          <w:szCs w:val="24"/>
          <w:lang w:eastAsia="ru-RU"/>
        </w:rPr>
        <w:t>Пазлы</w:t>
      </w:r>
      <w:proofErr w:type="spellEnd"/>
      <w:r w:rsidRPr="006F00AC">
        <w:rPr>
          <w:rFonts w:ascii="Times New Roman" w:eastAsia="Times New Roman" w:hAnsi="Times New Roman" w:cs="Times New Roman"/>
          <w:sz w:val="24"/>
          <w:szCs w:val="24"/>
          <w:lang w:eastAsia="ru-RU"/>
        </w:rPr>
        <w:t>.</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Прием «Зигзаг». (Метод пилы).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Мозговой штурм.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Используется для генерации идей.</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lastRenderedPageBreak/>
        <w:t>Соблюдается жесткий регламент.</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Распределяются роли внутри группы (ведущего, секретаря, хронометриста).</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После выработки коллективного решения внутри группы делаются доклады / сообщения от разных групп.</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Игра «Продолжи».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Основана на выполнении заданий разного рода группой «по цепочке».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Можно использовать на уроках по разным предметам (например, при написании сочинения, на уроке природоведения при составлении рассказа о каком-либо животном, на истории при составлении обзора исторических событий).</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Охота за сокровищами.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Учитель составляет вопросы.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 xml:space="preserve">Вопросы могут </w:t>
      </w:r>
      <w:proofErr w:type="gramStart"/>
      <w:r w:rsidRPr="006F00AC">
        <w:rPr>
          <w:rFonts w:ascii="Times New Roman" w:eastAsia="Times New Roman" w:hAnsi="Times New Roman" w:cs="Times New Roman"/>
          <w:sz w:val="24"/>
          <w:szCs w:val="24"/>
          <w:lang w:eastAsia="ru-RU"/>
        </w:rPr>
        <w:t>требовать</w:t>
      </w:r>
      <w:proofErr w:type="gramEnd"/>
      <w:r w:rsidRPr="006F00AC">
        <w:rPr>
          <w:rFonts w:ascii="Times New Roman" w:eastAsia="Times New Roman" w:hAnsi="Times New Roman" w:cs="Times New Roman"/>
          <w:sz w:val="24"/>
          <w:szCs w:val="24"/>
          <w:lang w:eastAsia="ru-RU"/>
        </w:rPr>
        <w:t xml:space="preserve"> как знаний фактов, так и осмысления или понимания.</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Учащийся или группа должны ответить на вопросы, используя ресурсы интернета, дополнительную литературу, учебник.</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Снежный ком.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Работа в группе, которая начинается с решения индивидуального задания. Все учащиеся получают аналогичные задания и самостоятельно выполняют их.</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После этого следует работа в парах. В парах учащиеся предлагают свои способы решения данного задания, из которых выбирается лучшее.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Далее две пары объединяются, и работа продолжается в группе из четырех человек, где снова происходит обсуждение решений и выбирается лучшее из них.</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конце работы все учащиеся попадают в одну группу. На этом последнем этапе уже не происходит обсуждения решений, группы делают доклады о своей работе.</w:t>
      </w:r>
    </w:p>
    <w:p w:rsidR="00EC6E57" w:rsidRPr="006F00AC" w:rsidRDefault="00EC6E57" w:rsidP="006F00AC">
      <w:pPr>
        <w:ind w:firstLine="426"/>
        <w:rPr>
          <w:rFonts w:ascii="Times New Roman" w:eastAsia="Times New Roman" w:hAnsi="Times New Roman" w:cs="Times New Roman"/>
          <w:sz w:val="24"/>
          <w:szCs w:val="24"/>
          <w:lang w:eastAsia="ru-RU"/>
        </w:rPr>
      </w:pPr>
      <w:proofErr w:type="spellStart"/>
      <w:r w:rsidRPr="006F00AC">
        <w:rPr>
          <w:rFonts w:ascii="Times New Roman" w:eastAsia="Times New Roman" w:hAnsi="Times New Roman" w:cs="Times New Roman"/>
          <w:bCs/>
          <w:sz w:val="24"/>
          <w:szCs w:val="24"/>
          <w:lang w:eastAsia="ru-RU"/>
        </w:rPr>
        <w:t>Пазлы</w:t>
      </w:r>
      <w:proofErr w:type="spellEnd"/>
      <w:r w:rsidRPr="006F00AC">
        <w:rPr>
          <w:rFonts w:ascii="Times New Roman" w:eastAsia="Times New Roman" w:hAnsi="Times New Roman" w:cs="Times New Roman"/>
          <w:bCs/>
          <w:sz w:val="24"/>
          <w:szCs w:val="24"/>
          <w:lang w:eastAsia="ru-RU"/>
        </w:rPr>
        <w:t>.</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Учитель делит тему на несколько частей так, чтобы каждая группа получила бы свою часть темы. Также все группы получают список необходимых источников или сами учебные материалы, с помощью которых они изучают основы предложенной части темы.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После изучения материала или выполнения задания группы переформируются так, чтобы в каждую новую группу попали по 1 человеку от каждой прежней группы.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Каждый член новой группы объясняет своим новым коллегам свою часть темы, основы которой он изучил в составе предыдущей группы и отвечает на заданные вопросы.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заключение работы делают выводы.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Прием «Зигзаг». Или метод пилы.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lastRenderedPageBreak/>
        <w:t>Учащиеся организуются в группы по 4-5 человек для работы над учебным материалом, который разбит на фрагменты.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Затем ребята, изучающие один и тот же вопрос, но состоящие в разных группах, встречаются и обмениваются информацией как эксперты по данному вопросу. Это называется «встречей экспертов».</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Затем они возвращаются в свои группы и обучают всему новому, что узнали сами, других членов группы. Те, в свою очередь, докладывают о своей части задания (как зубцы одной пилы).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Поведение учителя во время проведения групповой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Учитель, работающий на занятиях с малыми группами, может вести себя по-разному:</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Он может контролировать.</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Организовывать.</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Оценивать работу учеников.</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Участвовать в работе группы.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Предлагать участникам разные варианты решений.</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Выступать в роли наставника, исследователя или источника информации.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А вот чего </w:t>
      </w:r>
      <w:r w:rsidRPr="006F00AC">
        <w:rPr>
          <w:rFonts w:ascii="Times New Roman" w:eastAsia="Times New Roman" w:hAnsi="Times New Roman" w:cs="Times New Roman"/>
          <w:bCs/>
          <w:sz w:val="24"/>
          <w:szCs w:val="24"/>
          <w:lang w:eastAsia="ru-RU"/>
        </w:rPr>
        <w:t>не следует</w:t>
      </w:r>
      <w:r w:rsidRPr="006F00AC">
        <w:rPr>
          <w:rFonts w:ascii="Times New Roman" w:eastAsia="Times New Roman" w:hAnsi="Times New Roman" w:cs="Times New Roman"/>
          <w:sz w:val="24"/>
          <w:szCs w:val="24"/>
          <w:lang w:eastAsia="ru-RU"/>
        </w:rPr>
        <w:t> делать учителю, который хочет организовать эффективную групповую работу:</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сидеть за своим столом, проверяя тетрадки;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воспринимать групповую работу как «законную передышку», когда можно позволить себе выйти из класса;</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уделять все свое внимание одной группе, забывая об остальных;</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исправлять допущенные ошибки (кроме тех случаев, когда ученики просят об этом сами);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оказывать давление на участников или мешать им высказываться.</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нельзя исправлять или критиковать первые высказывания, даже если они содержат грубейшие ошибки, эту работу должны выполнить ученики в доброжелательной форме;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нельзя давать слишком категоричных оценок – они действуют на участников подавляюще;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не следует отвечать на вопрос, если на него может ответить кто-то из учеников.</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и не следует ходить по классу или стоять около учеников в начале групповой работы: ученики часто стесняются высказываться в присутствии учителя. Но ближе к концу обсуждения, когда участники уже разговорились, учитель тоже может включаться в работу: слушать, как идет обсуждение в группах, направлять и поддерживать участников, отвечать на вопросы.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lastRenderedPageBreak/>
        <w:t>Принципы выбора заданий для групповой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1. Задания должны быть такими, чтобы дружная и согласованная работа всех членов группы давала ощутимо лучший результат, чем мог бы получить каждый из участников, если бы работал один.</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Целесообразно использовать:</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задания, которые требуют выполнения большого объема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задания, которые требуют разнообразных знаний и умений, всей совокупностью которых не владеет ни один из детей индивидуально, но владеет группа в целом;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задания на развитие творческого мышления, где требуется генерировать максимальное количество оригинальных идей;</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задания, требующие принятия решений, непосредственно касающихся будущей деятельности данной группы.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2. Содержание работы должно быть интересно детям.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3. Задания должны быть доступны детям по уровню сложности.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4. Задания должны быть проблемными, создавать определенное познавательное затруднение, предоставлять возможность для активного использования имеющихся знаний.</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Правила совместной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начальной школе возможно предложить детям простые правила совместной работы, с помощью который учащиеся смогут контролировать себя и провести рефлексию. В 3-4 классах такие правила (или критерии оценки работы) ученики могут вырабатывать сами.</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На слайде показаны примерные правила совместной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Критерии эффективности групповой работы.</w:t>
      </w:r>
      <w:r w:rsidRPr="006F00AC">
        <w:rPr>
          <w:rFonts w:ascii="Times New Roman" w:eastAsia="Times New Roman" w:hAnsi="Times New Roman" w:cs="Times New Roman"/>
          <w:sz w:val="24"/>
          <w:szCs w:val="24"/>
          <w:lang w:eastAsia="ru-RU"/>
        </w:rPr>
        <w:t> </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Учитель может оценить эффективность групповой работы на уроке по следующим критериям.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Попробуем оценить эффективность групповой работы на посещенных нами уроках по данным критериям.</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bCs/>
          <w:sz w:val="24"/>
          <w:szCs w:val="24"/>
          <w:lang w:eastAsia="ru-RU"/>
        </w:rPr>
        <w:t>Советы учителю.</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заключение несколько советов по учителю по организации групповой работы:</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нельзя принуждать к общей работе детей, которые не хотят вместе работать;</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следует разрешить отсесть в другое место ученику, который хочет работать один;</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групповая работа должна занимать не более 15-20 минут в I – II классах, не более 20-30 минут – в III – IV классах;</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lastRenderedPageBreak/>
        <w:t>нельзя требовать в классе абсолютной тишины, так как дети должны обменяться мнениями, прежде чем представить «продукт» совместного труда. Пусть в классе существует условный сигнал, говорящий о превышении допустимого уровня шума (обыкновенный колокольчик);</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нельзя наказывать детей лишением права участвовать в совместной работе.</w:t>
      </w:r>
    </w:p>
    <w:p w:rsidR="00EC6E57" w:rsidRPr="006F00AC" w:rsidRDefault="00EC6E57" w:rsidP="006F00AC">
      <w:pPr>
        <w:ind w:firstLine="426"/>
        <w:rPr>
          <w:rFonts w:ascii="Times New Roman" w:eastAsia="Times New Roman" w:hAnsi="Times New Roman" w:cs="Times New Roman"/>
          <w:sz w:val="24"/>
          <w:szCs w:val="24"/>
          <w:lang w:eastAsia="ru-RU"/>
        </w:rPr>
      </w:pPr>
      <w:r w:rsidRPr="006F00AC">
        <w:rPr>
          <w:rFonts w:ascii="Times New Roman" w:eastAsia="Times New Roman" w:hAnsi="Times New Roman" w:cs="Times New Roman"/>
          <w:sz w:val="24"/>
          <w:szCs w:val="24"/>
          <w:lang w:eastAsia="ru-RU"/>
        </w:rPr>
        <w:t>В групповой работе нельзя ожидать быстрых результатов, все осваивается практически. Не стоит переходить к более сложной работе, пока не будут проработаны простейшие формы общения. Нужно время, нужна практика, разбор ошибок. Это требует от учителя терпения и кропотливой работы.</w:t>
      </w:r>
    </w:p>
    <w:p w:rsidR="00EA1FC8" w:rsidRPr="006F00AC" w:rsidRDefault="000468FC" w:rsidP="006F00AC">
      <w:pPr>
        <w:ind w:firstLine="426"/>
        <w:rPr>
          <w:rFonts w:ascii="Times New Roman" w:hAnsi="Times New Roman" w:cs="Times New Roman"/>
          <w:b/>
          <w:sz w:val="24"/>
          <w:szCs w:val="24"/>
        </w:rPr>
      </w:pPr>
      <w:r w:rsidRPr="006F00AC">
        <w:rPr>
          <w:rFonts w:ascii="Times New Roman" w:hAnsi="Times New Roman" w:cs="Times New Roman"/>
          <w:b/>
          <w:sz w:val="24"/>
          <w:szCs w:val="24"/>
        </w:rPr>
        <w:t>Практическая часть</w:t>
      </w:r>
      <w:r w:rsidR="006F00AC">
        <w:rPr>
          <w:rFonts w:ascii="Times New Roman" w:hAnsi="Times New Roman" w:cs="Times New Roman"/>
          <w:b/>
          <w:sz w:val="24"/>
          <w:szCs w:val="24"/>
        </w:rPr>
        <w:t>.</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Для того чтобы проанализировать особенности групповой формы организации учебной деятельности были проведены два урока в параллельных классах (по одному в каждом). В одном из классов для работы с конкретными заданиями использовалась фронтальная и индивидуальная работа, а в другом – групповая. Тип проводимых уроков – уроки повторения изученного материала.</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При подборе заданий для констатации были использованы имеющиеся данные психологии и педагогики относительно особенностей восприятия, обработки и запоминания информации учащимися среднего звена школя, уровень развития каждого ученика. Также активно использовались сведения из методики обучения русскому языку, касающиеся способов подачи материала.</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Для чистоты эксперимента задания были одинаковыми в обоих классах. Ранее учащиеся уже неоднократно сталкивались с подобными заданиями, так что особых трудностей их выполнение не должно было вызвать.</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Важнейшая задача, которая стоит перед учителем словесности, – помочь школьникам полюбить слово, открыть его красоту, получать радость от чтения. Этой цели могут послужить многообразные увлекательные словесные игры, которые должны найти место на уроках. Игра не просто развлечение, а особый способ постижения сложных языковых явлений, способ обучения речи. Игра эффективна, ведь играют не потому, что надо, а потому, что интересно. И она часто продуктивнее других форм работы, а время, отведенное на неё на уроке, употреблено подчас наиболее целесообразно.</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Одни игры проводятся как викторины, в которых соревнуются отдельные учащиеся, и работа здесь похожа на фронтальную беседу, только стремительную и веселую. Другие игры требуют групповой работы, соревнования команд. Увлекательно соревнование «экспертов», представляющих команды.</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 xml:space="preserve">Обратившись к игре, учитель сразу столкнется с несколькими противоречиями. С одной стороны, игра требует дисциплины, подчинения игроков строгим законам. С другой – игра не допускает авторитарности, это занятие веселое, творческое, ведущий должен живо реагировать на происходящее. Выход из противоречия можно найти в том, чтобы привлечь самих учащихся к организации игры: создается инициативная группа учащихся, выбираются </w:t>
      </w:r>
      <w:r w:rsidRPr="006F00AC">
        <w:rPr>
          <w:rFonts w:ascii="Times New Roman" w:hAnsi="Times New Roman" w:cs="Times New Roman"/>
          <w:color w:val="222222"/>
          <w:sz w:val="24"/>
          <w:szCs w:val="24"/>
        </w:rPr>
        <w:lastRenderedPageBreak/>
        <w:t>капитаны команд, ребята выступают в роли ведущих, результаты игры оценивает беспристрастное жюри, состав которого от игры к игре меняется.</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В игре всегда происходит соревнование, что и отличает игру от других видов деятельности. А значит, есть победители и побежденные. Но цель учебной игры – не выявление победителя, а приобретение знаний и умений каждым участником. Решение проблемы активизации работы каждого ученика находится творческими усилиями учителя, которому каждый раз приходится думать: 1) как подобрать игры, 2) каким образом их проводить, 3) как оценивать результаты работы учащихся.</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Прежде всего, очень важно понимать, что главное в учебной игре – не победа в борьбе, а общая радость участия в ней, радость открытия, совершенного с помощью игры. Нельзя превращать игру в погоню за баллами и делить учеников на талантливых и «серых». Чтобы этого не допустить, учитель подбирает в занятии игры, требующие разных способностей: не только быстроты реакции, но и широты эрудиции, хорошей памяти, эмоциональной чуткости, точности слова и т.д. Тогда кто-то окажется победителем в одном соревновании, кто-то – в другом и не будет полностью проигравших. Игра в команде уравновешивает неодинаковые возможности учащихся, которые при индивидуальном соперничестве могут оказаться очень заметными. Важно, чтобы команды были поставлены в равное положение.</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Итак, игра на уроке – не цель, а средство активизации познавательной деятельности и развития творческих способностей учащихся. И от того, как учитель организует игры, зависит в значительной степени успех обучения школьников.</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На основании вышеизложенного для эксперимента были отобраны именно задания в игровой форме. Уроки повторения изученного материала проводились в виде своеобразных соревнований.</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 xml:space="preserve">Были использованы игры, направленные на выявление богатств, заключенных в слове. Они служат обогащению словаря учащихся, обучению грамоте, активизации творческой и речевой деятельности. На наших уроках они, естественно, способствовали повторению учащимися изученных ранее разделов науки о языке: </w:t>
      </w:r>
      <w:proofErr w:type="spellStart"/>
      <w:r w:rsidRPr="006F00AC">
        <w:rPr>
          <w:rFonts w:ascii="Times New Roman" w:hAnsi="Times New Roman" w:cs="Times New Roman"/>
          <w:color w:val="222222"/>
          <w:sz w:val="24"/>
          <w:szCs w:val="24"/>
        </w:rPr>
        <w:t>морфемики</w:t>
      </w:r>
      <w:proofErr w:type="spellEnd"/>
      <w:r w:rsidRPr="006F00AC">
        <w:rPr>
          <w:rFonts w:ascii="Times New Roman" w:hAnsi="Times New Roman" w:cs="Times New Roman"/>
          <w:color w:val="222222"/>
          <w:sz w:val="24"/>
          <w:szCs w:val="24"/>
        </w:rPr>
        <w:t>, лексикологии, морфологии.</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Полученные результаты рассматривались с точки зрения правильности выполнения заданий и времени их выполнения. Также проанализировано количество выполненных заданий.</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О правильности судили по тому, насколько точны были ответы учащихся на задания, как чётко были сформулированы выводы.</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Время выполнения задания – тот период, который требовался учащимся от момента получения задания до момента получения </w:t>
      </w:r>
      <w:r w:rsidRPr="006F00AC">
        <w:rPr>
          <w:rFonts w:ascii="Times New Roman" w:hAnsi="Times New Roman" w:cs="Times New Roman"/>
          <w:color w:val="222222"/>
          <w:sz w:val="24"/>
          <w:szCs w:val="24"/>
          <w:u w:val="single"/>
        </w:rPr>
        <w:t>правильных</w:t>
      </w:r>
      <w:r w:rsidRPr="006F00AC">
        <w:rPr>
          <w:rFonts w:ascii="Times New Roman" w:hAnsi="Times New Roman" w:cs="Times New Roman"/>
          <w:color w:val="222222"/>
          <w:sz w:val="24"/>
          <w:szCs w:val="24"/>
        </w:rPr>
        <w:t> результатов.</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Исходя из анализа результатов работ, можно сделать определенные выводы относительно эффективности различных способов организации учебной деятельности школьников на уроке.</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 xml:space="preserve">Работы, выполненные ребятами совместно с учителем, то есть при использовании фронтальной формы организации учебной деятельности, практически также успешны, как и работы, выполненные при групповой форме организации. Но, несмотря на это, есть </w:t>
      </w:r>
      <w:r w:rsidRPr="006F00AC">
        <w:rPr>
          <w:rFonts w:ascii="Times New Roman" w:hAnsi="Times New Roman" w:cs="Times New Roman"/>
          <w:color w:val="222222"/>
          <w:sz w:val="24"/>
          <w:szCs w:val="24"/>
        </w:rPr>
        <w:lastRenderedPageBreak/>
        <w:t>определённые отличия. Работы учащихся из класса с групповой работой были намного более интересными. Очевидно, работая в команде, дети значительно лучше слушают и слышат ответы друг друга, нежели при фронтальной организации. Письменные работы учащихся этой группы отличаются большим творчеством, характеризуются большей продуманностью, в них практически не наблюдается случаев дублирования ответов. Вероятно, это происходит потому, что при обсуждении в группе учащиеся имели возможность озвучить свой вариант, быть услышанными и оцененными, в меньшей степени рискуя быть осмеянными за свои ошибки. Не секрет, что очень многие учащиеся при фронтальной работе предпочитают именно по этой причине отмалчиваться, даже если прекрасно владеют материалом.</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Естественно, многое зависит и от того, насколько правильно учитель составил группы. Ведь помимо создания благоприятного психологического климата необходимо учитывать и тот факт, что в командах должны быть как слабые, так и сильные учащиеся, чтобы не было групп, в которых собраны только слабые или только сильные. Иначе не получится соревнования, так как дети из числа слабых учащихся, изначально зная, что не смогут выиграть, не станут принимать активного участия. А одно из главных условий при использовании групповой организации учебной деятельности – высокая познавательная активность детей.</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Ещё следует заметить, что при условии чёткого планирования работы и грамотного подбора материала учителем при групповой форме организации можно успеть выполнить больше разнообразных заданий, нежели при фронтальной форме организации деятельности. Это достигается не за счёт ухудшения качества работ, а за счёт того, что соревновательный дух порождает в детях высокую активность.</w:t>
      </w:r>
    </w:p>
    <w:p w:rsidR="000468FC" w:rsidRPr="006F00AC" w:rsidRDefault="000468FC" w:rsidP="006F00AC">
      <w:pPr>
        <w:ind w:firstLine="426"/>
        <w:rPr>
          <w:rFonts w:ascii="Times New Roman" w:hAnsi="Times New Roman" w:cs="Times New Roman"/>
          <w:sz w:val="24"/>
          <w:szCs w:val="24"/>
        </w:rPr>
      </w:pPr>
      <w:bookmarkStart w:id="0" w:name="_Toc97500134"/>
      <w:r w:rsidRPr="006F00AC">
        <w:rPr>
          <w:rFonts w:ascii="Times New Roman" w:hAnsi="Times New Roman" w:cs="Times New Roman"/>
          <w:sz w:val="24"/>
          <w:szCs w:val="24"/>
        </w:rPr>
        <w:t xml:space="preserve">Интересен ещё и тот факт, что при групповой работе повышается степень усвоения материала, так как учащиеся прорабатывают только часть материала задания, но делают это досконально, так как от этого зависит результат деятельности всей группы. Из </w:t>
      </w:r>
      <w:proofErr w:type="spellStart"/>
      <w:r w:rsidRPr="006F00AC">
        <w:rPr>
          <w:rFonts w:ascii="Times New Roman" w:hAnsi="Times New Roman" w:cs="Times New Roman"/>
          <w:sz w:val="24"/>
          <w:szCs w:val="24"/>
        </w:rPr>
        <w:t>психологопедагогических</w:t>
      </w:r>
      <w:proofErr w:type="spellEnd"/>
      <w:r w:rsidRPr="006F00AC">
        <w:rPr>
          <w:rFonts w:ascii="Times New Roman" w:hAnsi="Times New Roman" w:cs="Times New Roman"/>
          <w:sz w:val="24"/>
          <w:szCs w:val="24"/>
        </w:rPr>
        <w:t xml:space="preserve"> исследований известно, насколько важны для ребят отношения со сверстниками. Именно потому учащиеся стремятся не просто выполнить задание, а выполнить его как можно лучше.</w:t>
      </w:r>
      <w:bookmarkEnd w:id="0"/>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Ещё одним несомненным плюсом групповой организации учебной деятельности можно назвать большую самостоятельность учащихся при выполнении заданий. Свои мнения и догадки ребята вынуждены озвучивать, не зная ответов большинства других учеников класса.</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К минусам этой формы организации можно отнести трудности по распределению учащихся по группам. Мнение учителя и детей может не совпадать, потому важно учесть много нюансов, прежде чем составить команды.</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Ещё отрицательным моментом групповой организации работы можно считать трудности в осуществлении наблюдения за деятельностью каждого учащегося, оценке его личного вклада в работу группы.</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 xml:space="preserve">Есть свои положительные стороны и у фронтальной формы организации учебной деятельности. Наиболее значимым можно назвать тот факт, что учитель при такой работе может уделить внимание каждому учащемуся, вовремя отследить и исправить ошибки в </w:t>
      </w:r>
      <w:r w:rsidRPr="006F00AC">
        <w:rPr>
          <w:rFonts w:ascii="Times New Roman" w:hAnsi="Times New Roman" w:cs="Times New Roman"/>
          <w:color w:val="222222"/>
          <w:sz w:val="24"/>
          <w:szCs w:val="24"/>
        </w:rPr>
        <w:lastRenderedPageBreak/>
        <w:t>рассуждениях детей. Также в этом случае легче контролировать работу всего класса в целом, корректируя по мере необходимости план урока.</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Минус фронтальной формы в том, что ориентация в этом случае идёт на среднего ученика, практически без учёта индивидуальных особенностей и уровня подготовки. Также отрицательным является меньшая степень самостоятельности учащихся по сравнению с групповой формой организации деятельности.</w:t>
      </w:r>
    </w:p>
    <w:p w:rsidR="000468FC" w:rsidRPr="006F00AC" w:rsidRDefault="000468FC" w:rsidP="006F00AC">
      <w:pPr>
        <w:ind w:firstLine="426"/>
        <w:rPr>
          <w:rFonts w:ascii="Times New Roman" w:hAnsi="Times New Roman" w:cs="Times New Roman"/>
          <w:color w:val="222222"/>
          <w:sz w:val="24"/>
          <w:szCs w:val="24"/>
        </w:rPr>
      </w:pPr>
      <w:r w:rsidRPr="006F00AC">
        <w:rPr>
          <w:rFonts w:ascii="Times New Roman" w:hAnsi="Times New Roman" w:cs="Times New Roman"/>
          <w:color w:val="222222"/>
          <w:sz w:val="24"/>
          <w:szCs w:val="24"/>
        </w:rPr>
        <w:t xml:space="preserve">Однако, несмотря на все вышеуказанные плюсы и минусы этих организационных форм, нельзя сказать, что какая-то из них хорошая, а какая-то плохая. Вся их ценность проявляется лишь в совокупности, в своевременном чередовании. Недостатки одной формы компенсируются преимуществами другой, а потому не следует чрезмерно увлекаться использованием в работе преимущественно одного вида организации деятельности. Необходимо выбирать между фронтальной, групповой и индивидуальной работой в зависимости от целей урока, учебного материала, типа урока, уровня </w:t>
      </w:r>
      <w:proofErr w:type="spellStart"/>
      <w:r w:rsidRPr="006F00AC">
        <w:rPr>
          <w:rFonts w:ascii="Times New Roman" w:hAnsi="Times New Roman" w:cs="Times New Roman"/>
          <w:color w:val="222222"/>
          <w:sz w:val="24"/>
          <w:szCs w:val="24"/>
        </w:rPr>
        <w:t>обученности</w:t>
      </w:r>
      <w:proofErr w:type="spellEnd"/>
      <w:r w:rsidRPr="006F00AC">
        <w:rPr>
          <w:rFonts w:ascii="Times New Roman" w:hAnsi="Times New Roman" w:cs="Times New Roman"/>
          <w:color w:val="222222"/>
          <w:sz w:val="24"/>
          <w:szCs w:val="24"/>
        </w:rPr>
        <w:t xml:space="preserve"> детей. Только проанализировав совокупность всех этих факторов можно решить, к какой форме организации учебной деятельности (или к какому сочетанию форм) следует склониться на том или ином этапе обучения.</w:t>
      </w:r>
    </w:p>
    <w:p w:rsidR="000468FC" w:rsidRPr="006F00AC" w:rsidRDefault="000468FC" w:rsidP="006F00AC">
      <w:pPr>
        <w:ind w:firstLine="426"/>
        <w:rPr>
          <w:rFonts w:ascii="Times New Roman" w:eastAsia="Times New Roman" w:hAnsi="Times New Roman" w:cs="Times New Roman"/>
          <w:b/>
          <w:kern w:val="36"/>
          <w:sz w:val="24"/>
          <w:szCs w:val="24"/>
          <w:lang w:eastAsia="ru-RU"/>
        </w:rPr>
      </w:pPr>
      <w:bookmarkStart w:id="1" w:name="_Toc97841557"/>
      <w:r w:rsidRPr="006F00AC">
        <w:rPr>
          <w:rFonts w:ascii="Times New Roman" w:eastAsia="Times New Roman" w:hAnsi="Times New Roman" w:cs="Times New Roman"/>
          <w:b/>
          <w:kern w:val="36"/>
          <w:sz w:val="24"/>
          <w:szCs w:val="24"/>
          <w:lang w:eastAsia="ru-RU"/>
        </w:rPr>
        <w:t>Выводы по итогам работы</w:t>
      </w:r>
      <w:bookmarkEnd w:id="1"/>
      <w:r w:rsidR="006F00AC">
        <w:rPr>
          <w:rFonts w:ascii="Times New Roman" w:eastAsia="Times New Roman" w:hAnsi="Times New Roman" w:cs="Times New Roman"/>
          <w:b/>
          <w:kern w:val="36"/>
          <w:sz w:val="24"/>
          <w:szCs w:val="24"/>
          <w:lang w:eastAsia="ru-RU"/>
        </w:rPr>
        <w:t>.</w:t>
      </w:r>
    </w:p>
    <w:p w:rsidR="000468FC" w:rsidRPr="006F00AC" w:rsidRDefault="000468FC" w:rsidP="006F00AC">
      <w:pPr>
        <w:ind w:firstLine="426"/>
        <w:rPr>
          <w:rFonts w:ascii="Times New Roman" w:eastAsia="Times New Roman" w:hAnsi="Times New Roman" w:cs="Times New Roman"/>
          <w:color w:val="222222"/>
          <w:sz w:val="24"/>
          <w:szCs w:val="24"/>
          <w:lang w:eastAsia="ru-RU"/>
        </w:rPr>
      </w:pPr>
      <w:r w:rsidRPr="006F00AC">
        <w:rPr>
          <w:rFonts w:ascii="Times New Roman" w:eastAsia="Times New Roman" w:hAnsi="Times New Roman" w:cs="Times New Roman"/>
          <w:color w:val="222222"/>
          <w:sz w:val="24"/>
          <w:szCs w:val="24"/>
          <w:lang w:eastAsia="ru-RU"/>
        </w:rPr>
        <w:t>Осуществив вышеописанный эксперимент и проанализировав его результаты, можно говорить о необходимости проведения целенаправленной, методически грамотной, продуманной работы при подготовке учителя к уроку, к подбору заданий, определению типа самого урока, выбору приёмов и методов работы. Также ответственно нужно отнестись к выбору сочетания форм (или одной формы) организации учебной деятельности, которые будут использоваться на уроке. В зависимости от целей урока и его типа необходимо заранее спланировать сам ход урока, продумать его всевозможные нюансы. Нельзя упускать из вида ни один из этапов этой работы для достижения максимально возможной эффективности урока. Только тогда деятельность учителя будет результативной.</w:t>
      </w:r>
    </w:p>
    <w:p w:rsidR="000468FC" w:rsidRPr="006F00AC" w:rsidRDefault="000468FC" w:rsidP="006F00AC">
      <w:pPr>
        <w:ind w:firstLine="426"/>
        <w:rPr>
          <w:rFonts w:ascii="Times New Roman" w:eastAsia="Times New Roman" w:hAnsi="Times New Roman" w:cs="Times New Roman"/>
          <w:color w:val="222222"/>
          <w:sz w:val="24"/>
          <w:szCs w:val="24"/>
          <w:lang w:eastAsia="ru-RU"/>
        </w:rPr>
      </w:pPr>
      <w:r w:rsidRPr="006F00AC">
        <w:rPr>
          <w:rFonts w:ascii="Times New Roman" w:eastAsia="Times New Roman" w:hAnsi="Times New Roman" w:cs="Times New Roman"/>
          <w:color w:val="222222"/>
          <w:sz w:val="24"/>
          <w:szCs w:val="24"/>
          <w:lang w:eastAsia="ru-RU"/>
        </w:rPr>
        <w:t>Следует также сказать, что при использовании групповой работы на уроке не следует увлекаться игровыми заданиями, это может привести к тому, что учащиеся перестанут воспринимать урок как важную и серьёзную деятельность, что приведёт к снижению познавательной активности и, как следствие, - к снижению успеваемости детей.</w:t>
      </w:r>
    </w:p>
    <w:p w:rsidR="000468FC" w:rsidRPr="006F00AC" w:rsidRDefault="000468FC" w:rsidP="006F00AC">
      <w:pPr>
        <w:ind w:firstLine="426"/>
        <w:rPr>
          <w:rFonts w:ascii="Times New Roman" w:eastAsia="Times New Roman" w:hAnsi="Times New Roman" w:cs="Times New Roman"/>
          <w:color w:val="222222"/>
          <w:sz w:val="24"/>
          <w:szCs w:val="24"/>
          <w:lang w:eastAsia="ru-RU"/>
        </w:rPr>
      </w:pPr>
      <w:r w:rsidRPr="006F00AC">
        <w:rPr>
          <w:rFonts w:ascii="Times New Roman" w:eastAsia="Times New Roman" w:hAnsi="Times New Roman" w:cs="Times New Roman"/>
          <w:color w:val="222222"/>
          <w:sz w:val="24"/>
          <w:szCs w:val="24"/>
          <w:lang w:eastAsia="ru-RU"/>
        </w:rPr>
        <w:t>Необходимо помнить, что у каждой формы работы есть свои положительные и отрицательные стороны. Исходя из этого, стоит планировать уроки так, чтобы не было перевеса в сторону какой-либо одной формы.</w:t>
      </w:r>
    </w:p>
    <w:p w:rsidR="000468FC" w:rsidRPr="006F00AC" w:rsidRDefault="000468FC" w:rsidP="006F00AC">
      <w:pPr>
        <w:ind w:firstLine="426"/>
        <w:rPr>
          <w:rFonts w:ascii="Times New Roman" w:eastAsia="Times New Roman" w:hAnsi="Times New Roman" w:cs="Times New Roman"/>
          <w:color w:val="222222"/>
          <w:sz w:val="24"/>
          <w:szCs w:val="24"/>
          <w:lang w:eastAsia="ru-RU"/>
        </w:rPr>
      </w:pPr>
      <w:r w:rsidRPr="006F00AC">
        <w:rPr>
          <w:rFonts w:ascii="Times New Roman" w:eastAsia="Times New Roman" w:hAnsi="Times New Roman" w:cs="Times New Roman"/>
          <w:color w:val="222222"/>
          <w:sz w:val="24"/>
          <w:szCs w:val="24"/>
          <w:lang w:eastAsia="ru-RU"/>
        </w:rPr>
        <w:t>Результатом правильной работы учителя русского языка является в конечном итоге высокий уровень знаний учащихся, грамотность, умение выражать свои мысли как в устной, так и в письменной форме. А совершенствование речевых навыков способствует повышению успеваемости учащихся по другим предметам. Дети чувствуют себя при ответах в классе более уверенно, они критичны к тому, что слышат от других, и одновременно достаточно объективны, стремятся понять точку зрения другого человека. А это умение очень пригождается, когда необходимо показать себя с лучшей стороны, высказаться по какому-либо вопросу или просто найти себе в будущем достойную работу.</w:t>
      </w:r>
    </w:p>
    <w:p w:rsidR="000468FC" w:rsidRPr="006F00AC" w:rsidRDefault="000468FC" w:rsidP="006F00AC">
      <w:pPr>
        <w:ind w:firstLine="426"/>
        <w:jc w:val="center"/>
        <w:rPr>
          <w:rFonts w:ascii="Times New Roman" w:eastAsia="Times New Roman" w:hAnsi="Times New Roman" w:cs="Times New Roman"/>
          <w:b/>
          <w:kern w:val="36"/>
          <w:sz w:val="24"/>
          <w:szCs w:val="24"/>
          <w:lang w:eastAsia="ru-RU"/>
        </w:rPr>
      </w:pPr>
      <w:bookmarkStart w:id="2" w:name="_Toc97841558"/>
      <w:bookmarkStart w:id="3" w:name="_GoBack"/>
      <w:bookmarkEnd w:id="3"/>
      <w:r w:rsidRPr="006F00AC">
        <w:rPr>
          <w:rFonts w:ascii="Times New Roman" w:eastAsia="Times New Roman" w:hAnsi="Times New Roman" w:cs="Times New Roman"/>
          <w:b/>
          <w:kern w:val="36"/>
          <w:sz w:val="24"/>
          <w:szCs w:val="24"/>
          <w:lang w:eastAsia="ru-RU"/>
        </w:rPr>
        <w:lastRenderedPageBreak/>
        <w:t>Список использованной литературы</w:t>
      </w:r>
      <w:bookmarkEnd w:id="2"/>
    </w:p>
    <w:p w:rsidR="000468FC" w:rsidRPr="006F00AC" w:rsidRDefault="000468FC" w:rsidP="006F00AC">
      <w:pPr>
        <w:ind w:firstLine="426"/>
        <w:rPr>
          <w:rFonts w:ascii="Times New Roman" w:eastAsia="Times New Roman" w:hAnsi="Times New Roman" w:cs="Times New Roman"/>
          <w:color w:val="222222"/>
          <w:sz w:val="24"/>
          <w:szCs w:val="24"/>
          <w:lang w:eastAsia="ru-RU"/>
        </w:rPr>
      </w:pPr>
      <w:r w:rsidRPr="006F00AC">
        <w:rPr>
          <w:rFonts w:ascii="Times New Roman" w:eastAsia="Times New Roman" w:hAnsi="Times New Roman" w:cs="Times New Roman"/>
          <w:color w:val="222222"/>
          <w:sz w:val="24"/>
          <w:szCs w:val="24"/>
          <w:lang w:eastAsia="ru-RU"/>
        </w:rPr>
        <w:t xml:space="preserve">1. </w:t>
      </w:r>
      <w:proofErr w:type="spellStart"/>
      <w:r w:rsidRPr="006F00AC">
        <w:rPr>
          <w:rFonts w:ascii="Times New Roman" w:eastAsia="Times New Roman" w:hAnsi="Times New Roman" w:cs="Times New Roman"/>
          <w:color w:val="222222"/>
          <w:sz w:val="24"/>
          <w:szCs w:val="24"/>
          <w:lang w:eastAsia="ru-RU"/>
        </w:rPr>
        <w:t>Алгазина</w:t>
      </w:r>
      <w:proofErr w:type="spellEnd"/>
      <w:r w:rsidRPr="006F00AC">
        <w:rPr>
          <w:rFonts w:ascii="Times New Roman" w:eastAsia="Times New Roman" w:hAnsi="Times New Roman" w:cs="Times New Roman"/>
          <w:color w:val="222222"/>
          <w:sz w:val="24"/>
          <w:szCs w:val="24"/>
          <w:lang w:eastAsia="ru-RU"/>
        </w:rPr>
        <w:t xml:space="preserve"> Н.А. Формирование орфографических навыков. — М.,2003.</w:t>
      </w:r>
    </w:p>
    <w:p w:rsidR="000468FC" w:rsidRPr="006F00AC" w:rsidRDefault="000468FC" w:rsidP="006F00AC">
      <w:pPr>
        <w:ind w:firstLine="426"/>
        <w:rPr>
          <w:rFonts w:ascii="Times New Roman" w:eastAsia="Times New Roman" w:hAnsi="Times New Roman" w:cs="Times New Roman"/>
          <w:color w:val="222222"/>
          <w:sz w:val="24"/>
          <w:szCs w:val="24"/>
          <w:lang w:eastAsia="ru-RU"/>
        </w:rPr>
      </w:pPr>
      <w:r w:rsidRPr="006F00AC">
        <w:rPr>
          <w:rFonts w:ascii="Times New Roman" w:eastAsia="Times New Roman" w:hAnsi="Times New Roman" w:cs="Times New Roman"/>
          <w:color w:val="222222"/>
          <w:sz w:val="24"/>
          <w:szCs w:val="24"/>
          <w:lang w:eastAsia="ru-RU"/>
        </w:rPr>
        <w:t xml:space="preserve">2. </w:t>
      </w:r>
      <w:proofErr w:type="spellStart"/>
      <w:r w:rsidRPr="006F00AC">
        <w:rPr>
          <w:rFonts w:ascii="Times New Roman" w:eastAsia="Times New Roman" w:hAnsi="Times New Roman" w:cs="Times New Roman"/>
          <w:color w:val="222222"/>
          <w:sz w:val="24"/>
          <w:szCs w:val="24"/>
          <w:lang w:eastAsia="ru-RU"/>
        </w:rPr>
        <w:t>Арсирий</w:t>
      </w:r>
      <w:proofErr w:type="spellEnd"/>
      <w:r w:rsidRPr="006F00AC">
        <w:rPr>
          <w:rFonts w:ascii="Times New Roman" w:eastAsia="Times New Roman" w:hAnsi="Times New Roman" w:cs="Times New Roman"/>
          <w:color w:val="222222"/>
          <w:sz w:val="24"/>
          <w:szCs w:val="24"/>
          <w:lang w:eastAsia="ru-RU"/>
        </w:rPr>
        <w:t xml:space="preserve"> А.Т. Занимательные материалы по русскому языку. — М., 2015.</w:t>
      </w:r>
    </w:p>
    <w:p w:rsidR="000468FC" w:rsidRPr="006F00AC" w:rsidRDefault="006F00AC" w:rsidP="006F00AC">
      <w:pPr>
        <w:ind w:firstLine="426"/>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3</w:t>
      </w:r>
      <w:r w:rsidR="000468FC" w:rsidRPr="006F00AC">
        <w:rPr>
          <w:rFonts w:ascii="Times New Roman" w:eastAsia="Times New Roman" w:hAnsi="Times New Roman" w:cs="Times New Roman"/>
          <w:color w:val="222222"/>
          <w:sz w:val="24"/>
          <w:szCs w:val="24"/>
          <w:lang w:eastAsia="ru-RU"/>
        </w:rPr>
        <w:t>. Баранов М.Т. Методика русского языка. — М., 2014.</w:t>
      </w:r>
    </w:p>
    <w:p w:rsidR="000468FC" w:rsidRPr="006F00AC" w:rsidRDefault="006F00AC" w:rsidP="006F00AC">
      <w:pPr>
        <w:ind w:firstLine="426"/>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4</w:t>
      </w:r>
      <w:r w:rsidR="000468FC" w:rsidRPr="006F00AC">
        <w:rPr>
          <w:rFonts w:ascii="Times New Roman" w:eastAsia="Times New Roman" w:hAnsi="Times New Roman" w:cs="Times New Roman"/>
          <w:color w:val="222222"/>
          <w:sz w:val="24"/>
          <w:szCs w:val="24"/>
          <w:lang w:eastAsia="ru-RU"/>
        </w:rPr>
        <w:t>. Власенков А.И. Развивающее обучение русскому языку. — М.,</w:t>
      </w:r>
      <w:r w:rsidR="00103C38" w:rsidRPr="006F00AC">
        <w:rPr>
          <w:rFonts w:ascii="Times New Roman" w:eastAsia="Times New Roman" w:hAnsi="Times New Roman" w:cs="Times New Roman"/>
          <w:color w:val="222222"/>
          <w:sz w:val="24"/>
          <w:szCs w:val="24"/>
          <w:lang w:eastAsia="ru-RU"/>
        </w:rPr>
        <w:t>200</w:t>
      </w:r>
      <w:r w:rsidR="000468FC" w:rsidRPr="006F00AC">
        <w:rPr>
          <w:rFonts w:ascii="Times New Roman" w:eastAsia="Times New Roman" w:hAnsi="Times New Roman" w:cs="Times New Roman"/>
          <w:color w:val="222222"/>
          <w:sz w:val="24"/>
          <w:szCs w:val="24"/>
          <w:lang w:eastAsia="ru-RU"/>
        </w:rPr>
        <w:t>3.</w:t>
      </w:r>
    </w:p>
    <w:p w:rsidR="000468FC" w:rsidRPr="006F00AC" w:rsidRDefault="006F00AC" w:rsidP="006F00AC">
      <w:pPr>
        <w:ind w:firstLine="426"/>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5</w:t>
      </w:r>
      <w:r w:rsidR="00103C38" w:rsidRPr="006F00AC">
        <w:rPr>
          <w:rFonts w:ascii="Times New Roman" w:eastAsia="Times New Roman" w:hAnsi="Times New Roman" w:cs="Times New Roman"/>
          <w:color w:val="222222"/>
          <w:sz w:val="24"/>
          <w:szCs w:val="24"/>
          <w:lang w:eastAsia="ru-RU"/>
        </w:rPr>
        <w:t xml:space="preserve">. </w:t>
      </w:r>
      <w:r w:rsidR="000468FC" w:rsidRPr="006F00AC">
        <w:rPr>
          <w:rFonts w:ascii="Times New Roman" w:eastAsia="Times New Roman" w:hAnsi="Times New Roman" w:cs="Times New Roman"/>
          <w:color w:val="222222"/>
          <w:sz w:val="24"/>
          <w:szCs w:val="24"/>
          <w:lang w:eastAsia="ru-RU"/>
        </w:rPr>
        <w:t xml:space="preserve">Дьяченко В.К. Организационная структура учебного процесса. — М., </w:t>
      </w:r>
      <w:r w:rsidR="00103C38" w:rsidRPr="006F00AC">
        <w:rPr>
          <w:rFonts w:ascii="Times New Roman" w:eastAsia="Times New Roman" w:hAnsi="Times New Roman" w:cs="Times New Roman"/>
          <w:color w:val="222222"/>
          <w:sz w:val="24"/>
          <w:szCs w:val="24"/>
          <w:lang w:eastAsia="ru-RU"/>
        </w:rPr>
        <w:t>200</w:t>
      </w:r>
      <w:r w:rsidR="000468FC" w:rsidRPr="006F00AC">
        <w:rPr>
          <w:rFonts w:ascii="Times New Roman" w:eastAsia="Times New Roman" w:hAnsi="Times New Roman" w:cs="Times New Roman"/>
          <w:color w:val="222222"/>
          <w:sz w:val="24"/>
          <w:szCs w:val="24"/>
          <w:lang w:eastAsia="ru-RU"/>
        </w:rPr>
        <w:t>9.</w:t>
      </w:r>
    </w:p>
    <w:p w:rsidR="000468FC" w:rsidRPr="006F00AC" w:rsidRDefault="006F00AC" w:rsidP="006F00AC">
      <w:pPr>
        <w:ind w:firstLine="426"/>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6</w:t>
      </w:r>
      <w:r w:rsidR="000468FC" w:rsidRPr="006F00AC">
        <w:rPr>
          <w:rFonts w:ascii="Times New Roman" w:eastAsia="Times New Roman" w:hAnsi="Times New Roman" w:cs="Times New Roman"/>
          <w:color w:val="222222"/>
          <w:sz w:val="24"/>
          <w:szCs w:val="24"/>
          <w:lang w:eastAsia="ru-RU"/>
        </w:rPr>
        <w:t xml:space="preserve">. Львов М.Р. Общие вопросы методики русского языка. — М., </w:t>
      </w:r>
      <w:r w:rsidR="00103C38" w:rsidRPr="006F00AC">
        <w:rPr>
          <w:rFonts w:ascii="Times New Roman" w:eastAsia="Times New Roman" w:hAnsi="Times New Roman" w:cs="Times New Roman"/>
          <w:color w:val="222222"/>
          <w:sz w:val="24"/>
          <w:szCs w:val="24"/>
          <w:lang w:eastAsia="ru-RU"/>
        </w:rPr>
        <w:t>200</w:t>
      </w:r>
      <w:r w:rsidR="000468FC" w:rsidRPr="006F00AC">
        <w:rPr>
          <w:rFonts w:ascii="Times New Roman" w:eastAsia="Times New Roman" w:hAnsi="Times New Roman" w:cs="Times New Roman"/>
          <w:color w:val="222222"/>
          <w:sz w:val="24"/>
          <w:szCs w:val="24"/>
          <w:lang w:eastAsia="ru-RU"/>
        </w:rPr>
        <w:t>3.</w:t>
      </w:r>
    </w:p>
    <w:p w:rsidR="000468FC" w:rsidRPr="006F00AC" w:rsidRDefault="006F00AC" w:rsidP="006F00AC">
      <w:pPr>
        <w:ind w:firstLine="426"/>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7</w:t>
      </w:r>
      <w:r w:rsidR="00103C38" w:rsidRPr="006F00AC">
        <w:rPr>
          <w:rFonts w:ascii="Times New Roman" w:eastAsia="Times New Roman" w:hAnsi="Times New Roman" w:cs="Times New Roman"/>
          <w:color w:val="222222"/>
          <w:sz w:val="24"/>
          <w:szCs w:val="24"/>
          <w:lang w:eastAsia="ru-RU"/>
        </w:rPr>
        <w:t xml:space="preserve">. </w:t>
      </w:r>
      <w:r w:rsidR="000468FC" w:rsidRPr="006F00AC">
        <w:rPr>
          <w:rFonts w:ascii="Times New Roman" w:eastAsia="Times New Roman" w:hAnsi="Times New Roman" w:cs="Times New Roman"/>
          <w:color w:val="222222"/>
          <w:sz w:val="24"/>
          <w:szCs w:val="24"/>
          <w:lang w:eastAsia="ru-RU"/>
        </w:rPr>
        <w:t>Шамова Т.И. Активи</w:t>
      </w:r>
      <w:r w:rsidR="00103C38" w:rsidRPr="006F00AC">
        <w:rPr>
          <w:rFonts w:ascii="Times New Roman" w:eastAsia="Times New Roman" w:hAnsi="Times New Roman" w:cs="Times New Roman"/>
          <w:color w:val="222222"/>
          <w:sz w:val="24"/>
          <w:szCs w:val="24"/>
          <w:lang w:eastAsia="ru-RU"/>
        </w:rPr>
        <w:t>зация учения школьников. — М., 200</w:t>
      </w:r>
      <w:r w:rsidR="000468FC" w:rsidRPr="006F00AC">
        <w:rPr>
          <w:rFonts w:ascii="Times New Roman" w:eastAsia="Times New Roman" w:hAnsi="Times New Roman" w:cs="Times New Roman"/>
          <w:color w:val="222222"/>
          <w:sz w:val="24"/>
          <w:szCs w:val="24"/>
          <w:lang w:eastAsia="ru-RU"/>
        </w:rPr>
        <w:t>2.</w:t>
      </w:r>
    </w:p>
    <w:p w:rsidR="000468FC" w:rsidRPr="006F00AC" w:rsidRDefault="000468FC" w:rsidP="006F00AC">
      <w:pPr>
        <w:ind w:firstLine="426"/>
        <w:rPr>
          <w:rFonts w:ascii="Times New Roman" w:hAnsi="Times New Roman" w:cs="Times New Roman"/>
          <w:color w:val="222222"/>
          <w:sz w:val="24"/>
          <w:szCs w:val="24"/>
        </w:rPr>
      </w:pPr>
    </w:p>
    <w:p w:rsidR="000468FC" w:rsidRPr="006F00AC" w:rsidRDefault="000468FC" w:rsidP="006F00AC">
      <w:pPr>
        <w:ind w:firstLine="426"/>
        <w:rPr>
          <w:rFonts w:ascii="Times New Roman" w:hAnsi="Times New Roman" w:cs="Times New Roman"/>
          <w:sz w:val="24"/>
          <w:szCs w:val="24"/>
        </w:rPr>
      </w:pPr>
    </w:p>
    <w:sectPr w:rsidR="000468FC" w:rsidRPr="006F00AC" w:rsidSect="00EC6E57">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A4E8A"/>
    <w:multiLevelType w:val="multilevel"/>
    <w:tmpl w:val="98101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D296B"/>
    <w:multiLevelType w:val="multilevel"/>
    <w:tmpl w:val="B9E07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146F4"/>
    <w:multiLevelType w:val="multilevel"/>
    <w:tmpl w:val="7D50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B6340F"/>
    <w:multiLevelType w:val="multilevel"/>
    <w:tmpl w:val="C856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661EC"/>
    <w:multiLevelType w:val="multilevel"/>
    <w:tmpl w:val="D848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6A4768"/>
    <w:multiLevelType w:val="multilevel"/>
    <w:tmpl w:val="6548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827662"/>
    <w:multiLevelType w:val="multilevel"/>
    <w:tmpl w:val="CC80C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590E8A"/>
    <w:multiLevelType w:val="multilevel"/>
    <w:tmpl w:val="D2F4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266DB6"/>
    <w:multiLevelType w:val="multilevel"/>
    <w:tmpl w:val="5BC29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EC10B7"/>
    <w:multiLevelType w:val="multilevel"/>
    <w:tmpl w:val="CE182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C56FD9"/>
    <w:multiLevelType w:val="multilevel"/>
    <w:tmpl w:val="2FAC5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6"/>
  </w:num>
  <w:num w:numId="4">
    <w:abstractNumId w:val="0"/>
  </w:num>
  <w:num w:numId="5">
    <w:abstractNumId w:val="4"/>
  </w:num>
  <w:num w:numId="6">
    <w:abstractNumId w:val="3"/>
  </w:num>
  <w:num w:numId="7">
    <w:abstractNumId w:val="5"/>
  </w:num>
  <w:num w:numId="8">
    <w:abstractNumId w:val="9"/>
  </w:num>
  <w:num w:numId="9">
    <w:abstractNumId w:val="7"/>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characterSpacingControl w:val="doNotCompress"/>
  <w:compat>
    <w:compatSetting w:name="compatibilityMode" w:uri="http://schemas.microsoft.com/office/word" w:val="12"/>
  </w:compat>
  <w:rsids>
    <w:rsidRoot w:val="00EC6E57"/>
    <w:rsid w:val="000468FC"/>
    <w:rsid w:val="000C656C"/>
    <w:rsid w:val="000E183A"/>
    <w:rsid w:val="00103C38"/>
    <w:rsid w:val="00125CE0"/>
    <w:rsid w:val="0037754E"/>
    <w:rsid w:val="003E0934"/>
    <w:rsid w:val="006F00AC"/>
    <w:rsid w:val="00771C5B"/>
    <w:rsid w:val="009E3B35"/>
    <w:rsid w:val="00BD43E1"/>
    <w:rsid w:val="00BD649D"/>
    <w:rsid w:val="00BE35C5"/>
    <w:rsid w:val="00E40A38"/>
    <w:rsid w:val="00EA1FC8"/>
    <w:rsid w:val="00EC6E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047C7"/>
  <w15:docId w15:val="{95819B16-F0C6-46B3-A777-8A369F766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1FC8"/>
  </w:style>
  <w:style w:type="paragraph" w:styleId="1">
    <w:name w:val="heading 1"/>
    <w:basedOn w:val="a"/>
    <w:link w:val="10"/>
    <w:uiPriority w:val="9"/>
    <w:qFormat/>
    <w:rsid w:val="000468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C6E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C6E57"/>
    <w:rPr>
      <w:color w:val="0000FF"/>
      <w:u w:val="single"/>
    </w:rPr>
  </w:style>
  <w:style w:type="character" w:styleId="a5">
    <w:name w:val="Strong"/>
    <w:basedOn w:val="a0"/>
    <w:uiPriority w:val="22"/>
    <w:qFormat/>
    <w:rsid w:val="0037754E"/>
    <w:rPr>
      <w:b/>
      <w:bCs/>
    </w:rPr>
  </w:style>
  <w:style w:type="character" w:customStyle="1" w:styleId="10">
    <w:name w:val="Заголовок 1 Знак"/>
    <w:basedOn w:val="a0"/>
    <w:link w:val="1"/>
    <w:uiPriority w:val="9"/>
    <w:rsid w:val="000468FC"/>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74">
      <w:bodyDiv w:val="1"/>
      <w:marLeft w:val="0"/>
      <w:marRight w:val="0"/>
      <w:marTop w:val="0"/>
      <w:marBottom w:val="0"/>
      <w:divBdr>
        <w:top w:val="none" w:sz="0" w:space="0" w:color="auto"/>
        <w:left w:val="none" w:sz="0" w:space="0" w:color="auto"/>
        <w:bottom w:val="none" w:sz="0" w:space="0" w:color="auto"/>
        <w:right w:val="none" w:sz="0" w:space="0" w:color="auto"/>
      </w:divBdr>
    </w:div>
    <w:div w:id="162863680">
      <w:bodyDiv w:val="1"/>
      <w:marLeft w:val="0"/>
      <w:marRight w:val="0"/>
      <w:marTop w:val="0"/>
      <w:marBottom w:val="0"/>
      <w:divBdr>
        <w:top w:val="none" w:sz="0" w:space="0" w:color="auto"/>
        <w:left w:val="none" w:sz="0" w:space="0" w:color="auto"/>
        <w:bottom w:val="none" w:sz="0" w:space="0" w:color="auto"/>
        <w:right w:val="none" w:sz="0" w:space="0" w:color="auto"/>
      </w:divBdr>
    </w:div>
    <w:div w:id="235286981">
      <w:bodyDiv w:val="1"/>
      <w:marLeft w:val="0"/>
      <w:marRight w:val="0"/>
      <w:marTop w:val="0"/>
      <w:marBottom w:val="0"/>
      <w:divBdr>
        <w:top w:val="none" w:sz="0" w:space="0" w:color="auto"/>
        <w:left w:val="none" w:sz="0" w:space="0" w:color="auto"/>
        <w:bottom w:val="none" w:sz="0" w:space="0" w:color="auto"/>
        <w:right w:val="none" w:sz="0" w:space="0" w:color="auto"/>
      </w:divBdr>
    </w:div>
    <w:div w:id="370112865">
      <w:bodyDiv w:val="1"/>
      <w:marLeft w:val="0"/>
      <w:marRight w:val="0"/>
      <w:marTop w:val="0"/>
      <w:marBottom w:val="0"/>
      <w:divBdr>
        <w:top w:val="none" w:sz="0" w:space="0" w:color="auto"/>
        <w:left w:val="none" w:sz="0" w:space="0" w:color="auto"/>
        <w:bottom w:val="none" w:sz="0" w:space="0" w:color="auto"/>
        <w:right w:val="none" w:sz="0" w:space="0" w:color="auto"/>
      </w:divBdr>
    </w:div>
    <w:div w:id="656302465">
      <w:bodyDiv w:val="1"/>
      <w:marLeft w:val="0"/>
      <w:marRight w:val="0"/>
      <w:marTop w:val="0"/>
      <w:marBottom w:val="0"/>
      <w:divBdr>
        <w:top w:val="none" w:sz="0" w:space="0" w:color="auto"/>
        <w:left w:val="none" w:sz="0" w:space="0" w:color="auto"/>
        <w:bottom w:val="none" w:sz="0" w:space="0" w:color="auto"/>
        <w:right w:val="none" w:sz="0" w:space="0" w:color="auto"/>
      </w:divBdr>
    </w:div>
    <w:div w:id="729113735">
      <w:bodyDiv w:val="1"/>
      <w:marLeft w:val="0"/>
      <w:marRight w:val="0"/>
      <w:marTop w:val="0"/>
      <w:marBottom w:val="0"/>
      <w:divBdr>
        <w:top w:val="none" w:sz="0" w:space="0" w:color="auto"/>
        <w:left w:val="none" w:sz="0" w:space="0" w:color="auto"/>
        <w:bottom w:val="none" w:sz="0" w:space="0" w:color="auto"/>
        <w:right w:val="none" w:sz="0" w:space="0" w:color="auto"/>
      </w:divBdr>
    </w:div>
    <w:div w:id="1039625514">
      <w:bodyDiv w:val="1"/>
      <w:marLeft w:val="0"/>
      <w:marRight w:val="0"/>
      <w:marTop w:val="0"/>
      <w:marBottom w:val="0"/>
      <w:divBdr>
        <w:top w:val="none" w:sz="0" w:space="0" w:color="auto"/>
        <w:left w:val="none" w:sz="0" w:space="0" w:color="auto"/>
        <w:bottom w:val="none" w:sz="0" w:space="0" w:color="auto"/>
        <w:right w:val="none" w:sz="0" w:space="0" w:color="auto"/>
      </w:divBdr>
    </w:div>
    <w:div w:id="1502043183">
      <w:bodyDiv w:val="1"/>
      <w:marLeft w:val="0"/>
      <w:marRight w:val="0"/>
      <w:marTop w:val="0"/>
      <w:marBottom w:val="0"/>
      <w:divBdr>
        <w:top w:val="none" w:sz="0" w:space="0" w:color="auto"/>
        <w:left w:val="none" w:sz="0" w:space="0" w:color="auto"/>
        <w:bottom w:val="none" w:sz="0" w:space="0" w:color="auto"/>
        <w:right w:val="none" w:sz="0" w:space="0" w:color="auto"/>
      </w:divBdr>
    </w:div>
    <w:div w:id="1937203588">
      <w:bodyDiv w:val="1"/>
      <w:marLeft w:val="0"/>
      <w:marRight w:val="0"/>
      <w:marTop w:val="0"/>
      <w:marBottom w:val="0"/>
      <w:divBdr>
        <w:top w:val="none" w:sz="0" w:space="0" w:color="auto"/>
        <w:left w:val="none" w:sz="0" w:space="0" w:color="auto"/>
        <w:bottom w:val="none" w:sz="0" w:space="0" w:color="auto"/>
        <w:right w:val="none" w:sz="0" w:space="0" w:color="auto"/>
      </w:divBdr>
    </w:div>
    <w:div w:id="202913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13</Pages>
  <Words>4392</Words>
  <Characters>25035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Климова Надежда Николаевна</cp:lastModifiedBy>
  <cp:revision>14</cp:revision>
  <dcterms:created xsi:type="dcterms:W3CDTF">2019-03-11T18:53:00Z</dcterms:created>
  <dcterms:modified xsi:type="dcterms:W3CDTF">2019-10-14T21:34:00Z</dcterms:modified>
</cp:coreProperties>
</file>