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7D3" w:rsidRDefault="005A67D3" w:rsidP="005A67D3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color w:val="232323"/>
          <w:kern w:val="36"/>
          <w:sz w:val="32"/>
          <w:szCs w:val="32"/>
          <w:lang w:eastAsia="ru-RU"/>
        </w:rPr>
      </w:pPr>
      <w:r w:rsidRPr="005A67D3">
        <w:rPr>
          <w:rFonts w:ascii="Times New Roman" w:eastAsia="Times New Roman" w:hAnsi="Times New Roman" w:cs="Times New Roman"/>
          <w:color w:val="232323"/>
          <w:kern w:val="36"/>
          <w:sz w:val="44"/>
          <w:szCs w:val="44"/>
          <w:lang w:eastAsia="ru-RU"/>
        </w:rPr>
        <w:t>Научная работа по теме:</w:t>
      </w:r>
      <w:r w:rsidRPr="005A67D3">
        <w:rPr>
          <w:rFonts w:ascii="Times New Roman" w:eastAsia="Times New Roman" w:hAnsi="Times New Roman" w:cs="Times New Roman"/>
          <w:color w:val="232323"/>
          <w:kern w:val="36"/>
          <w:sz w:val="32"/>
          <w:szCs w:val="32"/>
          <w:lang w:eastAsia="ru-RU"/>
        </w:rPr>
        <w:t xml:space="preserve"> </w:t>
      </w:r>
    </w:p>
    <w:p w:rsidR="005A67D3" w:rsidRPr="005A67D3" w:rsidRDefault="005A67D3" w:rsidP="005A67D3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color w:val="232323"/>
          <w:kern w:val="36"/>
          <w:sz w:val="32"/>
          <w:szCs w:val="32"/>
          <w:lang w:eastAsia="ru-RU"/>
        </w:rPr>
      </w:pPr>
      <w:r w:rsidRPr="005A67D3">
        <w:rPr>
          <w:b/>
          <w:bCs/>
          <w:color w:val="000000"/>
          <w:sz w:val="40"/>
          <w:szCs w:val="40"/>
        </w:rPr>
        <w:t>Тема: «Применение различных форм и методов развития познавательной деятельности обучающихся с использованием инновационных технологий</w:t>
      </w:r>
      <w:r w:rsidRPr="005A67D3">
        <w:rPr>
          <w:color w:val="000000"/>
          <w:sz w:val="40"/>
          <w:szCs w:val="40"/>
        </w:rPr>
        <w:t>»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5A67D3">
        <w:rPr>
          <w:rFonts w:ascii="Arial" w:hAnsi="Arial" w:cs="Arial"/>
          <w:color w:val="000000"/>
          <w:sz w:val="40"/>
          <w:szCs w:val="40"/>
        </w:rPr>
        <w:br/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Высокая степень их продуктивности, предполагает моделирование такой системы образования, в которой главенствующую роль должна занимать не традиционная трансляция знаний, умений, а создание условий для максимально возможной адаптации и развития каждой личности в обучении.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Одна из основных потребностей человека – потребность в познании себя, других и мира в целом. Поэтому необходимо вооружить студента знаниями, накопленными человечеством в разных областях жизни.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В процессе обучения преподаватель играет роль советчика, опытного помощника, координатора общей деятельности. Его функции – стимулировать познавательные интересы обучающихся, помочь им в самостоятельном поиске необходимой информации, в организации собственной деятельности.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 xml:space="preserve">В качестве ведущих принципов обучения рассматриваются принципы самостоятельной активности и осознанности познания, поэтому в массовой практике должны использоваться активные формы и методы обучения. 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Это: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 w:rsidRPr="005A67D3">
        <w:rPr>
          <w:color w:val="000000"/>
          <w:sz w:val="32"/>
          <w:szCs w:val="32"/>
        </w:rPr>
        <w:t>Поворот от обучения в условиях всей группы к обучению в малых подгруппах. Обучающиеся работают индивидуально, по 3-4 человека.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Pr="005A67D3">
        <w:rPr>
          <w:color w:val="000000"/>
          <w:sz w:val="32"/>
          <w:szCs w:val="32"/>
        </w:rPr>
        <w:t>Поворот от сообщения знаний и их запоминания к самостоятельному поиску и кооперированию усилий. Преподаватель руководит поиском нужной информации, стимулируя обучающихся на поиск и овладение знаниями.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3. </w:t>
      </w:r>
      <w:r w:rsidRPr="005A67D3">
        <w:rPr>
          <w:color w:val="000000"/>
          <w:sz w:val="32"/>
          <w:szCs w:val="32"/>
        </w:rPr>
        <w:t>Поворот от работы с более успевающими обучающимися к работе со всеми обучающимися.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4. </w:t>
      </w:r>
      <w:r w:rsidRPr="005A67D3">
        <w:rPr>
          <w:color w:val="000000"/>
          <w:sz w:val="32"/>
          <w:szCs w:val="32"/>
        </w:rPr>
        <w:t xml:space="preserve">Поворот к значительному увеличению активности обучающихся. 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Метод проектов и кооперирование существенно повышает активность каждого студента, его занятость, степень осмысления материала.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Соревновательный подход заменяется кооперированием, сотрудничеством. Такое обучение существенно повышает положительный настрой обучающихся, их мотивацию.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5A67D3">
        <w:rPr>
          <w:b/>
          <w:color w:val="000000"/>
          <w:sz w:val="32"/>
          <w:szCs w:val="32"/>
        </w:rPr>
        <w:t>Эвристический метод обучения.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Различные операции творческого мышления, приемы эвристической деятельности: определение типа задачи, выяснение того, что представляют собой неизвестное, данные, условие; составление плана решения; осуществление плана решения; изучение полученного решения. Это: “мозговой штурм”, “мозговая атака” и др.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5A67D3">
        <w:rPr>
          <w:b/>
          <w:color w:val="000000"/>
          <w:sz w:val="32"/>
          <w:szCs w:val="32"/>
        </w:rPr>
        <w:t>Метод эвристических вопросов.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Эвристический вопрос должен стимулировать мысль, но не подсказывать идею решения для развития интуиции и тренировки логической схемы в поиске решения задач.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5A67D3">
        <w:rPr>
          <w:b/>
          <w:color w:val="000000"/>
          <w:sz w:val="32"/>
          <w:szCs w:val="32"/>
        </w:rPr>
        <w:t>Метод инверсии.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На поиск решения творческой задачи используются противоположные процедуры мышления: анализ и синтез, логическое и интуитивное, конкретное и абстрактное, разъединение и объединение для развития диалектики мышления учащихся.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5A67D3">
        <w:rPr>
          <w:b/>
          <w:color w:val="000000"/>
          <w:sz w:val="32"/>
          <w:szCs w:val="32"/>
        </w:rPr>
        <w:t>Метод многомерных матриц.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Основан этот метод на том, что новое зачастую представляет собой иную комбинацию известных элементов (идей, действий, явлений и др.).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b/>
          <w:color w:val="000000"/>
          <w:sz w:val="32"/>
          <w:szCs w:val="32"/>
        </w:rPr>
        <w:t>Проблемное обучение</w:t>
      </w:r>
      <w:r w:rsidRPr="005A67D3">
        <w:rPr>
          <w:color w:val="000000"/>
          <w:sz w:val="32"/>
          <w:szCs w:val="32"/>
        </w:rPr>
        <w:t>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Основано на создании преподавателем проблемных ситуаций и на самостоятельном поиске вариантов их решения: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1.создание проблемной ситуации;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2.формирование гипотез разрешения;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lastRenderedPageBreak/>
        <w:t>3.проверка решения с систематизацией полученной информации.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Главное условие – наличие мотивации учащихся.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</w:rPr>
      </w:pPr>
      <w:r w:rsidRPr="005A67D3">
        <w:rPr>
          <w:b/>
          <w:color w:val="000000"/>
          <w:sz w:val="32"/>
          <w:szCs w:val="32"/>
        </w:rPr>
        <w:t>Метод проектов.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В основе метода лежит развитие познавательных, творческих навыков, умений самостоятельно конструировать свои знания, умений ориентироваться в информационном пространстве, развитие критического мышления и ориентирован на самостоятельную (индивидуальную, парную, групповую) деятельность обучающихся на отрезок времени.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Поворот от традиционного урока к нетрадиционным формам и методам урока.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Это может быть урок: аукцион, деловая игра, пресс-конференция, диспут, общественный смотр знаний, турнир, эстафета, семинар, путешествие, зачет, игра и др.  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Таким образом, для активизации познавательной деятельности обучающихся на уроке прослеживаются некоторые общие подходы: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- совершенствование системы усвоения обучающимися базовых знаний, умений и навыков;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- активизация теоретического и продуктивного мышления, познавательных способностей студентов;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- стремление к осознанному усвоению учебного материала, участию всех студентов в учебной деятельности;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- организация кооперирования, сотрудничества обучающихся при решении определенной задачи; использование разнообразных форм учебной работы;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- организация учебно-поисковой деятельности, различных форм самостоятельной работы обучающихся;</w:t>
      </w: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- применение компьютерных технологий в учебном процессе и др.</w:t>
      </w:r>
    </w:p>
    <w:p w:rsidR="006C4D4A" w:rsidRPr="005A67D3" w:rsidRDefault="006C4D4A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Default="005A67D3" w:rsidP="005A67D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/>
          <w:sz w:val="32"/>
          <w:szCs w:val="32"/>
          <w:u w:val="single"/>
        </w:rPr>
      </w:pPr>
      <w:r w:rsidRPr="006C4D4A">
        <w:rPr>
          <w:b/>
          <w:bCs/>
          <w:iCs/>
          <w:color w:val="000000"/>
          <w:sz w:val="32"/>
          <w:szCs w:val="32"/>
          <w:u w:val="single"/>
        </w:rPr>
        <w:t>Применение инновационных технологий для активизации деятельности обучающихся на уроке.</w:t>
      </w:r>
    </w:p>
    <w:p w:rsidR="006C4D4A" w:rsidRPr="006C4D4A" w:rsidRDefault="006C4D4A" w:rsidP="005A67D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  <w:u w:val="single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В учебном пространстве обучающийся должен испытывать радость от обучения, преодоленной трудности, самостоятельно добытого результата - решенной задачи, выведенного правила, закона.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 xml:space="preserve">При такой организации учебного процесса меняются у обучающегося все психические функции (ощущения, восприятие, </w:t>
      </w:r>
      <w:r w:rsidRPr="005A67D3">
        <w:rPr>
          <w:color w:val="000000"/>
          <w:sz w:val="32"/>
          <w:szCs w:val="32"/>
        </w:rPr>
        <w:lastRenderedPageBreak/>
        <w:t xml:space="preserve">внимание, память, воображение, воля, мышление), а также отдельные качества личности (нравственные представления, ответственность, </w:t>
      </w:r>
      <w:r w:rsidR="006C4D4A" w:rsidRPr="005A67D3">
        <w:rPr>
          <w:color w:val="000000"/>
          <w:sz w:val="32"/>
          <w:szCs w:val="32"/>
        </w:rPr>
        <w:t>самостоятельность), то</w:t>
      </w:r>
      <w:r w:rsidRPr="005A67D3">
        <w:rPr>
          <w:color w:val="000000"/>
          <w:sz w:val="32"/>
          <w:szCs w:val="32"/>
        </w:rPr>
        <w:t xml:space="preserve"> есть происходит становление ключевых компетенций (учиться, искать, думать, сотрудничать, адаптироваться).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Можно отметить образовательные технологии, которые действительно влияют на формирование ключевых компетенций обучающегося: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6C4D4A" w:rsidRDefault="005A67D3" w:rsidP="005A67D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  <w:u w:val="single"/>
        </w:rPr>
      </w:pPr>
      <w:r w:rsidRPr="006C4D4A">
        <w:rPr>
          <w:b/>
          <w:bCs/>
          <w:iCs/>
          <w:color w:val="000000"/>
          <w:sz w:val="32"/>
          <w:szCs w:val="32"/>
          <w:u w:val="single"/>
        </w:rPr>
        <w:t>Технология поэтапного формирования умственных действий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В процессе систематического использования теории поэтапного формирования умственных действий происходит формирование у обучающихся таких умений, как умения планировать свою деятельность, мотивировать каждый шаг, воспринимать внимательно информацию, критически осмысливать условие и результаты задачи, рационально запоминать и записывать результаты своих действий, осуществлять самоконтроль, то есть идет поэтапное формирование ключевых компетенций обучающегося.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6C4D4A" w:rsidRDefault="005A67D3" w:rsidP="005A67D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b/>
          <w:color w:val="000000"/>
          <w:sz w:val="32"/>
          <w:szCs w:val="32"/>
          <w:u w:val="single"/>
        </w:rPr>
      </w:pPr>
      <w:r w:rsidRPr="006C4D4A">
        <w:rPr>
          <w:b/>
          <w:iCs/>
          <w:color w:val="000000"/>
          <w:sz w:val="32"/>
          <w:szCs w:val="32"/>
          <w:u w:val="single"/>
        </w:rPr>
        <w:t>Технология проблемного обучения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Наиболее эффективным, действенным способом активизации мышления обучающихся является проблемное обучение. Создание проблемных ситуаций, их анализ, активное участие студентов в поиске путей решения поставленной учебной проблемы на таких уроках возбуждает мыслительную активность обучаемых и поддерживает глубокий познавательный интерес.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6C4D4A" w:rsidRDefault="005A67D3" w:rsidP="005A67D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b/>
          <w:color w:val="000000"/>
          <w:sz w:val="32"/>
          <w:szCs w:val="32"/>
          <w:u w:val="single"/>
        </w:rPr>
      </w:pPr>
      <w:r w:rsidRPr="006C4D4A">
        <w:rPr>
          <w:b/>
          <w:iCs/>
          <w:color w:val="000000"/>
          <w:sz w:val="32"/>
          <w:szCs w:val="32"/>
          <w:u w:val="single"/>
        </w:rPr>
        <w:t>Технология «Развитие критического мышления через чтение и письмо»</w:t>
      </w:r>
    </w:p>
    <w:p w:rsidR="005A67D3" w:rsidRPr="006C4D4A" w:rsidRDefault="005A67D3" w:rsidP="005A67D3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u w:val="single"/>
        </w:rPr>
      </w:pPr>
      <w:r w:rsidRPr="006C4D4A">
        <w:rPr>
          <w:b/>
          <w:iCs/>
          <w:color w:val="000000"/>
          <w:sz w:val="32"/>
          <w:szCs w:val="32"/>
          <w:u w:val="single"/>
        </w:rPr>
        <w:t>ориентирована на формирования ключевых компетенций обучающихся.</w:t>
      </w:r>
      <w:r w:rsidRPr="006C4D4A">
        <w:rPr>
          <w:b/>
          <w:color w:val="000000"/>
          <w:sz w:val="32"/>
          <w:szCs w:val="32"/>
          <w:u w:val="single"/>
        </w:rPr>
        <w:t> 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На таких уроках развиваются: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умение работать с увеличивающимся и постоянно обновляющимся информационным потоком в разных областях знаний;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умение задавать вопросы, самостоятельно формулировать гипотезу;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умение решать проблемы;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lastRenderedPageBreak/>
        <w:t>умение вырабатывать собственное мнение на основе осмысления различного опыта, идей и представлений;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умение выражать свои мысли (устно и письменно) ясно, уверенно и корректно по отношению к окружающим;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умение аргументировать свою точку зрения и учитывать точки зрения других;</w:t>
      </w:r>
    </w:p>
    <w:p w:rsidR="005A67D3" w:rsidRPr="005A67D3" w:rsidRDefault="005A67D3" w:rsidP="005A67D3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>умение сотрудничать и работать в группе и др.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t xml:space="preserve">Все современные образовательные технологии взаимосвязаны. Их </w:t>
      </w:r>
      <w:proofErr w:type="spellStart"/>
      <w:r w:rsidRPr="005A67D3">
        <w:rPr>
          <w:color w:val="000000"/>
          <w:sz w:val="32"/>
          <w:szCs w:val="32"/>
        </w:rPr>
        <w:t>взаи</w:t>
      </w:r>
      <w:bookmarkStart w:id="0" w:name="_GoBack"/>
      <w:bookmarkEnd w:id="0"/>
      <w:r w:rsidRPr="005A67D3">
        <w:rPr>
          <w:color w:val="000000"/>
          <w:sz w:val="32"/>
          <w:szCs w:val="32"/>
        </w:rPr>
        <w:t>модополнение</w:t>
      </w:r>
      <w:proofErr w:type="spellEnd"/>
      <w:r w:rsidRPr="005A67D3">
        <w:rPr>
          <w:color w:val="000000"/>
          <w:sz w:val="32"/>
          <w:szCs w:val="32"/>
        </w:rPr>
        <w:t xml:space="preserve"> способствует формированию ключевых компетенций обучающихся, в ходе специально организованной деятельности.</w:t>
      </w:r>
    </w:p>
    <w:p w:rsidR="005A67D3" w:rsidRPr="005A67D3" w:rsidRDefault="005A67D3" w:rsidP="005A6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5A67D3">
        <w:rPr>
          <w:color w:val="000000"/>
          <w:sz w:val="32"/>
          <w:szCs w:val="32"/>
        </w:rPr>
        <w:br/>
      </w:r>
    </w:p>
    <w:p w:rsidR="005A67D3" w:rsidRPr="005A67D3" w:rsidRDefault="005A67D3">
      <w:pPr>
        <w:rPr>
          <w:rFonts w:ascii="Times New Roman" w:hAnsi="Times New Roman" w:cs="Times New Roman"/>
          <w:sz w:val="32"/>
          <w:szCs w:val="32"/>
        </w:rPr>
      </w:pPr>
    </w:p>
    <w:sectPr w:rsidR="005A67D3" w:rsidRPr="005A6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35F8C"/>
    <w:multiLevelType w:val="multilevel"/>
    <w:tmpl w:val="8200A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4310A9"/>
    <w:multiLevelType w:val="multilevel"/>
    <w:tmpl w:val="B9186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6D1772"/>
    <w:multiLevelType w:val="multilevel"/>
    <w:tmpl w:val="35EA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3D305A"/>
    <w:multiLevelType w:val="multilevel"/>
    <w:tmpl w:val="7660B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7D3"/>
    <w:rsid w:val="005A67D3"/>
    <w:rsid w:val="006C4D4A"/>
    <w:rsid w:val="00D7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A3A45-FCE3-4A20-9E73-2CFEBD2F1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A6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428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28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45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8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Neo</dc:creator>
  <cp:keywords/>
  <dc:description/>
  <cp:lastModifiedBy>Neo</cp:lastModifiedBy>
  <cp:revision>1</cp:revision>
  <dcterms:created xsi:type="dcterms:W3CDTF">2019-10-13T10:44:00Z</dcterms:created>
  <dcterms:modified xsi:type="dcterms:W3CDTF">2019-10-13T10:57:00Z</dcterms:modified>
</cp:coreProperties>
</file>