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6C8" w:rsidRPr="00A45889" w:rsidRDefault="007A06C8" w:rsidP="002B60F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F1930" w:rsidRPr="003F1930" w:rsidRDefault="003F1930" w:rsidP="003F1930">
      <w:pPr>
        <w:pStyle w:val="a6"/>
        <w:widowControl w:val="0"/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 xml:space="preserve">В настоящее время очень важно выработать у студента навыки самостоятельной работы, научить их самостоятельно добывать и расширять свои знания, научить работать с большим потоком информации и применять имеющиеся знания на практике. Чтобы развивать все эти навыки и компетенции используются различные интерактивные методы обучения, вовлекающие </w:t>
      </w:r>
      <w:r w:rsidR="003C0E5A">
        <w:rPr>
          <w:rFonts w:eastAsiaTheme="minorEastAsia"/>
          <w:sz w:val="28"/>
          <w:szCs w:val="28"/>
          <w:lang w:eastAsia="ru-RU"/>
        </w:rPr>
        <w:t xml:space="preserve">студентов </w:t>
      </w:r>
      <w:r w:rsidRPr="003F1930">
        <w:rPr>
          <w:rFonts w:eastAsiaTheme="minorEastAsia"/>
          <w:sz w:val="28"/>
          <w:szCs w:val="28"/>
          <w:lang w:eastAsia="ru-RU"/>
        </w:rPr>
        <w:t>в активную работу при изучении дисциплины. Один из таких методов это метод проектов. Метод проектов предполагает совокупность исследовательских, поисковых, проблемных, в процессе работы над проектом развиваются информационная, исследовательская компетенция.</w:t>
      </w:r>
      <w:r w:rsidRPr="003F1930">
        <w:rPr>
          <w:rFonts w:eastAsiaTheme="minorEastAsia"/>
          <w:sz w:val="28"/>
          <w:szCs w:val="28"/>
          <w:lang w:eastAsia="ru-RU"/>
        </w:rPr>
        <w:cr/>
      </w:r>
      <w:r>
        <w:rPr>
          <w:rFonts w:eastAsiaTheme="minorEastAsia"/>
          <w:sz w:val="28"/>
          <w:szCs w:val="28"/>
          <w:lang w:eastAsia="ru-RU"/>
        </w:rPr>
        <w:t xml:space="preserve">   </w:t>
      </w:r>
      <w:r w:rsidRPr="003F1930">
        <w:rPr>
          <w:rFonts w:eastAsiaTheme="minorEastAsia"/>
          <w:sz w:val="28"/>
          <w:szCs w:val="28"/>
          <w:lang w:eastAsia="ru-RU"/>
        </w:rPr>
        <w:t>К основным целям проектной деятельности при изучении математики можно отнести следующие:</w:t>
      </w:r>
    </w:p>
    <w:p w:rsidR="003F1930" w:rsidRPr="003F1930" w:rsidRDefault="003028DA" w:rsidP="003028DA">
      <w:pPr>
        <w:pStyle w:val="a6"/>
        <w:widowControl w:val="0"/>
        <w:shd w:val="clear" w:color="auto" w:fill="FFFFFF"/>
        <w:spacing w:after="0" w:line="360" w:lineRule="auto"/>
        <w:ind w:left="426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>-</w:t>
      </w:r>
      <w:r w:rsidR="003F1930" w:rsidRPr="003F1930">
        <w:rPr>
          <w:rFonts w:eastAsiaTheme="minorEastAsia"/>
          <w:sz w:val="28"/>
          <w:szCs w:val="28"/>
          <w:lang w:eastAsia="ru-RU"/>
        </w:rPr>
        <w:t>показать возможность практического применения знаний</w:t>
      </w:r>
    </w:p>
    <w:p w:rsidR="003F1930" w:rsidRPr="003F1930" w:rsidRDefault="003028DA" w:rsidP="003028DA">
      <w:pPr>
        <w:pStyle w:val="a6"/>
        <w:widowControl w:val="0"/>
        <w:shd w:val="clear" w:color="auto" w:fill="FFFFFF"/>
        <w:spacing w:after="0" w:line="360" w:lineRule="auto"/>
        <w:ind w:left="426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>-</w:t>
      </w:r>
      <w:r w:rsidR="003F1930" w:rsidRPr="003F1930">
        <w:rPr>
          <w:rFonts w:eastAsiaTheme="minorEastAsia"/>
          <w:sz w:val="28"/>
          <w:szCs w:val="28"/>
          <w:lang w:eastAsia="ru-RU"/>
        </w:rPr>
        <w:t>повысить интерес к предмету и обучению;</w:t>
      </w:r>
    </w:p>
    <w:p w:rsidR="003F1930" w:rsidRPr="003F1930" w:rsidRDefault="003028DA" w:rsidP="003028DA">
      <w:pPr>
        <w:pStyle w:val="a6"/>
        <w:widowControl w:val="0"/>
        <w:shd w:val="clear" w:color="auto" w:fill="FFFFFF"/>
        <w:spacing w:after="0" w:line="360" w:lineRule="auto"/>
        <w:ind w:left="426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>-</w:t>
      </w:r>
      <w:r w:rsidR="003F1930" w:rsidRPr="003F1930">
        <w:rPr>
          <w:rFonts w:eastAsiaTheme="minorEastAsia"/>
          <w:sz w:val="28"/>
          <w:szCs w:val="28"/>
          <w:lang w:eastAsia="ru-RU"/>
        </w:rPr>
        <w:t>расширить и углубить знания по математике;</w:t>
      </w:r>
    </w:p>
    <w:p w:rsidR="003F1930" w:rsidRPr="003F1930" w:rsidRDefault="003028DA" w:rsidP="003028DA">
      <w:pPr>
        <w:pStyle w:val="a6"/>
        <w:widowControl w:val="0"/>
        <w:shd w:val="clear" w:color="auto" w:fill="FFFFFF"/>
        <w:spacing w:after="0" w:line="360" w:lineRule="auto"/>
        <w:ind w:left="426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>-</w:t>
      </w:r>
      <w:r w:rsidR="003F1930" w:rsidRPr="003F1930">
        <w:rPr>
          <w:rFonts w:eastAsiaTheme="minorEastAsia"/>
          <w:sz w:val="28"/>
          <w:szCs w:val="28"/>
          <w:lang w:eastAsia="ru-RU"/>
        </w:rPr>
        <w:t>приобре</w:t>
      </w:r>
      <w:r w:rsidR="003F1930">
        <w:rPr>
          <w:rFonts w:eastAsiaTheme="minorEastAsia"/>
          <w:sz w:val="28"/>
          <w:szCs w:val="28"/>
          <w:lang w:eastAsia="ru-RU"/>
        </w:rPr>
        <w:t xml:space="preserve">сти </w:t>
      </w:r>
      <w:r w:rsidR="003F1930" w:rsidRPr="003F1930">
        <w:rPr>
          <w:rFonts w:eastAsiaTheme="minorEastAsia"/>
          <w:sz w:val="28"/>
          <w:szCs w:val="28"/>
          <w:lang w:eastAsia="ru-RU"/>
        </w:rPr>
        <w:t>исследовательский опыт;</w:t>
      </w:r>
    </w:p>
    <w:p w:rsidR="003F1930" w:rsidRPr="003F1930" w:rsidRDefault="003028DA" w:rsidP="003028DA">
      <w:pPr>
        <w:pStyle w:val="a6"/>
        <w:widowControl w:val="0"/>
        <w:shd w:val="clear" w:color="auto" w:fill="FFFFFF"/>
        <w:spacing w:after="0" w:line="360" w:lineRule="auto"/>
        <w:ind w:left="426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>-</w:t>
      </w:r>
      <w:r w:rsidR="003F1930" w:rsidRPr="003F1930">
        <w:rPr>
          <w:rFonts w:eastAsiaTheme="minorEastAsia"/>
          <w:sz w:val="28"/>
          <w:szCs w:val="28"/>
          <w:lang w:eastAsia="ru-RU"/>
        </w:rPr>
        <w:t>поделиться информацией со студенческой аудиторией, развивать свое умение участвовать в коллективной работе.</w:t>
      </w:r>
    </w:p>
    <w:p w:rsidR="003F1930" w:rsidRPr="003F1930" w:rsidRDefault="003F1930" w:rsidP="003F1930">
      <w:pPr>
        <w:pStyle w:val="a6"/>
        <w:widowControl w:val="0"/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 xml:space="preserve">Опыт работы показывает, что математика – дисциплина, при изучении </w:t>
      </w:r>
      <w:proofErr w:type="gramStart"/>
      <w:r w:rsidRPr="003F1930">
        <w:rPr>
          <w:rFonts w:eastAsiaTheme="minorEastAsia"/>
          <w:sz w:val="28"/>
          <w:szCs w:val="28"/>
          <w:lang w:eastAsia="ru-RU"/>
        </w:rPr>
        <w:t>которой</w:t>
      </w:r>
      <w:proofErr w:type="gramEnd"/>
      <w:r w:rsidRPr="003F1930">
        <w:rPr>
          <w:rFonts w:eastAsiaTheme="minorEastAsia"/>
          <w:sz w:val="28"/>
          <w:szCs w:val="28"/>
          <w:lang w:eastAsia="ru-RU"/>
        </w:rPr>
        <w:t>, применять метод проектов сложно. Это следует из того, что математика представляется, как о системе правил, теорем и формул, где только определенный алгоритм приведет к верному результату. Но, именно метод проектов позволяет устранить это противоречие, главное – правильная предварительная организационная работа со студентами. Очень важно вовлечь в проектную деятельность как можно большее число студентов, с разным уровнем подготовки по математике и различным уровнем учебных навыков.</w:t>
      </w:r>
    </w:p>
    <w:p w:rsidR="003F1930" w:rsidRPr="003F1930" w:rsidRDefault="003F1930" w:rsidP="003C0E5A">
      <w:pPr>
        <w:pStyle w:val="a6"/>
        <w:widowControl w:val="0"/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 xml:space="preserve">Раздел «Теория вероятностей и математическая статистика» является одним из самых сложных и в то же время интересных и практически направленных в программе дисциплины «Математика», поэтому содержит богатый материал для проектной работы.  В соответствии с программой курса </w:t>
      </w:r>
      <w:r w:rsidRPr="003F1930">
        <w:rPr>
          <w:rFonts w:eastAsiaTheme="minorEastAsia"/>
          <w:sz w:val="28"/>
          <w:szCs w:val="28"/>
          <w:lang w:eastAsia="ru-RU"/>
        </w:rPr>
        <w:lastRenderedPageBreak/>
        <w:t xml:space="preserve">математики в 2017-2018 </w:t>
      </w:r>
      <w:proofErr w:type="spellStart"/>
      <w:r w:rsidRPr="003F1930">
        <w:rPr>
          <w:rFonts w:eastAsiaTheme="minorEastAsia"/>
          <w:sz w:val="28"/>
          <w:szCs w:val="28"/>
          <w:lang w:eastAsia="ru-RU"/>
        </w:rPr>
        <w:t>уч</w:t>
      </w:r>
      <w:proofErr w:type="spellEnd"/>
      <w:r w:rsidRPr="003F1930">
        <w:rPr>
          <w:rFonts w:eastAsiaTheme="minorEastAsia"/>
          <w:sz w:val="28"/>
          <w:szCs w:val="28"/>
          <w:lang w:eastAsia="ru-RU"/>
        </w:rPr>
        <w:t>. году студентами были разработаны и представлены проекты, которые можно разделить по формированию умений и навыков студентов. Студентам первого курса была предложена работа с ознакомительными проектами. Такие проекты направлены на сбор информации о каком-то объекте, явлении; ее анализ и обобщение фактов. Например, «Из истории теории вероятностей», «Вероятность - это», «Средние величины в статистике».</w:t>
      </w:r>
    </w:p>
    <w:p w:rsidR="003F1930" w:rsidRPr="003F1930" w:rsidRDefault="003F1930" w:rsidP="003C0E5A">
      <w:pPr>
        <w:pStyle w:val="a6"/>
        <w:widowControl w:val="0"/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>Для второго курса целесообразны исследовательские проекты. Они отличаются продуманной структурой, возможностью систематической коррекции по ходу работы над проектом. Примеры такой проектной работы «Тестирование с точки зрения теории вероятностей».</w:t>
      </w:r>
    </w:p>
    <w:p w:rsidR="003C0E5A" w:rsidRDefault="003F1930" w:rsidP="003C0E5A">
      <w:pPr>
        <w:pStyle w:val="a6"/>
        <w:widowControl w:val="0"/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>Структура продукта обычно определяется следующим образом:</w:t>
      </w:r>
    </w:p>
    <w:p w:rsidR="003F1930" w:rsidRPr="003F1930" w:rsidRDefault="003F1930" w:rsidP="003C0E5A">
      <w:pPr>
        <w:pStyle w:val="a6"/>
        <w:widowControl w:val="0"/>
        <w:shd w:val="clear" w:color="auto" w:fill="FFFFFF"/>
        <w:spacing w:after="0" w:line="360" w:lineRule="auto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 xml:space="preserve"> проблема - планирование (проектирование) - поиск - продукт - презентация.</w:t>
      </w:r>
    </w:p>
    <w:p w:rsidR="003F1930" w:rsidRPr="003F1930" w:rsidRDefault="003F1930" w:rsidP="003C0E5A">
      <w:pPr>
        <w:pStyle w:val="a6"/>
        <w:widowControl w:val="0"/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>Проектная работа всегда направлена на разрешение конкретной, социально значимой, исследовательской, практической проблемы. Например, в тестировании всегда присутствует элемент случайности. Можно ли его просчитать, используя формулы теории вероятностей?</w:t>
      </w:r>
    </w:p>
    <w:p w:rsidR="003F1930" w:rsidRPr="003F1930" w:rsidRDefault="003F1930" w:rsidP="003C0E5A">
      <w:pPr>
        <w:pStyle w:val="a6"/>
        <w:widowControl w:val="0"/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 xml:space="preserve">Далее необходимо спланировать последовательность действий по достижению цели. Выполнение работы обычно начинается с </w:t>
      </w:r>
      <w:proofErr w:type="gramStart"/>
      <w:r>
        <w:rPr>
          <w:rFonts w:eastAsiaTheme="minorEastAsia"/>
          <w:sz w:val="28"/>
          <w:szCs w:val="28"/>
          <w:lang w:eastAsia="ru-RU"/>
        </w:rPr>
        <w:t>решени</w:t>
      </w:r>
      <w:r w:rsidR="003C0E5A">
        <w:rPr>
          <w:rFonts w:eastAsiaTheme="minorEastAsia"/>
          <w:sz w:val="28"/>
          <w:szCs w:val="28"/>
          <w:lang w:eastAsia="ru-RU"/>
        </w:rPr>
        <w:t>я</w:t>
      </w:r>
      <w:proofErr w:type="gramEnd"/>
      <w:r w:rsidRPr="003F1930">
        <w:rPr>
          <w:rFonts w:eastAsiaTheme="minorEastAsia"/>
          <w:sz w:val="28"/>
          <w:szCs w:val="28"/>
          <w:lang w:eastAsia="ru-RU"/>
        </w:rPr>
        <w:t xml:space="preserve"> каким будет проект - индивидуальным или групповым.  Далее анализа проблемы, определения источников информации, определения алгоритма работы, выработка критериев оценки результата (готового продукта).</w:t>
      </w:r>
    </w:p>
    <w:p w:rsidR="003F1930" w:rsidRPr="003F1930" w:rsidRDefault="003F1930" w:rsidP="003C0E5A">
      <w:pPr>
        <w:pStyle w:val="a6"/>
        <w:widowControl w:val="0"/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>Поиск информации включает в себя работу с учебной и научно-популярной литературой, интернет источниками, проведение анкетирования, подсчет и обработка данных анкетирования в виде схем, таблиц графиков, использование инструментальных средств.</w:t>
      </w:r>
      <w:r>
        <w:rPr>
          <w:rFonts w:eastAsiaTheme="minorEastAsia"/>
          <w:sz w:val="28"/>
          <w:szCs w:val="28"/>
          <w:lang w:eastAsia="ru-RU"/>
        </w:rPr>
        <w:t xml:space="preserve"> </w:t>
      </w:r>
      <w:r w:rsidRPr="003F1930">
        <w:rPr>
          <w:rFonts w:eastAsiaTheme="minorEastAsia"/>
          <w:sz w:val="28"/>
          <w:szCs w:val="28"/>
          <w:lang w:eastAsia="ru-RU"/>
        </w:rPr>
        <w:t>Например, при выполнении проекта «Тестирование с точки зрения теории вероятностей» предлагалась ответить на следующие вопросы:</w:t>
      </w:r>
    </w:p>
    <w:p w:rsidR="003F1930" w:rsidRPr="003F1930" w:rsidRDefault="003C0E5A" w:rsidP="003C0E5A">
      <w:pPr>
        <w:pStyle w:val="a6"/>
        <w:widowControl w:val="0"/>
        <w:shd w:val="clear" w:color="auto" w:fill="FFFFFF"/>
        <w:spacing w:after="0" w:line="360" w:lineRule="auto"/>
        <w:ind w:left="1069"/>
        <w:textAlignment w:val="baseline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 xml:space="preserve">- </w:t>
      </w:r>
      <w:r w:rsidR="003F1930">
        <w:rPr>
          <w:rFonts w:eastAsiaTheme="minorEastAsia"/>
          <w:sz w:val="28"/>
          <w:szCs w:val="28"/>
          <w:lang w:eastAsia="ru-RU"/>
        </w:rPr>
        <w:t>ч</w:t>
      </w:r>
      <w:r w:rsidR="003F1930" w:rsidRPr="003F1930">
        <w:rPr>
          <w:rFonts w:eastAsiaTheme="minorEastAsia"/>
          <w:sz w:val="28"/>
          <w:szCs w:val="28"/>
          <w:lang w:eastAsia="ru-RU"/>
        </w:rPr>
        <w:t>то такое тест, какие они бывают?</w:t>
      </w:r>
      <w:r w:rsidR="003F1930">
        <w:rPr>
          <w:rFonts w:eastAsiaTheme="minorEastAsia"/>
          <w:sz w:val="28"/>
          <w:szCs w:val="28"/>
          <w:lang w:eastAsia="ru-RU"/>
        </w:rPr>
        <w:t xml:space="preserve"> </w:t>
      </w:r>
      <w:r w:rsidR="003F1930" w:rsidRPr="003F1930">
        <w:rPr>
          <w:rFonts w:eastAsiaTheme="minorEastAsia"/>
          <w:sz w:val="28"/>
          <w:szCs w:val="28"/>
          <w:lang w:eastAsia="ru-RU"/>
        </w:rPr>
        <w:t>(работа с информацией)</w:t>
      </w:r>
      <w:r w:rsidR="003F1930">
        <w:rPr>
          <w:rFonts w:eastAsiaTheme="minorEastAsia"/>
          <w:sz w:val="28"/>
          <w:szCs w:val="28"/>
          <w:lang w:eastAsia="ru-RU"/>
        </w:rPr>
        <w:t>;</w:t>
      </w:r>
    </w:p>
    <w:p w:rsidR="003F1930" w:rsidRPr="003F1930" w:rsidRDefault="003C0E5A" w:rsidP="003C0E5A">
      <w:pPr>
        <w:pStyle w:val="a6"/>
        <w:widowControl w:val="0"/>
        <w:shd w:val="clear" w:color="auto" w:fill="FFFFFF"/>
        <w:spacing w:after="0" w:line="360" w:lineRule="auto"/>
        <w:ind w:left="1069"/>
        <w:textAlignment w:val="baseline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 xml:space="preserve">- </w:t>
      </w:r>
      <w:r w:rsidR="003F1930">
        <w:rPr>
          <w:rFonts w:eastAsiaTheme="minorEastAsia"/>
          <w:sz w:val="28"/>
          <w:szCs w:val="28"/>
          <w:lang w:eastAsia="ru-RU"/>
        </w:rPr>
        <w:t>т</w:t>
      </w:r>
      <w:r w:rsidR="003F1930" w:rsidRPr="003F1930">
        <w:rPr>
          <w:rFonts w:eastAsiaTheme="minorEastAsia"/>
          <w:sz w:val="28"/>
          <w:szCs w:val="28"/>
          <w:lang w:eastAsia="ru-RU"/>
        </w:rPr>
        <w:t>естирование за и против (работа с информацией, анкетирование)</w:t>
      </w:r>
      <w:r w:rsidR="003F1930">
        <w:rPr>
          <w:rFonts w:eastAsiaTheme="minorEastAsia"/>
          <w:sz w:val="28"/>
          <w:szCs w:val="28"/>
          <w:lang w:eastAsia="ru-RU"/>
        </w:rPr>
        <w:t>;</w:t>
      </w:r>
    </w:p>
    <w:p w:rsidR="003F1930" w:rsidRPr="003F1930" w:rsidRDefault="003C0E5A" w:rsidP="003C0E5A">
      <w:pPr>
        <w:pStyle w:val="a6"/>
        <w:widowControl w:val="0"/>
        <w:shd w:val="clear" w:color="auto" w:fill="FFFFFF"/>
        <w:spacing w:after="0" w:line="360" w:lineRule="auto"/>
        <w:ind w:left="1069"/>
        <w:textAlignment w:val="baseline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lastRenderedPageBreak/>
        <w:t xml:space="preserve">- </w:t>
      </w:r>
      <w:r w:rsidR="003F1930">
        <w:rPr>
          <w:rFonts w:eastAsiaTheme="minorEastAsia"/>
          <w:sz w:val="28"/>
          <w:szCs w:val="28"/>
          <w:lang w:eastAsia="ru-RU"/>
        </w:rPr>
        <w:t>з</w:t>
      </w:r>
      <w:r w:rsidR="003F1930" w:rsidRPr="003F1930">
        <w:rPr>
          <w:rFonts w:eastAsiaTheme="minorEastAsia"/>
          <w:sz w:val="28"/>
          <w:szCs w:val="28"/>
          <w:lang w:eastAsia="ru-RU"/>
        </w:rPr>
        <w:t>накомство с формулой Бернулли, понятие выборки (знакомство с учебным материалом и дополнительными источниками)</w:t>
      </w:r>
      <w:r w:rsidR="003F1930">
        <w:rPr>
          <w:rFonts w:eastAsiaTheme="minorEastAsia"/>
          <w:sz w:val="28"/>
          <w:szCs w:val="28"/>
          <w:lang w:eastAsia="ru-RU"/>
        </w:rPr>
        <w:t>;</w:t>
      </w:r>
    </w:p>
    <w:p w:rsidR="003F1930" w:rsidRDefault="003C0E5A" w:rsidP="003C0E5A">
      <w:pPr>
        <w:pStyle w:val="a6"/>
        <w:widowControl w:val="0"/>
        <w:shd w:val="clear" w:color="auto" w:fill="FFFFFF"/>
        <w:spacing w:after="0" w:line="360" w:lineRule="auto"/>
        <w:ind w:left="1069"/>
        <w:textAlignment w:val="baseline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 xml:space="preserve">- </w:t>
      </w:r>
      <w:r w:rsidR="003F1930">
        <w:rPr>
          <w:rFonts w:eastAsiaTheme="minorEastAsia"/>
          <w:sz w:val="28"/>
          <w:szCs w:val="28"/>
          <w:lang w:eastAsia="ru-RU"/>
        </w:rPr>
        <w:t>п</w:t>
      </w:r>
      <w:r w:rsidR="003F1930" w:rsidRPr="003F1930">
        <w:rPr>
          <w:rFonts w:eastAsiaTheme="minorEastAsia"/>
          <w:sz w:val="28"/>
          <w:szCs w:val="28"/>
          <w:lang w:eastAsia="ru-RU"/>
        </w:rPr>
        <w:t>одсчет вероятностей по формуле, привлечение вычислительных средств (</w:t>
      </w:r>
      <w:proofErr w:type="spellStart"/>
      <w:r w:rsidR="003F1930" w:rsidRPr="003F1930">
        <w:rPr>
          <w:rFonts w:eastAsiaTheme="minorEastAsia"/>
          <w:sz w:val="28"/>
          <w:szCs w:val="28"/>
          <w:lang w:eastAsia="ru-RU"/>
        </w:rPr>
        <w:t>Excel</w:t>
      </w:r>
      <w:proofErr w:type="spellEnd"/>
      <w:r w:rsidR="003F1930" w:rsidRPr="003F1930">
        <w:rPr>
          <w:rFonts w:eastAsiaTheme="minorEastAsia"/>
          <w:sz w:val="28"/>
          <w:szCs w:val="28"/>
          <w:lang w:eastAsia="ru-RU"/>
        </w:rPr>
        <w:t>) для подсчета и построения графиков</w:t>
      </w:r>
      <w:r w:rsidR="003F1930">
        <w:rPr>
          <w:rFonts w:eastAsiaTheme="minorEastAsia"/>
          <w:sz w:val="28"/>
          <w:szCs w:val="28"/>
          <w:lang w:eastAsia="ru-RU"/>
        </w:rPr>
        <w:t>;</w:t>
      </w:r>
    </w:p>
    <w:p w:rsidR="003F1930" w:rsidRPr="003F1930" w:rsidRDefault="003C0E5A" w:rsidP="003C0E5A">
      <w:pPr>
        <w:pStyle w:val="a6"/>
        <w:widowControl w:val="0"/>
        <w:shd w:val="clear" w:color="auto" w:fill="FFFFFF"/>
        <w:spacing w:after="0" w:line="360" w:lineRule="auto"/>
        <w:ind w:left="1069"/>
        <w:textAlignment w:val="baseline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 xml:space="preserve">- </w:t>
      </w:r>
      <w:r w:rsidR="003F1930">
        <w:rPr>
          <w:rFonts w:eastAsiaTheme="minorEastAsia"/>
          <w:sz w:val="28"/>
          <w:szCs w:val="28"/>
          <w:lang w:eastAsia="ru-RU"/>
        </w:rPr>
        <w:t>о</w:t>
      </w:r>
      <w:r w:rsidR="003F1930" w:rsidRPr="003F1930">
        <w:rPr>
          <w:rFonts w:eastAsiaTheme="minorEastAsia"/>
          <w:sz w:val="28"/>
          <w:szCs w:val="28"/>
          <w:lang w:eastAsia="ru-RU"/>
        </w:rPr>
        <w:t>бработка результатов опросы, сравнение с вычислением по формуле.</w:t>
      </w:r>
    </w:p>
    <w:p w:rsidR="003F1930" w:rsidRPr="003F1930" w:rsidRDefault="003F1930" w:rsidP="003C0E5A">
      <w:pPr>
        <w:pStyle w:val="a6"/>
        <w:widowControl w:val="0"/>
        <w:shd w:val="clear" w:color="auto" w:fill="FFFFFF"/>
        <w:spacing w:after="0" w:line="360" w:lineRule="auto"/>
        <w:ind w:firstLine="709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>Проектный продукт это результат работы над проектом. Это может быть статья, доклад, компьютерная презентация, буклет, плакат, модель и многое другое.</w:t>
      </w:r>
      <w:r>
        <w:rPr>
          <w:rFonts w:eastAsiaTheme="minorEastAsia"/>
          <w:sz w:val="28"/>
          <w:szCs w:val="28"/>
          <w:lang w:eastAsia="ru-RU"/>
        </w:rPr>
        <w:t xml:space="preserve"> </w:t>
      </w:r>
      <w:r w:rsidRPr="003F1930">
        <w:rPr>
          <w:rFonts w:eastAsiaTheme="minorEastAsia"/>
          <w:sz w:val="28"/>
          <w:szCs w:val="28"/>
          <w:lang w:eastAsia="ru-RU"/>
        </w:rPr>
        <w:t>В результате работы над проектом по вышеназванной теме была подготовлена компьютерная презентация и информационный буклет.</w:t>
      </w:r>
    </w:p>
    <w:p w:rsidR="003F1930" w:rsidRPr="003F1930" w:rsidRDefault="003F1930" w:rsidP="003C0E5A">
      <w:pPr>
        <w:pStyle w:val="a6"/>
        <w:widowControl w:val="0"/>
        <w:shd w:val="clear" w:color="auto" w:fill="FFFFFF"/>
        <w:spacing w:after="0" w:line="360" w:lineRule="auto"/>
        <w:ind w:firstLine="709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>Презентация продукта это представление продукта аудитории и его защита в группе, на конференции в колледже и т.д.</w:t>
      </w:r>
    </w:p>
    <w:p w:rsidR="003F1930" w:rsidRDefault="003F1930" w:rsidP="003C0E5A">
      <w:pPr>
        <w:pStyle w:val="a6"/>
        <w:widowControl w:val="0"/>
        <w:shd w:val="clear" w:color="auto" w:fill="FFFFFF"/>
        <w:spacing w:after="0" w:line="360" w:lineRule="auto"/>
        <w:ind w:firstLine="709"/>
        <w:textAlignment w:val="baseline"/>
        <w:rPr>
          <w:rFonts w:eastAsiaTheme="minorEastAsia"/>
          <w:sz w:val="28"/>
          <w:szCs w:val="28"/>
          <w:lang w:eastAsia="ru-RU"/>
        </w:rPr>
      </w:pPr>
      <w:r w:rsidRPr="003F1930">
        <w:rPr>
          <w:rFonts w:eastAsiaTheme="minorEastAsia"/>
          <w:sz w:val="28"/>
          <w:szCs w:val="28"/>
          <w:lang w:eastAsia="ru-RU"/>
        </w:rPr>
        <w:t>Работая над каждым новым проектом, студенты не только изучают учебный материал, но и самостоятельно приобретают знания, опираясь на свои цели и мотивацию. Навыки исследовательской и самостоятельной работы, помогают студентам при подготовке докладов, творческих и исследовательских работ</w:t>
      </w:r>
      <w:r>
        <w:rPr>
          <w:rFonts w:eastAsiaTheme="minorEastAsia"/>
          <w:sz w:val="28"/>
          <w:szCs w:val="28"/>
          <w:lang w:eastAsia="ru-RU"/>
        </w:rPr>
        <w:t>, развивают</w:t>
      </w:r>
      <w:r w:rsidRPr="003F1930">
        <w:rPr>
          <w:rFonts w:eastAsiaTheme="minorEastAsia"/>
          <w:sz w:val="28"/>
          <w:szCs w:val="28"/>
          <w:lang w:eastAsia="ru-RU"/>
        </w:rPr>
        <w:t xml:space="preserve"> умение представить свою работу, вести диалог, дискуссию. Это помогает студентам при участии в научно - практических конференциях.</w:t>
      </w:r>
    </w:p>
    <w:sectPr w:rsidR="003F1930" w:rsidSect="002B60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665F"/>
    <w:multiLevelType w:val="hybridMultilevel"/>
    <w:tmpl w:val="4ECE97D6"/>
    <w:lvl w:ilvl="0" w:tplc="70584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3317ED"/>
    <w:multiLevelType w:val="hybridMultilevel"/>
    <w:tmpl w:val="1ED672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6945A3"/>
    <w:multiLevelType w:val="multilevel"/>
    <w:tmpl w:val="7B26D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A4E7C"/>
    <w:multiLevelType w:val="hybridMultilevel"/>
    <w:tmpl w:val="3D6EF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A169F0"/>
    <w:multiLevelType w:val="multilevel"/>
    <w:tmpl w:val="AC0CC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275ECF"/>
    <w:multiLevelType w:val="multilevel"/>
    <w:tmpl w:val="116E2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FD08BE"/>
    <w:multiLevelType w:val="hybridMultilevel"/>
    <w:tmpl w:val="1C0C7354"/>
    <w:lvl w:ilvl="0" w:tplc="0178C4C4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505C3177"/>
    <w:multiLevelType w:val="multilevel"/>
    <w:tmpl w:val="D3807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F812FA"/>
    <w:multiLevelType w:val="multilevel"/>
    <w:tmpl w:val="8E305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0C72F8"/>
    <w:multiLevelType w:val="hybridMultilevel"/>
    <w:tmpl w:val="CE927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9872E9"/>
    <w:multiLevelType w:val="hybridMultilevel"/>
    <w:tmpl w:val="2C866DCE"/>
    <w:lvl w:ilvl="0" w:tplc="1478AC24">
      <w:start w:val="1"/>
      <w:numFmt w:val="bullet"/>
      <w:lvlText w:val="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239693A"/>
    <w:multiLevelType w:val="hybridMultilevel"/>
    <w:tmpl w:val="4D52ABBC"/>
    <w:lvl w:ilvl="0" w:tplc="0178C4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9075454"/>
    <w:multiLevelType w:val="multilevel"/>
    <w:tmpl w:val="AC0CC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601C1F"/>
    <w:multiLevelType w:val="hybridMultilevel"/>
    <w:tmpl w:val="674E8BDE"/>
    <w:lvl w:ilvl="0" w:tplc="434AEC56">
      <w:numFmt w:val="bullet"/>
      <w:lvlText w:val="•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7A793C3A"/>
    <w:multiLevelType w:val="hybridMultilevel"/>
    <w:tmpl w:val="7CBA5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2"/>
  </w:num>
  <w:num w:numId="4">
    <w:abstractNumId w:val="5"/>
  </w:num>
  <w:num w:numId="5">
    <w:abstractNumId w:val="5"/>
    <w:lvlOverride w:ilvl="0">
      <w:startOverride w:val="1"/>
    </w:lvlOverride>
  </w:num>
  <w:num w:numId="6">
    <w:abstractNumId w:val="8"/>
  </w:num>
  <w:num w:numId="7">
    <w:abstractNumId w:val="0"/>
  </w:num>
  <w:num w:numId="8">
    <w:abstractNumId w:val="4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11"/>
  </w:num>
  <w:num w:numId="14">
    <w:abstractNumId w:val="10"/>
  </w:num>
  <w:num w:numId="15">
    <w:abstractNumId w:val="6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1D37"/>
    <w:rsid w:val="00033375"/>
    <w:rsid w:val="001209E6"/>
    <w:rsid w:val="00124F19"/>
    <w:rsid w:val="00125943"/>
    <w:rsid w:val="002B60FA"/>
    <w:rsid w:val="0030070F"/>
    <w:rsid w:val="003028DA"/>
    <w:rsid w:val="0030718C"/>
    <w:rsid w:val="003119FC"/>
    <w:rsid w:val="00313B94"/>
    <w:rsid w:val="003C0E5A"/>
    <w:rsid w:val="003F1930"/>
    <w:rsid w:val="00444F7E"/>
    <w:rsid w:val="00532DE7"/>
    <w:rsid w:val="005817DE"/>
    <w:rsid w:val="00634D69"/>
    <w:rsid w:val="00640AD8"/>
    <w:rsid w:val="00645434"/>
    <w:rsid w:val="00680F0C"/>
    <w:rsid w:val="00692241"/>
    <w:rsid w:val="007A06C8"/>
    <w:rsid w:val="00867770"/>
    <w:rsid w:val="009266B8"/>
    <w:rsid w:val="00933270"/>
    <w:rsid w:val="009733B8"/>
    <w:rsid w:val="00A45889"/>
    <w:rsid w:val="00B20EEC"/>
    <w:rsid w:val="00B62D2C"/>
    <w:rsid w:val="00BE494E"/>
    <w:rsid w:val="00C22E67"/>
    <w:rsid w:val="00C23236"/>
    <w:rsid w:val="00C33B93"/>
    <w:rsid w:val="00C8797A"/>
    <w:rsid w:val="00CB627A"/>
    <w:rsid w:val="00CC1D37"/>
    <w:rsid w:val="00D04A88"/>
    <w:rsid w:val="00D509B7"/>
    <w:rsid w:val="00DB5EA1"/>
    <w:rsid w:val="00E91D32"/>
    <w:rsid w:val="00EB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2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F19"/>
    <w:pPr>
      <w:ind w:left="720"/>
      <w:contextualSpacing/>
    </w:pPr>
  </w:style>
  <w:style w:type="paragraph" w:styleId="a4">
    <w:name w:val="Subtitle"/>
    <w:basedOn w:val="a"/>
    <w:next w:val="a"/>
    <w:link w:val="a5"/>
    <w:qFormat/>
    <w:rsid w:val="00D04A88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5">
    <w:name w:val="Подзаголовок Знак"/>
    <w:basedOn w:val="a0"/>
    <w:link w:val="a4"/>
    <w:rsid w:val="00D04A88"/>
    <w:rPr>
      <w:rFonts w:ascii="Cambria" w:eastAsia="Times New Roman" w:hAnsi="Cambria" w:cs="Times New Roman"/>
      <w:sz w:val="24"/>
      <w:szCs w:val="24"/>
    </w:rPr>
  </w:style>
  <w:style w:type="paragraph" w:styleId="a6">
    <w:name w:val="Normal (Web)"/>
    <w:basedOn w:val="a"/>
    <w:link w:val="a7"/>
    <w:uiPriority w:val="99"/>
    <w:unhideWhenUsed/>
    <w:rsid w:val="00D04A88"/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7">
    <w:name w:val="Обычный (веб) Знак"/>
    <w:link w:val="a6"/>
    <w:uiPriority w:val="99"/>
    <w:rsid w:val="00D04A88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33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3B93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a"/>
    <w:rsid w:val="00B62D2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a">
    <w:name w:val="Hyperlink"/>
    <w:basedOn w:val="a0"/>
    <w:uiPriority w:val="99"/>
    <w:unhideWhenUsed/>
    <w:rsid w:val="00B62D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home-pc</dc:creator>
  <cp:lastModifiedBy>home-pc</cp:lastModifiedBy>
  <cp:revision>4</cp:revision>
  <dcterms:created xsi:type="dcterms:W3CDTF">2019-09-13T17:13:00Z</dcterms:created>
  <dcterms:modified xsi:type="dcterms:W3CDTF">2019-09-13T17:18:00Z</dcterms:modified>
</cp:coreProperties>
</file>