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A1A" w:rsidRDefault="00F04A1A" w:rsidP="00F04A1A">
      <w:pPr>
        <w:spacing w:after="0"/>
        <w:jc w:val="center"/>
        <w:rPr>
          <w:rFonts w:ascii="Times New Roman" w:hAnsi="Times New Roman" w:cs="Times New Roman"/>
          <w:b/>
          <w:color w:val="111111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36"/>
          <w:szCs w:val="36"/>
          <w:shd w:val="clear" w:color="auto" w:fill="FFFFFF"/>
        </w:rPr>
        <w:t xml:space="preserve">Из </w:t>
      </w:r>
      <w:r w:rsidRPr="00C70EE6">
        <w:rPr>
          <w:rFonts w:ascii="Times New Roman" w:hAnsi="Times New Roman" w:cs="Times New Roman"/>
          <w:b/>
          <w:color w:val="111111"/>
          <w:sz w:val="36"/>
          <w:szCs w:val="36"/>
          <w:shd w:val="clear" w:color="auto" w:fill="FFFFFF"/>
        </w:rPr>
        <w:t>опыта работы по теме «Речевое развитие дошкольников через театрально игровую деятельность»</w:t>
      </w:r>
      <w:r>
        <w:rPr>
          <w:rFonts w:ascii="Times New Roman" w:hAnsi="Times New Roman" w:cs="Times New Roman"/>
          <w:b/>
          <w:color w:val="111111"/>
          <w:sz w:val="36"/>
          <w:szCs w:val="36"/>
          <w:shd w:val="clear" w:color="auto" w:fill="FFFFFF"/>
        </w:rPr>
        <w:t xml:space="preserve"> воспитатель Слесаренко Наталья Александровна,</w:t>
      </w:r>
    </w:p>
    <w:p w:rsidR="00F04A1A" w:rsidRPr="00C70EE6" w:rsidRDefault="00F04A1A" w:rsidP="00F04A1A">
      <w:pPr>
        <w:spacing w:after="0"/>
        <w:jc w:val="center"/>
        <w:rPr>
          <w:rFonts w:ascii="Times New Roman" w:hAnsi="Times New Roman" w:cs="Times New Roman"/>
          <w:b/>
          <w:color w:val="111111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color w:val="111111"/>
          <w:sz w:val="36"/>
          <w:szCs w:val="36"/>
          <w:shd w:val="clear" w:color="auto" w:fill="FFFFFF"/>
        </w:rPr>
        <w:t>г. Когалым, МАДОУ «Колокольчик».</w:t>
      </w:r>
    </w:p>
    <w:p w:rsidR="00F04A1A" w:rsidRDefault="00F04A1A" w:rsidP="00F04A1A">
      <w:pPr>
        <w:spacing w:after="0"/>
        <w:jc w:val="center"/>
        <w:rPr>
          <w:rFonts w:ascii="Times New Roman" w:hAnsi="Times New Roman" w:cs="Times New Roman"/>
          <w:color w:val="111111"/>
          <w:sz w:val="32"/>
          <w:szCs w:val="32"/>
          <w:shd w:val="clear" w:color="auto" w:fill="FFFFFF"/>
        </w:rPr>
      </w:pP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Проблема речевого развития актуальна в настоящее время. Знакомство с различными видами </w:t>
      </w:r>
      <w:r w:rsidRPr="00640CC1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театров и театрализованной деятельностью</w:t>
      </w:r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позволяет воспитателю, решать одну из самых важных задач для </w:t>
      </w:r>
      <w:r w:rsidRPr="00640CC1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дошкольников: развивать речь</w:t>
      </w:r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 повышать речевую активность. Для достижения результата в своей работе, театрализованную деятельность я использую во всех режимных моментах и в образовательной деятельности с детьми.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40CC1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В младшей группе</w:t>
      </w:r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где идёт знакомство, адаптация, дети, как правило, плохо расстаются с родителями. И нам нужно создать радостную, добрую обстановку. Для этого на утреннем приёме я использую театральные игрушки на руку или просто мягкие игрушки. Например, весёлый Петрушка. Он здоровается с ребятами, ведёт с ними диалог, спрашивает: «Как тебя зовут? А я весёлый Петрушка. Давай с тобой дружить! (обнимает ребёнка). Здесь мы решаем и речевые задачи, и эмоциональный положительный настрой детей не только в утренние часы.</w:t>
      </w:r>
      <w:bookmarkStart w:id="0" w:name="_GoBack"/>
      <w:bookmarkEnd w:id="0"/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Так же можно взять куклу, которую мы кормим кашей,  рассказываем ей стихи, предлагаем игрушки;  </w:t>
      </w:r>
      <w:proofErr w:type="spellStart"/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Хрюшу</w:t>
      </w:r>
      <w:proofErr w:type="spellEnd"/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 мы учим его умываться (проговариваем </w:t>
      </w:r>
      <w:proofErr w:type="spellStart"/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потешку</w:t>
      </w:r>
      <w:proofErr w:type="spellEnd"/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про водичку), делаем зарядку, с художественным словом. Таких персонажей можно использовать в течение всего дня. Вместе играть, разучивать стихотворения, рассматривать иллюстрации. Использую такой приём, когда персонаж говорит неправильно, дети его исправляют, помогают назвать правильно предмет, его действие, признаки предмета. Так развиваются и  психологические процессы у детей (что немало важно влияет на развитие речи ребёнка), если ребёнок спокоен, он хорошо слышит воспитателя и воспринимает интонацию голоса. Дети охотно вступают в диалог с персонажем, так развивается диалогическая речь детей, умение слушать, отвечать на вопросы. Таким образом, можно использовать любую игрушку, на любом занятии с детьми. 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этом году я реализовывала проект «Жили – были, не </w:t>
      </w:r>
      <w:proofErr w:type="gramStart"/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тужили</w:t>
      </w:r>
      <w:proofErr w:type="gramEnd"/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» и главным персонажем была  «Бабушка – </w:t>
      </w:r>
      <w:proofErr w:type="spellStart"/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Загадушка</w:t>
      </w:r>
      <w:proofErr w:type="spellEnd"/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». Просто одевала платок и очки. Дети сразу организовывались и внимательно слушали, о чём говорит персонаж. Вместе с бабушкой  разучивали </w:t>
      </w:r>
      <w:proofErr w:type="spellStart"/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потешки</w:t>
      </w:r>
      <w:proofErr w:type="spellEnd"/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пересказывали сказки, играли в театр и с сюжетные игры.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На образовательной деятельности по развитию речи мы с детьми закрепляли стихотворение «Наша Таня громко плачет».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гости пришла кукла она громко плакала (запись плача)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Это кто там громко плачет? Кто пришёл к нам? (обязательно дать детям высказать свои предположения)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 xml:space="preserve">Кукла Таня ведёт с детьми диалог: 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>-Попросить детей успокоить Таню, и узнать, почему она плачет.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 xml:space="preserve">-Таня знакомиться с детьми, обращает внимание на цвет своего платья, спрашивает, какого цвета у детей одежда; 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 xml:space="preserve">- Таня говорит, что у неё мячик упал в речку. Рассмотреть с детьми мяч, дать характеристику: круглый, мягкий, резиновый, красный. 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>Обыграла стихотворение: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>Наша Таня громко плачет (попросить детей показать, как громко, как тихо)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>Уронила в речку мячик (можно приготовить тазик с водой)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>Тише Танечка не плачь (пожалеть Таню)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>Не утонет в речке мяч</w:t>
      </w:r>
      <w:proofErr w:type="gramStart"/>
      <w:r w:rsidRPr="00640CC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40CC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40CC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40CC1">
        <w:rPr>
          <w:rFonts w:ascii="Times New Roman" w:hAnsi="Times New Roman" w:cs="Times New Roman"/>
          <w:sz w:val="28"/>
          <w:szCs w:val="28"/>
        </w:rPr>
        <w:t>казать, что мячик лёгкий, резиновый, он в воде не тонет)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>Дети проговаривают стихотворение вместе со мной.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 xml:space="preserve">Давайте покажем Тане, как мы умеем играть с язычком: покатаем на </w:t>
      </w:r>
      <w:proofErr w:type="spellStart"/>
      <w:r w:rsidRPr="00640CC1">
        <w:rPr>
          <w:rFonts w:ascii="Times New Roman" w:hAnsi="Times New Roman" w:cs="Times New Roman"/>
          <w:sz w:val="28"/>
          <w:szCs w:val="28"/>
        </w:rPr>
        <w:t>качельки</w:t>
      </w:r>
      <w:proofErr w:type="spellEnd"/>
      <w:r w:rsidRPr="00640CC1">
        <w:rPr>
          <w:rFonts w:ascii="Times New Roman" w:hAnsi="Times New Roman" w:cs="Times New Roman"/>
          <w:sz w:val="28"/>
          <w:szCs w:val="28"/>
        </w:rPr>
        <w:t>, поцокаем как лошадка.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40CC1">
        <w:rPr>
          <w:rFonts w:ascii="Times New Roman" w:hAnsi="Times New Roman" w:cs="Times New Roman"/>
          <w:sz w:val="28"/>
          <w:szCs w:val="28"/>
        </w:rPr>
        <w:t xml:space="preserve">Продолжение деятельности: раздать детям мячи и  предложить покатать друг другу. </w:t>
      </w:r>
    </w:p>
    <w:p w:rsidR="00F04A1A" w:rsidRPr="00640CC1" w:rsidRDefault="00F04A1A" w:rsidP="00F04A1A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Худ</w:t>
      </w:r>
      <w:proofErr w:type="gramStart"/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proofErr w:type="gramEnd"/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gramStart"/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</w:t>
      </w:r>
      <w:proofErr w:type="gramEnd"/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лово:</w:t>
      </w:r>
    </w:p>
    <w:p w:rsidR="00F04A1A" w:rsidRPr="00640CC1" w:rsidRDefault="00F04A1A" w:rsidP="00F04A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Друг весёлый, мячик мой!</w:t>
      </w:r>
      <w:r w:rsidRPr="00640CC1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Всюду, всюду он со мной!</w:t>
      </w:r>
      <w:r w:rsidRPr="00640CC1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Раз, два, три, четыре, пять,</w:t>
      </w:r>
      <w:r w:rsidRPr="00640CC1">
        <w:rPr>
          <w:rFonts w:ascii="Times New Roman" w:hAnsi="Times New Roman" w:cs="Times New Roman"/>
          <w:color w:val="111111"/>
          <w:sz w:val="28"/>
          <w:szCs w:val="28"/>
        </w:rPr>
        <w:br/>
      </w:r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Хорошо мне с ним играть!</w:t>
      </w:r>
    </w:p>
    <w:p w:rsidR="00F04A1A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>- Создала положительный эмоциональный настрой детей;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>- Развивала диалогическую речь детей; (вопрос – ответ)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>- Закрепили имена детей в группе, основные цвета;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>- При обследовании мяча закрепили характеристику мяча: круглый, лёгкий, резиновый, мягкий; узнали, что он не тонет;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>- Закрепили понятие – громко, тихо;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640CC1">
        <w:rPr>
          <w:rFonts w:ascii="Times New Roman" w:hAnsi="Times New Roman" w:cs="Times New Roman"/>
          <w:sz w:val="28"/>
          <w:szCs w:val="28"/>
        </w:rPr>
        <w:t>оспитывали доброжелательное отношение друг к другу;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Дети </w:t>
      </w:r>
      <w:r w:rsidRPr="00640CC1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старшего дошкольного возраста</w:t>
      </w:r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отличаются большой </w:t>
      </w:r>
      <w:proofErr w:type="gramStart"/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эмоциональностью</w:t>
      </w:r>
      <w:proofErr w:type="gramEnd"/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 театрализованные игры занимают ведущее место в их самостоятельной деятельности. В этом возрасте у детей содержательное и эмоциональное взаимоотношение. Своё выражение мыслей, общение они </w:t>
      </w:r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находят: в жестах, в мимике и  уже сложной речи. Дети, как правило, любят изменять голос, проговаривать слова в заданном темпе - это помогает им поставить себя на место изображаемого героя.</w:t>
      </w:r>
    </w:p>
    <w:p w:rsidR="00F04A1A" w:rsidRPr="00210D5F" w:rsidRDefault="00F04A1A" w:rsidP="00F04A1A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Для решения речевых задач путём театрализованной деятельности, необходимо  создать в г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руппе «Центр по театрализации», чтобы детям доступны были</w:t>
      </w:r>
      <w:r w:rsidRPr="00640CC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театры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для самостоятельного обыгрывания сказок, сюжетов.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>Для игры в театр нужен накопленный жизненный опыт и знания художественных произведений. В старшем возрасте я проводила кружок по развитию речи с театрализацией «Слова волшебники».</w:t>
      </w:r>
      <w:r w:rsidRPr="00640C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0CC1">
        <w:rPr>
          <w:rFonts w:ascii="Times New Roman" w:hAnsi="Times New Roman" w:cs="Times New Roman"/>
          <w:sz w:val="28"/>
          <w:szCs w:val="28"/>
        </w:rPr>
        <w:t>Книга, которой я пользовалась Ольги Перовой «Слова волшебники».</w:t>
      </w:r>
      <w:r w:rsidRPr="00640C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0CC1">
        <w:rPr>
          <w:rFonts w:ascii="Times New Roman" w:hAnsi="Times New Roman" w:cs="Times New Roman"/>
          <w:sz w:val="28"/>
          <w:szCs w:val="28"/>
        </w:rPr>
        <w:t>Все истории про животных, они построены на диалогах, что без труда можно было разыгрывать по ролям.</w:t>
      </w:r>
      <w:r w:rsidRPr="00640CC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>В тексте употребляются фразеологизмы, и раскрывается их смысл. (Бросать камешки в огород; Валиться с ног; Вешать нос; Мастер на все руки; Медвежья услуга</w:t>
      </w:r>
      <w:proofErr w:type="gramStart"/>
      <w:r w:rsidRPr="00640CC1">
        <w:rPr>
          <w:rFonts w:ascii="Times New Roman" w:hAnsi="Times New Roman" w:cs="Times New Roman"/>
          <w:sz w:val="28"/>
          <w:szCs w:val="28"/>
        </w:rPr>
        <w:t xml:space="preserve">;) </w:t>
      </w:r>
      <w:proofErr w:type="gramEnd"/>
      <w:r w:rsidRPr="00640CC1">
        <w:rPr>
          <w:rFonts w:ascii="Times New Roman" w:hAnsi="Times New Roman" w:cs="Times New Roman"/>
          <w:sz w:val="28"/>
          <w:szCs w:val="28"/>
        </w:rPr>
        <w:t>и т. д.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>Значение таких устойчивых выражений обогащает словарный запас детей, делает речь образной и богатой, расширяет кругозор, прививает любовь к русскому языку.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 xml:space="preserve">В перспективном плане кружковой работы, одну историю я брала на месяц. На первом занятии выразительное чтение – очень важно, как прочтёт воспитатель, с какой мимикой, может с жестами.  Потом обсуждение: дети высказывают свои мнения о </w:t>
      </w:r>
      <w:proofErr w:type="gramStart"/>
      <w:r w:rsidRPr="00640CC1">
        <w:rPr>
          <w:rFonts w:ascii="Times New Roman" w:hAnsi="Times New Roman" w:cs="Times New Roman"/>
          <w:sz w:val="28"/>
          <w:szCs w:val="28"/>
        </w:rPr>
        <w:t>прочитанном</w:t>
      </w:r>
      <w:proofErr w:type="gramEnd"/>
      <w:r w:rsidRPr="00640CC1">
        <w:rPr>
          <w:rFonts w:ascii="Times New Roman" w:hAnsi="Times New Roman" w:cs="Times New Roman"/>
          <w:sz w:val="28"/>
          <w:szCs w:val="28"/>
        </w:rPr>
        <w:t xml:space="preserve"> (говорят, как можно было поступить в такой ситуации). </w:t>
      </w:r>
    </w:p>
    <w:p w:rsidR="00F04A1A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 xml:space="preserve">На втором занятии – вспоминаем текст, (когда по вопросам, когда кто - то из детей рассказывает, один начинает другой продолжает), потом распределяем роли. Сначала играют дети инициативные, </w:t>
      </w:r>
      <w:proofErr w:type="spellStart"/>
      <w:r w:rsidRPr="00640CC1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640CC1">
        <w:rPr>
          <w:rFonts w:ascii="Times New Roman" w:hAnsi="Times New Roman" w:cs="Times New Roman"/>
          <w:sz w:val="28"/>
          <w:szCs w:val="28"/>
        </w:rPr>
        <w:t>.е</w:t>
      </w:r>
      <w:proofErr w:type="spellEnd"/>
      <w:proofErr w:type="gramEnd"/>
      <w:r w:rsidRPr="00640CC1">
        <w:rPr>
          <w:rFonts w:ascii="Times New Roman" w:hAnsi="Times New Roman" w:cs="Times New Roman"/>
          <w:sz w:val="28"/>
          <w:szCs w:val="28"/>
        </w:rPr>
        <w:t xml:space="preserve"> желающие. Обсуждаем, кто сыграл лучше, кому, что поправить в роли. Потом, чтобы привлечь детей не </w:t>
      </w:r>
      <w:r>
        <w:rPr>
          <w:rFonts w:ascii="Times New Roman" w:hAnsi="Times New Roman" w:cs="Times New Roman"/>
          <w:sz w:val="28"/>
          <w:szCs w:val="28"/>
        </w:rPr>
        <w:t>инициативных</w:t>
      </w:r>
      <w:r w:rsidRPr="00640CC1">
        <w:rPr>
          <w:rFonts w:ascii="Times New Roman" w:hAnsi="Times New Roman" w:cs="Times New Roman"/>
          <w:sz w:val="28"/>
          <w:szCs w:val="28"/>
        </w:rPr>
        <w:t>, распределяем роли по считалочке</w:t>
      </w:r>
      <w:proofErr w:type="gramStart"/>
      <w:r w:rsidRPr="00640CC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640CC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40CC1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640CC1">
        <w:rPr>
          <w:rFonts w:ascii="Times New Roman" w:hAnsi="Times New Roman" w:cs="Times New Roman"/>
          <w:sz w:val="28"/>
          <w:szCs w:val="28"/>
        </w:rPr>
        <w:t xml:space="preserve">ети сами проговаривают считалку).  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>На третьем занятии: также вспоминаем текст, подбираем костюмы. Делали шапочки, или просто какие - то накидки.</w:t>
      </w:r>
      <w:r>
        <w:rPr>
          <w:rFonts w:ascii="Times New Roman" w:hAnsi="Times New Roman" w:cs="Times New Roman"/>
          <w:sz w:val="28"/>
          <w:szCs w:val="28"/>
        </w:rPr>
        <w:t xml:space="preserve"> К подбору костюмов привлекали родителей.</w:t>
      </w:r>
      <w:r w:rsidRPr="00640CC1">
        <w:rPr>
          <w:rFonts w:ascii="Times New Roman" w:hAnsi="Times New Roman" w:cs="Times New Roman"/>
          <w:sz w:val="28"/>
          <w:szCs w:val="28"/>
        </w:rPr>
        <w:t xml:space="preserve"> Если </w:t>
      </w:r>
      <w:r>
        <w:rPr>
          <w:rFonts w:ascii="Times New Roman" w:hAnsi="Times New Roman" w:cs="Times New Roman"/>
          <w:sz w:val="28"/>
          <w:szCs w:val="28"/>
        </w:rPr>
        <w:t>текст, сложно воспринимался</w:t>
      </w:r>
      <w:r w:rsidRPr="00640CC1">
        <w:rPr>
          <w:rFonts w:ascii="Times New Roman" w:hAnsi="Times New Roman" w:cs="Times New Roman"/>
          <w:sz w:val="28"/>
          <w:szCs w:val="28"/>
        </w:rPr>
        <w:t xml:space="preserve"> детьми, то и на четвёртом занятии брала роль режиссёра на себя. А так старалась  давать эту роль </w:t>
      </w:r>
      <w:r>
        <w:rPr>
          <w:rFonts w:ascii="Times New Roman" w:hAnsi="Times New Roman" w:cs="Times New Roman"/>
          <w:sz w:val="28"/>
          <w:szCs w:val="28"/>
        </w:rPr>
        <w:t>детям</w:t>
      </w:r>
      <w:r w:rsidRPr="00640CC1">
        <w:rPr>
          <w:rFonts w:ascii="Times New Roman" w:hAnsi="Times New Roman" w:cs="Times New Roman"/>
          <w:sz w:val="28"/>
          <w:szCs w:val="28"/>
        </w:rPr>
        <w:t>. Очень интересно было наблюдать со стороны, были споры, шум, но уже потом  результат был. Мы с ребятами ходили и пок</w:t>
      </w:r>
      <w:r>
        <w:rPr>
          <w:rFonts w:ascii="Times New Roman" w:hAnsi="Times New Roman" w:cs="Times New Roman"/>
          <w:sz w:val="28"/>
          <w:szCs w:val="28"/>
        </w:rPr>
        <w:t>азывали театр в младшие группы и приглашали родителей.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t>Ожидаемый результат: дети проявляют интерес к театрализованной деятельности; умеют объяснить значение фразеологического оборота.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0CC1">
        <w:rPr>
          <w:rFonts w:ascii="Times New Roman" w:hAnsi="Times New Roman" w:cs="Times New Roman"/>
          <w:sz w:val="28"/>
          <w:szCs w:val="28"/>
        </w:rPr>
        <w:lastRenderedPageBreak/>
        <w:t xml:space="preserve">В своей кружковой работе использовала разные речевые игры, пальчиковые игры, артикуляционную гимнастику, скороговорки. </w:t>
      </w:r>
    </w:p>
    <w:p w:rsidR="00F04A1A" w:rsidRPr="00710ED1" w:rsidRDefault="00F04A1A" w:rsidP="00F04A1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0ED1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F04A1A" w:rsidRDefault="00F04A1A" w:rsidP="00F04A1A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CC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spellStart"/>
      <w:r w:rsidRPr="00640CC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Маханева</w:t>
      </w:r>
      <w:proofErr w:type="spellEnd"/>
      <w:r w:rsidRPr="00640C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М.Д. Театрализованные занятия в детском саду. -  М.: ТЦ Сфера, 2001.</w:t>
      </w:r>
    </w:p>
    <w:p w:rsidR="00F04A1A" w:rsidRPr="00640CC1" w:rsidRDefault="00F04A1A" w:rsidP="00F04A1A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CC1">
        <w:rPr>
          <w:rFonts w:ascii="Times New Roman" w:eastAsia="Times New Roman" w:hAnsi="Times New Roman" w:cs="Times New Roman"/>
          <w:sz w:val="28"/>
          <w:szCs w:val="28"/>
          <w:lang w:eastAsia="ru-RU"/>
        </w:rPr>
        <w:t>2. Минаева В.М. Развитие эмоций дошкольников. Занятия, игры. – М.: АРКТИ, 2001.</w:t>
      </w:r>
    </w:p>
    <w:p w:rsidR="00F04A1A" w:rsidRPr="00640CC1" w:rsidRDefault="00F04A1A" w:rsidP="00F04A1A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CC1">
        <w:rPr>
          <w:rFonts w:ascii="Times New Roman" w:eastAsia="Times New Roman" w:hAnsi="Times New Roman" w:cs="Times New Roman"/>
          <w:sz w:val="28"/>
          <w:szCs w:val="28"/>
          <w:lang w:eastAsia="ru-RU"/>
        </w:rPr>
        <w:t>3.  Петрова Т.И., Сергеева Е.Л., Петрова Е.С. Театрализованные игры в детском саду. - М.: Школьная пресса, 2000.</w:t>
      </w:r>
    </w:p>
    <w:p w:rsidR="00F04A1A" w:rsidRPr="00640CC1" w:rsidRDefault="00F04A1A" w:rsidP="00F04A1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942182B" wp14:editId="17A5ED95">
            <wp:simplePos x="0" y="0"/>
            <wp:positionH relativeFrom="margin">
              <wp:posOffset>205740</wp:posOffset>
            </wp:positionH>
            <wp:positionV relativeFrom="margin">
              <wp:posOffset>2766060</wp:posOffset>
            </wp:positionV>
            <wp:extent cx="2809875" cy="2106295"/>
            <wp:effectExtent l="0" t="0" r="9525" b="8255"/>
            <wp:wrapSquare wrapText="bothSides"/>
            <wp:docPr id="1" name="Рисунок 1" descr="D:\Users\ИННА\Desktop\ФОТО ТЕАТР (4)\IMG-20180221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ИННА\Desktop\ФОТО ТЕАТР (4)\IMG-20180221-WA00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10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3983D4D" wp14:editId="12749A74">
            <wp:simplePos x="0" y="0"/>
            <wp:positionH relativeFrom="margin">
              <wp:posOffset>3238500</wp:posOffset>
            </wp:positionH>
            <wp:positionV relativeFrom="margin">
              <wp:posOffset>2762250</wp:posOffset>
            </wp:positionV>
            <wp:extent cx="2800350" cy="2099945"/>
            <wp:effectExtent l="0" t="0" r="0" b="0"/>
            <wp:wrapSquare wrapText="bothSides"/>
            <wp:docPr id="2" name="Рисунок 2" descr="D:\Users\ИННА\Desktop\Новая папка (6)\IMG-20180423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ИННА\Desktop\Новая папка (6)\IMG-20180423-WA00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099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40CC1">
        <w:rPr>
          <w:rFonts w:ascii="Times New Roman" w:hAnsi="Times New Roman" w:cs="Times New Roman"/>
          <w:sz w:val="28"/>
          <w:szCs w:val="28"/>
          <w:shd w:val="clear" w:color="auto" w:fill="FFFFFF"/>
        </w:rPr>
        <w:t>4. </w:t>
      </w:r>
      <w:proofErr w:type="spellStart"/>
      <w:r w:rsidRPr="00640CC1">
        <w:rPr>
          <w:rFonts w:ascii="Times New Roman" w:hAnsi="Times New Roman" w:cs="Times New Roman"/>
          <w:sz w:val="28"/>
          <w:szCs w:val="28"/>
          <w:shd w:val="clear" w:color="auto" w:fill="FFFFFF"/>
        </w:rPr>
        <w:t>Щеткин</w:t>
      </w:r>
      <w:proofErr w:type="spellEnd"/>
      <w:r w:rsidRPr="00640CC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А.В. Театральная деятельность в детском саду. Для занятий с детьми 4-5 лет. - М.: Мозаика-Синтез, 2008.</w:t>
      </w:r>
    </w:p>
    <w:p w:rsidR="00B663D4" w:rsidRDefault="00B663D4"/>
    <w:sectPr w:rsidR="00B66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A3E"/>
    <w:rsid w:val="00080A3E"/>
    <w:rsid w:val="002D795D"/>
    <w:rsid w:val="008337EF"/>
    <w:rsid w:val="00B663D4"/>
    <w:rsid w:val="00F0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04A1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A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04A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3</cp:revision>
  <dcterms:created xsi:type="dcterms:W3CDTF">2018-05-22T11:20:00Z</dcterms:created>
  <dcterms:modified xsi:type="dcterms:W3CDTF">2018-06-28T06:44:00Z</dcterms:modified>
</cp:coreProperties>
</file>