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73F" w:rsidRPr="00FF0FB1" w:rsidRDefault="003C1311" w:rsidP="003C1311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shd w:val="clear" w:color="auto" w:fill="FFFFFF"/>
          <w:lang w:eastAsia="ru-RU"/>
        </w:rPr>
        <w:t xml:space="preserve">Как вести себя на экзамене?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shd w:val="clear" w:color="auto" w:fill="FFFFFF"/>
          <w:lang w:eastAsia="ru-RU"/>
        </w:rPr>
        <w:t>Рекомендации для выпускников.</w:t>
      </w:r>
    </w:p>
    <w:p w:rsidR="00EC073F" w:rsidRPr="00EC073F" w:rsidRDefault="00EC073F" w:rsidP="00EC073F">
      <w:pPr>
        <w:shd w:val="clear" w:color="auto" w:fill="FFFFFF"/>
        <w:spacing w:after="0" w:line="240" w:lineRule="auto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</w:p>
    <w:p w:rsidR="00EC073F" w:rsidRPr="00EC073F" w:rsidRDefault="00EC073F" w:rsidP="00EC073F">
      <w:pPr>
        <w:shd w:val="clear" w:color="auto" w:fill="FFFFFF"/>
        <w:spacing w:after="0" w:line="240" w:lineRule="auto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  <w:r w:rsidRPr="00FF0F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</w:t>
      </w:r>
      <w:r w:rsidRPr="00FF0FB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Экзамены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- это ответственный период в жизни лю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softHyphen/>
        <w:t>бого человека, так как именно от их результатов зависит будущее.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 xml:space="preserve"> Экзамен – это  испытание и проходят его далеко не все одинаково. Кто – то сильно волнуется, но может справиться с волнением, а кто – то не может и в этом случае, даже если ты хорошо знаешь материал, сдать экзамен сложно.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Ситуация сильного напряжения, страха, тревоги и называют экзаменационным стрессом.</w:t>
      </w:r>
    </w:p>
    <w:p w:rsidR="00EC073F" w:rsidRPr="00FF0FB1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FF0FB1"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32"/>
          <w:lang w:eastAsia="ru-RU"/>
        </w:rPr>
        <w:t>Итак, какова наша реакция на стресс? Существуют две основных реакции на стресс: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 мобилизация: человек адекватно анализирует ситуацию, спокойно реагирует на возникающие трудности, может сконцентрировать своё внимание, способен активизировать все познавательные процессы.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 демобилизация: человека охватывает паника «не сдам», «не знаю», наступает ситуация рассогласования, все процессы познавательной деятельности тормозятся, часто такую ситуацию паники сопровождает настрой на неудачу.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Возникает вопрос, а можно ли сформировать правильную реакцию на стресс, на мобилизацию, на адекватную оценку ситуации? Конечно можно, но для этого необходимо представлять, какие трудности могут возникать при подготовке и сдачи ГИА и ЕГЕ  и что конкретно провоцирует усиление стресса.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Прежде всего, это трудности, связанные с особенностями переработки информации, со спецификой работы с тестовыми заданиями, несмотря на то, что в настоящее время метод тестирования все шире применяется для проверки знаний учащихся.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Давайте подумаем, что поможет снизить стрессовую ситуацию? 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 это знание и правильная оценка уровня притязаний учащегося, неумение или умение адекватно оценивать свои возможности, (завышенный или заниженный уровень притязаний) может привести к выбору неэффективной для себя стратегии (например, попытка обязательно, во что бы то ни стало решить задание II части, не доделав задания I части).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  уровень информированности о том, каким образом работа будет оцениваться, то есть о том, к какому результату приведут те или иные стратегии.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 xml:space="preserve">- умение планировать и </w:t>
      </w:r>
      <w:proofErr w:type="gramStart"/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распределять</w:t>
      </w:r>
      <w:proofErr w:type="gramEnd"/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временя, т.е. сколько времени отвести на задания каждой группы. Неумение выпускника планировать время приводит к тому, что у него возникает страх не успеть, а это способствует нерациональному распределению времени и отрицательно влияет на результат.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Мы рассмотрели с вами трудности когнитивного характера.</w:t>
      </w:r>
    </w:p>
    <w:p w:rsidR="00EC073F" w:rsidRPr="00EC073F" w:rsidRDefault="00EC073F" w:rsidP="00EC073F">
      <w:pPr>
        <w:shd w:val="clear" w:color="auto" w:fill="FFFFFF"/>
        <w:spacing w:after="0" w:line="294" w:lineRule="atLeast"/>
        <w:ind w:left="-851" w:right="284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</w:pPr>
      <w:r w:rsidRPr="00EC073F">
        <w:rPr>
          <w:rFonts w:ascii="Times New Roman" w:eastAsia="Times New Roman" w:hAnsi="Times New Roman" w:cs="Times New Roman"/>
          <w:iCs/>
          <w:color w:val="000000" w:themeColor="text1"/>
          <w:sz w:val="32"/>
          <w:szCs w:val="32"/>
          <w:lang w:eastAsia="ru-RU"/>
        </w:rPr>
        <w:t>А есть еще</w:t>
      </w:r>
      <w:r w:rsidRPr="00EC073F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 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личностные трудности,  обусловлены особенностями восприятия учеником ситуации экзамена, его субъективными реакциями и состояниями (например, низкая  физиологическая стрессоустойчивость).  Сама ситуация экзамена является стрессовой.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shd w:val="clear" w:color="auto" w:fill="FFFFFF"/>
          <w:lang w:eastAsia="ru-RU"/>
        </w:rPr>
        <w:t>Повышение его субъективной значимости, ведёт и к повышению уровня тревоги учащихся, что может привести к дезорганизации деятельности, снижению концентрации внимания и работоспособности. Тревога - это весьма энергоемкое занятие. Чем больше ребенок тревожится, тем меньше сил у него остается на учебную деятельность.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Избежать стрессовых ситуаций невозможно, да и не нужно, ибо стресс, как писал</w:t>
      </w:r>
      <w:r w:rsidR="001E7F1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Ганс 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Селье</w:t>
      </w:r>
      <w:proofErr w:type="spellEnd"/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- «это сама жизнь, а отсутствие стресса означает смерть».</w:t>
      </w:r>
    </w:p>
    <w:p w:rsidR="00EC073F" w:rsidRPr="00EC073F" w:rsidRDefault="00EC073F" w:rsidP="00EC073F">
      <w:pPr>
        <w:spacing w:after="0" w:line="220" w:lineRule="atLeast"/>
        <w:ind w:left="-851" w:right="284"/>
        <w:jc w:val="both"/>
        <w:rPr>
          <w:rFonts w:ascii="Roboto" w:eastAsia="Times New Roman" w:hAnsi="Roboto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Во время экзаменов наиболее выражены информационные стрессы, возникающие из-за информационных перегрузок, высокой умственной нагрузки, физиологические – им способствуют недосыпание, длительное сидение за столом, перегрузки глаз из-за чтения. </w:t>
      </w:r>
    </w:p>
    <w:p w:rsidR="00EC073F" w:rsidRPr="00FF0FB1" w:rsidRDefault="00EC073F" w:rsidP="00EC073F">
      <w:pPr>
        <w:spacing w:after="0" w:line="220" w:lineRule="atLeast"/>
        <w:ind w:left="-851" w:right="284"/>
        <w:jc w:val="both"/>
        <w:rPr>
          <w:rFonts w:ascii="Roboto" w:eastAsia="Times New Roman" w:hAnsi="Roboto" w:cs="Times New Roman"/>
          <w:b/>
          <w:color w:val="000000" w:themeColor="text1"/>
          <w:sz w:val="32"/>
          <w:szCs w:val="32"/>
          <w:lang w:eastAsia="ru-RU"/>
        </w:rPr>
      </w:pPr>
      <w:r w:rsidRPr="00EC073F">
        <w:rPr>
          <w:rFonts w:ascii="Roboto" w:eastAsia="Times New Roman" w:hAnsi="Roboto" w:cs="Times New Roman"/>
          <w:color w:val="000000" w:themeColor="text1"/>
          <w:sz w:val="32"/>
          <w:szCs w:val="32"/>
          <w:lang w:eastAsia="ru-RU"/>
        </w:rPr>
        <w:t xml:space="preserve">   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Признаки стресса можно разделить на три категории: </w:t>
      </w:r>
      <w:r w:rsidRPr="00FF0FB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физическую, эмоциональную и поведенческую.</w:t>
      </w:r>
    </w:p>
    <w:p w:rsidR="00EC073F" w:rsidRPr="00FF0FB1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b/>
          <w:color w:val="000000" w:themeColor="text1"/>
          <w:sz w:val="32"/>
          <w:szCs w:val="32"/>
          <w:lang w:eastAsia="ru-RU"/>
        </w:rPr>
      </w:pPr>
      <w:r w:rsidRPr="00FF0FB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Физические признаки:</w:t>
      </w:r>
    </w:p>
    <w:p w:rsidR="00EC073F" w:rsidRPr="00EC073F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Бессонница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Головные боли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Понос 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Усиление сердцебиения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Тошнота или рвота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Потеря аппетита или постоянное чувство голода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Кожный зуд</w:t>
      </w:r>
    </w:p>
    <w:p w:rsidR="00EC073F" w:rsidRPr="00FF0FB1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b/>
          <w:color w:val="000000" w:themeColor="text1"/>
          <w:sz w:val="32"/>
          <w:szCs w:val="32"/>
          <w:lang w:eastAsia="ru-RU"/>
        </w:rPr>
      </w:pPr>
      <w:r w:rsidRPr="00FF0FB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Эмоциональные признаки:</w:t>
      </w:r>
    </w:p>
    <w:p w:rsidR="00EC073F" w:rsidRPr="00EC073F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Импульсивное </w:t>
      </w:r>
      <w:proofErr w:type="gramStart"/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поведение</w:t>
      </w:r>
      <w:proofErr w:type="gramEnd"/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Пониженное настроение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Нарушение памяти и концентрации внимания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Беспокойный сон (кошмары)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Раздражительность, частые слезы</w:t>
      </w:r>
    </w:p>
    <w:p w:rsidR="00EC073F" w:rsidRPr="00FF0FB1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b/>
          <w:color w:val="000000" w:themeColor="text1"/>
          <w:sz w:val="32"/>
          <w:szCs w:val="32"/>
          <w:lang w:eastAsia="ru-RU"/>
        </w:rPr>
      </w:pPr>
      <w:r w:rsidRPr="00FF0FB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Поведенческие признаки:</w:t>
      </w:r>
    </w:p>
    <w:p w:rsidR="00EC073F" w:rsidRPr="00EC073F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Кручение волос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Пронзительный нервный смех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Усиленное курение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Чрезмерное потребление лекарства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Притопывание ногой или постукивание пальцем</w:t>
      </w:r>
    </w:p>
    <w:p w:rsidR="00EC073F" w:rsidRPr="00FF0FB1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b/>
          <w:color w:val="000000" w:themeColor="text1"/>
          <w:sz w:val="32"/>
          <w:szCs w:val="32"/>
          <w:lang w:eastAsia="ru-RU"/>
        </w:rPr>
      </w:pPr>
    </w:p>
    <w:p w:rsidR="00EC073F" w:rsidRPr="00FF0FB1" w:rsidRDefault="00EC073F" w:rsidP="00EC073F">
      <w:pPr>
        <w:spacing w:after="0" w:line="220" w:lineRule="atLeast"/>
        <w:ind w:left="-851" w:right="284"/>
        <w:rPr>
          <w:rFonts w:ascii="Roboto" w:eastAsia="Times New Roman" w:hAnsi="Roboto" w:cs="Times New Roman"/>
          <w:b/>
          <w:color w:val="000000" w:themeColor="text1"/>
          <w:sz w:val="32"/>
          <w:szCs w:val="32"/>
          <w:lang w:eastAsia="ru-RU"/>
        </w:rPr>
      </w:pPr>
      <w:r w:rsidRPr="00FF0FB1">
        <w:rPr>
          <w:rFonts w:ascii="Roboto" w:eastAsia="Times New Roman" w:hAnsi="Roboto" w:cs="Times New Roman"/>
          <w:b/>
          <w:bCs/>
          <w:iCs/>
          <w:caps/>
          <w:color w:val="000000" w:themeColor="text1"/>
          <w:sz w:val="32"/>
          <w:szCs w:val="32"/>
          <w:lang w:eastAsia="ru-RU"/>
        </w:rPr>
        <w:t>УПРАЖНЕНИЯ ДЛЯ СНЯТИЯ СТРЕССА</w:t>
      </w:r>
    </w:p>
    <w:p w:rsidR="001E7F1B" w:rsidRDefault="00EC073F" w:rsidP="001E7F1B">
      <w:pPr>
        <w:spacing w:after="0" w:line="274" w:lineRule="atLeast"/>
        <w:ind w:left="-851" w:right="284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FF0FB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32"/>
          <w:szCs w:val="32"/>
          <w:lang w:eastAsia="ru-RU"/>
        </w:rPr>
        <w:t xml:space="preserve"> </w:t>
      </w:r>
      <w:r w:rsidRPr="00FF0FB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 Упражнение  1.</w:t>
      </w:r>
      <w:r w:rsidRPr="00FF0FB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br/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Если обстановка вокруг накалена и вы чувствуете, что теряете самообладание, этот комплекс можно выполнить прямо на месте, за столом, практически незаметно для окружающих.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1. Так сильно, как можете, напрягите пальцы ног. Затем расслабьте их.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2. Напрягите и расслабьте ступни ног и лодыжки.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3. Напрягите и расслабьте икры.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4. Напрягите и расслабьте колени.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5. Напрягите и расслабьте бедра.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6. Напрягите и расслабьте ягодичные мышцы.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7. Расслабьте спину и плечи.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8. Расслабьте кисти рук.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>9. Расслабьте предплечья.</w:t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  <w:t xml:space="preserve">10. Посидите спокойно несколько минут, наслаждаясь полным покоем. </w:t>
      </w:r>
      <w:r w:rsidR="001E7F1B">
        <w:rPr>
          <w:rFonts w:ascii="Roboto" w:eastAsia="Times New Roman" w:hAnsi="Roboto" w:cs="Times New Roman"/>
          <w:color w:val="000000" w:themeColor="text1"/>
          <w:sz w:val="32"/>
          <w:szCs w:val="32"/>
          <w:lang w:eastAsia="ru-RU"/>
        </w:rPr>
        <w:t xml:space="preserve"> </w:t>
      </w:r>
      <w:r w:rsidR="001E7F1B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32"/>
          <w:szCs w:val="32"/>
          <w:lang w:eastAsia="ru-RU"/>
        </w:rPr>
        <w:t>Дыхательная гимнастика.</w:t>
      </w:r>
      <w:r w:rsidRPr="00FF0FB1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br/>
      </w:r>
      <w:r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Это упражнение можно делать в любом месте. Нужно сесть  удобнее, сложить руки на коленях</w:t>
      </w:r>
      <w:r w:rsidR="001E7F1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EC073F" w:rsidRPr="001E7F1B" w:rsidRDefault="001E7F1B" w:rsidP="004C7074">
      <w:pPr>
        <w:spacing w:after="0" w:line="274" w:lineRule="atLeast"/>
        <w:ind w:left="-851" w:right="284"/>
        <w:jc w:val="both"/>
        <w:rPr>
          <w:rFonts w:ascii="Roboto" w:eastAsia="Times New Roman" w:hAnsi="Roboto" w:cs="Times New Roman"/>
          <w:color w:val="000000" w:themeColor="text1"/>
          <w:sz w:val="32"/>
          <w:szCs w:val="32"/>
          <w:lang w:eastAsia="ru-RU"/>
        </w:rPr>
      </w:pPr>
      <w:r w:rsidRPr="001E7F1B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Медленно вдохните  через нос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 на  пике вдоха на мгновение задержите дыхание и медленно – медленно выдохните. Выдох должен  быть продолжительнее  вдоха, ибо именно в этот момент наступает расслабление. Замедленное дыхание запускает  антистрессовую цепочку</w:t>
      </w:r>
      <w:r w:rsidR="006B1BB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 В мозге начинают преобладать медленные альфа – волны, характерные для состояния  покоя. Повторить  несколько  раз.</w:t>
      </w:r>
      <w:r w:rsidR="00EC073F" w:rsidRPr="00EC073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br/>
      </w:r>
      <w:r w:rsidR="00EC073F" w:rsidRPr="00EC073F">
        <w:rPr>
          <w:rFonts w:ascii="Times New Roman" w:eastAsia="Times New Roman" w:hAnsi="Times New Roman" w:cs="Times New Roman"/>
          <w:b/>
          <w:i/>
          <w:iCs/>
          <w:color w:val="000000" w:themeColor="text1"/>
          <w:sz w:val="32"/>
          <w:szCs w:val="32"/>
          <w:lang w:eastAsia="ru-RU"/>
        </w:rPr>
        <w:t>Удачи и «Ни пуха, ни пера!», как говорили многие ваши предшественники и ведь все сдали свой экзамен!</w:t>
      </w:r>
    </w:p>
    <w:p w:rsidR="00EC073F" w:rsidRPr="00EC073F" w:rsidRDefault="00EC073F" w:rsidP="004C7074">
      <w:pPr>
        <w:spacing w:after="0" w:line="220" w:lineRule="atLeast"/>
        <w:ind w:left="-851" w:right="284"/>
        <w:jc w:val="both"/>
        <w:rPr>
          <w:rFonts w:ascii="Roboto" w:eastAsia="Times New Roman" w:hAnsi="Roboto" w:cs="Times New Roman"/>
          <w:b/>
          <w:i/>
          <w:color w:val="000000" w:themeColor="text1"/>
          <w:sz w:val="32"/>
          <w:szCs w:val="32"/>
          <w:lang w:eastAsia="ru-RU"/>
        </w:rPr>
      </w:pPr>
    </w:p>
    <w:p w:rsidR="00EC073F" w:rsidRPr="00EC073F" w:rsidRDefault="00EC073F" w:rsidP="004C7074">
      <w:pPr>
        <w:ind w:left="-851" w:right="284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</w:pPr>
      <w:r w:rsidRPr="00EC073F">
        <w:rPr>
          <w:rFonts w:ascii="Times New Roman" w:eastAsia="Times New Roman" w:hAnsi="Times New Roman" w:cs="Times New Roman"/>
          <w:b/>
          <w:bCs/>
          <w:i/>
          <w:color w:val="000000" w:themeColor="text1"/>
          <w:sz w:val="32"/>
          <w:szCs w:val="32"/>
          <w:lang w:eastAsia="ru-RU"/>
        </w:rPr>
        <w:t xml:space="preserve"> </w:t>
      </w:r>
    </w:p>
    <w:p w:rsidR="004C7074" w:rsidRPr="004C7074" w:rsidRDefault="004C7074" w:rsidP="004C7074">
      <w:pPr>
        <w:ind w:left="-1134"/>
        <w:rPr>
          <w:rFonts w:ascii="Times New Roman" w:hAnsi="Times New Roman" w:cs="Times New Roman"/>
          <w:b/>
          <w:sz w:val="28"/>
          <w:szCs w:val="28"/>
        </w:rPr>
      </w:pPr>
      <w:r w:rsidRPr="004C7074">
        <w:rPr>
          <w:rFonts w:ascii="Times New Roman" w:hAnsi="Times New Roman" w:cs="Times New Roman"/>
          <w:b/>
          <w:sz w:val="28"/>
          <w:szCs w:val="28"/>
        </w:rPr>
        <w:t>Руководитель клуба «ЗОЖ»                                                                                                     педагог  дополнительного  образования  Плиева Э.Ф._____________________</w:t>
      </w:r>
    </w:p>
    <w:p w:rsidR="004C7074" w:rsidRPr="004C7074" w:rsidRDefault="004C7074" w:rsidP="004C7074">
      <w:pPr>
        <w:tabs>
          <w:tab w:val="left" w:pos="2085"/>
        </w:tabs>
        <w:ind w:left="-6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7074" w:rsidRDefault="004C7074" w:rsidP="004C7074">
      <w:pPr>
        <w:spacing w:line="360" w:lineRule="auto"/>
        <w:ind w:left="-624"/>
        <w:jc w:val="both"/>
        <w:rPr>
          <w:b/>
          <w:sz w:val="28"/>
          <w:szCs w:val="28"/>
        </w:rPr>
      </w:pPr>
    </w:p>
    <w:p w:rsidR="000A5E47" w:rsidRPr="00EC073F" w:rsidRDefault="003C1311" w:rsidP="00EC073F">
      <w:pPr>
        <w:ind w:left="-851"/>
        <w:jc w:val="both"/>
        <w:rPr>
          <w:color w:val="000000" w:themeColor="text1"/>
        </w:rPr>
      </w:pPr>
    </w:p>
    <w:sectPr w:rsidR="000A5E47" w:rsidRPr="00EC0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391"/>
    <w:rsid w:val="001E7F1B"/>
    <w:rsid w:val="003C1311"/>
    <w:rsid w:val="003D219D"/>
    <w:rsid w:val="00452415"/>
    <w:rsid w:val="004C7074"/>
    <w:rsid w:val="00602F36"/>
    <w:rsid w:val="006B1BB4"/>
    <w:rsid w:val="006E3391"/>
    <w:rsid w:val="00EC073F"/>
    <w:rsid w:val="00FF0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Плиева Эльза Федоровна</dc:creator>
  <cp:keywords/>
  <dc:description/>
  <cp:lastModifiedBy>Плиева Эльза Федоровна</cp:lastModifiedBy>
  <cp:revision>11</cp:revision>
  <dcterms:created xsi:type="dcterms:W3CDTF">2019-04-15T02:17:00Z</dcterms:created>
  <dcterms:modified xsi:type="dcterms:W3CDTF">2019-05-21T04:51:00Z</dcterms:modified>
</cp:coreProperties>
</file>