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48B" w:rsidRPr="00B14F2A" w:rsidRDefault="00E9148B" w:rsidP="00E9148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F2A">
        <w:rPr>
          <w:rFonts w:ascii="Times New Roman" w:hAnsi="Times New Roman" w:cs="Times New Roman"/>
          <w:b/>
          <w:color w:val="000000"/>
          <w:sz w:val="24"/>
          <w:szCs w:val="24"/>
        </w:rPr>
        <w:t>МИНИСТЕРСТВО ЗДРАВООХРАНЕНИЯ РЕСПУБЛИКИ ДАГЕСТАН                                                                                                                                                            ГОСУДАРСТВЕННОЕ БЮДЖЕТНОЕ ПРОФЕССИОНАЛЬНОЕ ОБРАЗОВАТЕЛЬНОЕ  УЧРЕЖДЕНИЕ «ДЕРБЕНТСКИЙ МЕДИЦИНСКИЙ КОЛЛЕДЖ ИМ. Г.А. ИЛИЗАРОВА»</w:t>
      </w:r>
    </w:p>
    <w:p w:rsidR="00E9148B" w:rsidRDefault="00E9148B" w:rsidP="00E9148B">
      <w:pPr>
        <w:rPr>
          <w:rFonts w:ascii="Times New Roman" w:hAnsi="Times New Roman" w:cs="Times New Roman"/>
          <w:b/>
          <w:sz w:val="28"/>
          <w:szCs w:val="28"/>
        </w:rPr>
      </w:pPr>
    </w:p>
    <w:p w:rsidR="00E9148B" w:rsidRPr="00B14F2A" w:rsidRDefault="00E9148B" w:rsidP="00E9148B">
      <w:pPr>
        <w:rPr>
          <w:rFonts w:ascii="Times New Roman" w:hAnsi="Times New Roman" w:cs="Times New Roman"/>
          <w:b/>
          <w:i/>
          <w:color w:val="7030A0"/>
          <w:sz w:val="72"/>
          <w:szCs w:val="7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Pr="00B14F2A">
        <w:rPr>
          <w:rFonts w:ascii="Times New Roman" w:hAnsi="Times New Roman" w:cs="Times New Roman"/>
          <w:b/>
          <w:i/>
          <w:color w:val="7030A0"/>
          <w:sz w:val="72"/>
          <w:szCs w:val="72"/>
        </w:rPr>
        <w:t>ДОКЛАД</w:t>
      </w:r>
    </w:p>
    <w:p w:rsidR="00E9148B" w:rsidRPr="001A4FC2" w:rsidRDefault="00E9148B" w:rsidP="00E9148B">
      <w:pPr>
        <w:rPr>
          <w:rFonts w:ascii="Times New Roman" w:hAnsi="Times New Roman" w:cs="Times New Roman"/>
          <w:b/>
          <w:color w:val="8064A2" w:themeColor="accent4"/>
          <w:sz w:val="28"/>
          <w:szCs w:val="28"/>
        </w:rPr>
      </w:pPr>
      <w:r w:rsidRPr="00B14F2A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                        </w:t>
      </w:r>
      <w:r w:rsidRPr="001A4FC2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на тему:</w:t>
      </w:r>
    </w:p>
    <w:p w:rsidR="00E9148B" w:rsidRPr="00B14F2A" w:rsidRDefault="00E9148B" w:rsidP="00E9148B">
      <w:pPr>
        <w:spacing w:before="408" w:after="408" w:line="571" w:lineRule="atLeast"/>
        <w:outlineLvl w:val="0"/>
        <w:rPr>
          <w:rFonts w:ascii="playfair_displayitalic" w:eastAsia="Times New Roman" w:hAnsi="playfair_displayitalic" w:cs="Times New Roman"/>
          <w:b/>
          <w:bCs/>
          <w:color w:val="000000"/>
          <w:kern w:val="36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color w:val="C00000"/>
          <w:sz w:val="56"/>
          <w:szCs w:val="56"/>
        </w:rPr>
        <w:t>«</w:t>
      </w:r>
      <w:r w:rsidRPr="00876EC9">
        <w:rPr>
          <w:rFonts w:ascii="Times New Roman" w:eastAsia="Times New Roman" w:hAnsi="Times New Roman" w:cs="Times New Roman"/>
          <w:b/>
          <w:bCs/>
          <w:color w:val="C00000"/>
          <w:kern w:val="36"/>
          <w:sz w:val="44"/>
          <w:szCs w:val="44"/>
          <w:lang w:eastAsia="ru-RU"/>
        </w:rPr>
        <w:t>Нравственно-психологический образ современного педагога</w:t>
      </w:r>
      <w:r w:rsidRPr="00454C8C">
        <w:rPr>
          <w:rFonts w:ascii="Times New Roman" w:hAnsi="Times New Roman" w:cs="Times New Roman"/>
          <w:b/>
          <w:color w:val="C00000"/>
          <w:sz w:val="56"/>
          <w:szCs w:val="56"/>
        </w:rPr>
        <w:t>»</w:t>
      </w:r>
    </w:p>
    <w:p w:rsidR="00E9148B" w:rsidRDefault="00E9148B" w:rsidP="00E9148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inline distT="0" distB="0" distL="0" distR="0">
            <wp:extent cx="5642193" cy="3362325"/>
            <wp:effectExtent l="19050" t="0" r="0" b="0"/>
            <wp:docPr id="2" name="Рисунок 1" descr="C:\Users\xxx\Desktop\к докладу титлис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xx\Desktop\к докладу титлист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193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</w:t>
      </w:r>
    </w:p>
    <w:p w:rsidR="00E9148B" w:rsidRPr="00B14F2A" w:rsidRDefault="00E9148B" w:rsidP="00E9148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 w:rsidRPr="00B14F2A">
        <w:rPr>
          <w:rFonts w:ascii="Times New Roman" w:hAnsi="Times New Roman" w:cs="Times New Roman"/>
          <w:b/>
          <w:sz w:val="28"/>
          <w:szCs w:val="28"/>
        </w:rPr>
        <w:t xml:space="preserve">Подготовила: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14F2A">
        <w:rPr>
          <w:rFonts w:ascii="Times New Roman" w:hAnsi="Times New Roman" w:cs="Times New Roman"/>
          <w:b/>
          <w:sz w:val="28"/>
          <w:szCs w:val="28"/>
        </w:rPr>
        <w:t>преподаватель английского языка</w:t>
      </w:r>
      <w:r w:rsidR="001A4F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4F2A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E9148B" w:rsidRPr="00B14F2A" w:rsidRDefault="00E9148B" w:rsidP="00E9148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</w:t>
      </w:r>
      <w:r w:rsidRPr="00B14F2A">
        <w:rPr>
          <w:rFonts w:ascii="Times New Roman" w:hAnsi="Times New Roman" w:cs="Times New Roman"/>
          <w:b/>
          <w:sz w:val="28"/>
          <w:szCs w:val="28"/>
        </w:rPr>
        <w:t xml:space="preserve">Г.К.Алиханова.  </w:t>
      </w:r>
    </w:p>
    <w:p w:rsidR="00E9148B" w:rsidRPr="00B14F2A" w:rsidRDefault="00E9148B" w:rsidP="00E9148B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</w:t>
      </w:r>
      <w:r w:rsidRPr="00B14F2A"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</w:p>
    <w:p w:rsidR="00E9148B" w:rsidRDefault="00E9148B" w:rsidP="00E9148B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E9148B" w:rsidRPr="00454C8C" w:rsidRDefault="00E9148B" w:rsidP="00E9148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Дербент – 2018г.</w:t>
      </w:r>
    </w:p>
    <w:p w:rsidR="00876EC9" w:rsidRPr="000746A9" w:rsidRDefault="00876EC9" w:rsidP="00876EC9">
      <w:pPr>
        <w:spacing w:before="408" w:after="408" w:line="571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0746A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lastRenderedPageBreak/>
        <w:t>Нравственно-психологический образ современного педагога</w:t>
      </w:r>
    </w:p>
    <w:p w:rsidR="00200798" w:rsidRPr="000746A9" w:rsidRDefault="00200798" w:rsidP="00200798">
      <w:pPr>
        <w:pStyle w:val="a3"/>
        <w:spacing w:before="82" w:beforeAutospacing="0" w:after="82" w:afterAutospacing="0"/>
        <w:ind w:left="82" w:right="475"/>
        <w:rPr>
          <w:sz w:val="28"/>
          <w:szCs w:val="28"/>
        </w:rPr>
      </w:pPr>
      <w:r w:rsidRPr="000746A9">
        <w:rPr>
          <w:sz w:val="28"/>
          <w:szCs w:val="28"/>
        </w:rPr>
        <w:t>К личности будущего педагога предъявляется ряд самых серьезных требований. Среди них можно выделить главные, без удовлетворения которых невозможно стать высококвалифицированным учителем или воспитателем, и второстепенные, соответствие которым не обязательно для педагога, но делает его личностью, способной наилучшим образом обучить и воспитать другую личность. Как главные, так и второстепенные требования относятся к психологии деятельности и общения педагога, к его способностям, знаниям, умениям и навыкам, полезным для обучения и воспитания детей. И среди главных, и среди дополнительных психологических свойств, необходимых для квалифицированного педагога, есть устойчивые, постоянно присущие учителю и воспитателю всех эпох, времен и народов, и изменчивые, обусловленные особенностями данного этапа социально-экономического развития, на котором находится общество, где живет и работает педагог.</w:t>
      </w:r>
    </w:p>
    <w:p w:rsidR="00200798" w:rsidRPr="000746A9" w:rsidRDefault="00200798" w:rsidP="00200798">
      <w:pPr>
        <w:pStyle w:val="a3"/>
        <w:spacing w:before="82" w:beforeAutospacing="0" w:after="82" w:afterAutospacing="0"/>
        <w:ind w:left="82" w:right="475"/>
        <w:rPr>
          <w:sz w:val="28"/>
          <w:szCs w:val="28"/>
        </w:rPr>
      </w:pPr>
      <w:r w:rsidRPr="000746A9">
        <w:rPr>
          <w:sz w:val="28"/>
          <w:szCs w:val="28"/>
        </w:rPr>
        <w:t>Главным и постоянным требованием, предъявляемым к педагогу, является любовь к детям, к педагогической деятельности, наличие специальных знаний в той области, которой он обучает детей, широкая эрудиция, педагогическая интуиция, высокоразвитый интеллект, высокий уровень общей культуры и нравственности, профессиональное владение разнообразными методами обучения и воспитания детей. Без любого из перечисленных факторов успешная педагогическая работа невозможна.</w:t>
      </w:r>
    </w:p>
    <w:p w:rsidR="00200798" w:rsidRPr="000746A9" w:rsidRDefault="00200798" w:rsidP="00200798">
      <w:pPr>
        <w:pStyle w:val="a3"/>
        <w:spacing w:before="82" w:beforeAutospacing="0" w:after="82" w:afterAutospacing="0"/>
        <w:ind w:left="82" w:right="475"/>
        <w:rPr>
          <w:sz w:val="28"/>
          <w:szCs w:val="28"/>
        </w:rPr>
      </w:pPr>
      <w:r w:rsidRPr="000746A9">
        <w:rPr>
          <w:sz w:val="28"/>
          <w:szCs w:val="28"/>
        </w:rPr>
        <w:t>Дополнительными, но относительно стабильными требованиями, предъявляемыми к педагогу, являются общительность, артистичность, веселый нрав, хороший вкус и другие. Эти качества важны, но меньше, чем главные, перечисленные выше. Без каждого из таких качеств в отдельности учитель или воспитатель вполне может обойтись. Можно представить, например, не очень общительного математика, знания и преподавательские способности которого настолько хорошо развиты, что при отсутствии этого в общем полезного для людей качества он, тем не менее, вполне может оставаться хорошим учителем. И наоборот, не составляет особого труда вообразить себе какого-нибудь общительного, с достаточно веселым нравом, хорошим вкусом, артистичного человека, которому явно не хватает педагогических способностей. Такой человек вряд ли когда-либо сможет стать хорошим учителем или воспитателем.</w:t>
      </w:r>
    </w:p>
    <w:p w:rsidR="00200798" w:rsidRPr="000746A9" w:rsidRDefault="00200798" w:rsidP="00200798">
      <w:pPr>
        <w:pStyle w:val="a3"/>
        <w:spacing w:before="82" w:beforeAutospacing="0" w:after="82" w:afterAutospacing="0"/>
        <w:ind w:left="82" w:right="475"/>
        <w:rPr>
          <w:sz w:val="28"/>
          <w:szCs w:val="28"/>
        </w:rPr>
      </w:pPr>
      <w:r w:rsidRPr="000746A9">
        <w:rPr>
          <w:sz w:val="28"/>
          <w:szCs w:val="28"/>
        </w:rPr>
        <w:t>Главные и второстепенные педагогические качества в совокупности составляют индивидуальность педагога, в силу которой каждый хороший учитель представляет собой уникальную и своеобразную личность.</w:t>
      </w:r>
    </w:p>
    <w:p w:rsidR="00200798" w:rsidRPr="000746A9" w:rsidRDefault="00200798" w:rsidP="00200798">
      <w:pPr>
        <w:pStyle w:val="a3"/>
        <w:spacing w:before="82" w:beforeAutospacing="0" w:after="82" w:afterAutospacing="0"/>
        <w:ind w:left="82" w:right="475"/>
        <w:rPr>
          <w:sz w:val="28"/>
          <w:szCs w:val="28"/>
        </w:rPr>
      </w:pPr>
      <w:r w:rsidRPr="000746A9">
        <w:rPr>
          <w:sz w:val="28"/>
          <w:szCs w:val="28"/>
        </w:rPr>
        <w:lastRenderedPageBreak/>
        <w:t>Одним из важных качеств педагога является умение организовывать длительное и эффективное взаимодействие с учащимися. Данное умение обычно связывают с коммуникативными способностями педагога. Владение профессионально-педагогическим общением — важнейшее требование к личности педагога в том ее аспекте, который касается межличностных взаимоотношений.</w:t>
      </w:r>
    </w:p>
    <w:p w:rsidR="00876EC9" w:rsidRPr="000746A9" w:rsidRDefault="00200798" w:rsidP="000746A9">
      <w:pPr>
        <w:pStyle w:val="a3"/>
        <w:spacing w:before="82" w:beforeAutospacing="0" w:after="82" w:afterAutospacing="0"/>
        <w:ind w:left="82" w:right="475"/>
        <w:rPr>
          <w:sz w:val="28"/>
          <w:szCs w:val="28"/>
        </w:rPr>
      </w:pPr>
      <w:r w:rsidRPr="000746A9">
        <w:rPr>
          <w:sz w:val="28"/>
          <w:szCs w:val="28"/>
        </w:rPr>
        <w:t> О процессе формирования и развития способностей педагога как воспитателя можно сказать то же самое, что утверждалось выше о способностях учителя, за исключением, пожалуй, одного:</w:t>
      </w:r>
      <w:r w:rsidRPr="000746A9">
        <w:rPr>
          <w:rStyle w:val="apple-converted-space"/>
          <w:sz w:val="28"/>
          <w:szCs w:val="28"/>
        </w:rPr>
        <w:t> </w:t>
      </w:r>
      <w:r w:rsidRPr="000746A9">
        <w:rPr>
          <w:sz w:val="28"/>
          <w:szCs w:val="28"/>
          <w:u w:val="single"/>
        </w:rPr>
        <w:t>быть хорошим воспитателем сложнее, чем быть хорошим учителем</w:t>
      </w:r>
      <w:r w:rsidRPr="000746A9">
        <w:rPr>
          <w:sz w:val="28"/>
          <w:szCs w:val="28"/>
        </w:rPr>
        <w:t>. Это связано с тем, что среди характерных для воспитателя способностей больше таких, которые даны человеку от природы, чем среди способностей, свойственных учителю.</w:t>
      </w:r>
      <w:r w:rsidR="000746A9">
        <w:rPr>
          <w:sz w:val="28"/>
          <w:szCs w:val="28"/>
        </w:rPr>
        <w:t xml:space="preserve"> </w:t>
      </w:r>
      <w:r w:rsidR="00876EC9" w:rsidRPr="000746A9">
        <w:rPr>
          <w:color w:val="000000"/>
          <w:sz w:val="28"/>
          <w:szCs w:val="28"/>
        </w:rPr>
        <w:t>Многочисленными физиологическими изменениями в организме сопровождается всякое эмоциональное состояние. На протяжении истории развития данной области психологических знаний не раз предпринимались попытки связать физиологические изменения в организме с теми или иными эмоциями и показать, что комплексы органических признаков, сопровождающие различные эмоциональные процессы, действительно различны.</w:t>
      </w:r>
      <w:r w:rsidR="006C213E" w:rsidRPr="000746A9">
        <w:rPr>
          <w:color w:val="000000"/>
          <w:sz w:val="28"/>
          <w:szCs w:val="28"/>
        </w:rPr>
        <w:t xml:space="preserve"> В</w:t>
      </w:r>
      <w:r w:rsidR="00876EC9" w:rsidRPr="000746A9">
        <w:rPr>
          <w:color w:val="000000"/>
          <w:sz w:val="28"/>
          <w:szCs w:val="28"/>
        </w:rPr>
        <w:t>ажным фактором детского развития является сам педагог, который берет на себя роль учителя и воспитателя.</w:t>
      </w:r>
    </w:p>
    <w:p w:rsid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Несколько более сложен для решения вопрос о главных и второстепенных изменчивых качествах педагога, которые от него требуются в данный момент истории общества, в данное время и на данном рабочем месте. Существующая система образования нередко отстает от тех преобразований, которые происходят в социальной сфере, но в целом достаточно гибко ее отражает. Новая ситуация, складывающаяся в обществе, задает новые цели обучения и воспитания. Они в свою очередь определяют требования, предъявляемые к личности учителя и воспитателя. Для того чтобы вовремя и точнее установить эти требования, необходимо сделать следующее: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1. Правильно оценить тенденции политического, социального и экономического развития общества.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2. Определить, какими качествами в этом обществе должен будет обладать человек, чтобы общество непрерывно развивалось.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3. Установить, какими достоинствами должен располагать и от каких недостатков должен быть избавлен современный человек, оканчивающий среднюю школу.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4. Выяснить, каким должен стать современный педагог, обеспечивающий формирование и развитие личности, необходимой обществу.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lastRenderedPageBreak/>
        <w:t>Обсудим сформулированные выше положения. Главная тенденция современного прогрессивного развития общества — демократизация жизни; происходит децентрализация управления, передача власти на места.</w:t>
      </w:r>
      <w:r w:rsidR="000746A9">
        <w:rPr>
          <w:rFonts w:ascii="Times New Roman" w:hAnsi="Times New Roman" w:cs="Times New Roman"/>
          <w:sz w:val="28"/>
          <w:szCs w:val="28"/>
        </w:rPr>
        <w:t xml:space="preserve"> </w:t>
      </w:r>
      <w:r w:rsidRPr="000746A9">
        <w:rPr>
          <w:rFonts w:ascii="Times New Roman" w:hAnsi="Times New Roman" w:cs="Times New Roman"/>
          <w:sz w:val="28"/>
          <w:szCs w:val="28"/>
        </w:rPr>
        <w:t>Экономические преобразования затронули всю систему социальных отношений, вводя рыночные основы в большую их часть, диктуя необходимость самостоятельного принятия ответственных решений. В этой связи значительно расширились возможности для установления прямых политических, социальных, хозяйственных и культурных связей между людьми, что в свою очередь привело к интенсификации делового и личного общения.</w:t>
      </w:r>
      <w:r w:rsidR="000746A9">
        <w:rPr>
          <w:rFonts w:ascii="Times New Roman" w:hAnsi="Times New Roman" w:cs="Times New Roman"/>
          <w:sz w:val="28"/>
          <w:szCs w:val="28"/>
        </w:rPr>
        <w:t xml:space="preserve"> </w:t>
      </w:r>
      <w:r w:rsidRPr="000746A9">
        <w:rPr>
          <w:rFonts w:ascii="Times New Roman" w:hAnsi="Times New Roman" w:cs="Times New Roman"/>
          <w:sz w:val="28"/>
          <w:szCs w:val="28"/>
        </w:rPr>
        <w:t>Усиление гласности позволило публиковать различные точки зрения по наиболее злободневным вопросам, затрагивающим все сферы жизни общества. Отмеченные тенденции повысили требования к тем качествам, которым должны обладать представители нового подрастающего поколения. Какие же это качества?</w:t>
      </w:r>
      <w:r w:rsidR="000746A9">
        <w:rPr>
          <w:rFonts w:ascii="Times New Roman" w:hAnsi="Times New Roman" w:cs="Times New Roman"/>
          <w:sz w:val="28"/>
          <w:szCs w:val="28"/>
        </w:rPr>
        <w:t xml:space="preserve"> </w:t>
      </w:r>
      <w:r w:rsidRPr="000746A9">
        <w:rPr>
          <w:rFonts w:ascii="Times New Roman" w:hAnsi="Times New Roman" w:cs="Times New Roman"/>
          <w:sz w:val="28"/>
          <w:szCs w:val="28"/>
        </w:rPr>
        <w:t>Прежде всего — умение жить в условиях, расширяющейся демократии, гласности, плюрализма мнений, общаться и взаимодействовать с людьми на правовой и демократической основе. Это предполагает, с одной стороны, способность признавать, понимать, принимать как должное наличие многих различных точек зрения, вести дискуссии и на высококультурной основе разрешать возникающие разногласия; с другой — отказ от диктата и любых способов оказания давления на личность, требует уважения к ней, признания ее достоинств и значимости. Это также отказ от принципа, согласно которому интересы общества преобладают над интересами конкретной личности.</w:t>
      </w:r>
      <w:r w:rsidR="000746A9">
        <w:rPr>
          <w:rFonts w:ascii="Times New Roman" w:hAnsi="Times New Roman" w:cs="Times New Roman"/>
          <w:sz w:val="28"/>
          <w:szCs w:val="28"/>
        </w:rPr>
        <w:t xml:space="preserve"> </w:t>
      </w:r>
      <w:r w:rsidRPr="000746A9">
        <w:rPr>
          <w:rFonts w:ascii="Times New Roman" w:hAnsi="Times New Roman" w:cs="Times New Roman"/>
          <w:sz w:val="28"/>
          <w:szCs w:val="28"/>
        </w:rPr>
        <w:t>Передача или утрата власти одной стороной предполагает ее принятие, умение воспользоваться ею другой стороны. Это предъявляет повышенные требования к организаторским умениям, к способности руководить людьми, принимать управленческие решения. Здесь нужны профессиональная компетентность и обладание качествами руководителя-лидера.</w:t>
      </w:r>
      <w:r w:rsidR="000746A9">
        <w:rPr>
          <w:rFonts w:ascii="Times New Roman" w:hAnsi="Times New Roman" w:cs="Times New Roman"/>
          <w:sz w:val="28"/>
          <w:szCs w:val="28"/>
        </w:rPr>
        <w:t xml:space="preserve"> </w:t>
      </w:r>
      <w:r w:rsidRPr="000746A9">
        <w:rPr>
          <w:rFonts w:ascii="Times New Roman" w:hAnsi="Times New Roman" w:cs="Times New Roman"/>
          <w:sz w:val="28"/>
          <w:szCs w:val="28"/>
        </w:rPr>
        <w:t>Изменение системы экономических отношений требует расчетливости, деловитости, бережливости, хозяйственной смекалки, предприимчивости, многих других качеств личности, которые совсем еще недавно считались если не отрицательными, то, во всяком случае, не самыми необходимыми в жизни и сознательно не воспитывались у большинства детей.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 xml:space="preserve">Гласность требует от человека умения излагать свои мысли в устной или письменной форме, убеждать, доказывать, говорить самому и внимательно слушать других. Обладателями всех этих качеств в ближайшее время должны стать молодые люди, оканчивающие среднюю школу, и если мы хотим, чтобы те положительные изменения, которые начали происходить в нашем </w:t>
      </w:r>
      <w:r w:rsidRPr="000746A9">
        <w:rPr>
          <w:rFonts w:ascii="Times New Roman" w:hAnsi="Times New Roman" w:cs="Times New Roman"/>
          <w:sz w:val="28"/>
          <w:szCs w:val="28"/>
        </w:rPr>
        <w:lastRenderedPageBreak/>
        <w:t>обществе, закрепились окончательно, уже сейчас следует позаботиться о том, чтобы существенно изменить систему обучения и воспитания детей. Для того чтобы сделать учащегося личностью — а сейчас, нам как никогда нужны именно личности, соответствующие требованиям времени, — сам педагог должен обладать независимостью, грамотностью, инициативностью, самостоятельностью и многими другими качествами, систематически развивать их у себя.</w:t>
      </w:r>
      <w:r w:rsidR="000746A9">
        <w:rPr>
          <w:rFonts w:ascii="Times New Roman" w:hAnsi="Times New Roman" w:cs="Times New Roman"/>
          <w:sz w:val="28"/>
          <w:szCs w:val="28"/>
        </w:rPr>
        <w:t xml:space="preserve"> </w:t>
      </w:r>
      <w:r w:rsidRPr="000746A9">
        <w:rPr>
          <w:rFonts w:ascii="Times New Roman" w:hAnsi="Times New Roman" w:cs="Times New Roman"/>
          <w:sz w:val="28"/>
          <w:szCs w:val="28"/>
        </w:rPr>
        <w:t>Для того чтобы успешно справляться со своей работой, педагог должен иметь незаурядные общие и специальные способности. В число общих способностей входят те, которые определяют высокие результаты в любой человеческой деятельности, а к специальным относятся те, от которых зависит успех именно педагогической деятельности, обучения и воспитания детей.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В среде педагогов немало таких, кто является хорошим учителем, но сравнительно слабым воспитателем. Встречаются и те, кто способен неплохо воспитывать детей, но гораздо хуже справляется с ролью учителя. Это обстоятельство не является основанием для вывода о том, что соответствующие люди не могут стать хорошими педагогами, просто сфера приложения их педагогического мастерства может быть различной: или преимущественно учительской, или главным образом воспитательской.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Среди специальных педагогических способностей есть и способность особого рода, которую нельзя однозначно отнести ни к деятельности учителя, ни к работе воспитателя, так как она одинаково необходима им обоим. Это способность к педагогическому общению. Общение является одной из самых сложных его сторон, так как через него осуществляется главное в педагогической работе: воздействие личности учителя на личность ученика. Одним из важных качеств педагога является умение организовывать длительное и эффективное взаимодействие с учащимися. Данное умение обычно связывают с коммуникативными способностями педагога. Владение профессионально-педагогическим общением — важнейшее требование к личности педагога в том ее аспекте, который касается межличностных взаимоотношений.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Какова структура коммуникативных способностей, знаний, умений и навыков, используемых педагогом в общении с учащимися?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Прежде всего, заметим, что коммуникативные способности, проявляющиеся в педагогическом общении, — это способности к общению, специфическим образом выступающие в сфере педагогического взаимодействия, связанного с обучением и воспитанием детей.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lastRenderedPageBreak/>
        <w:t>Познание человека человеком включает общую оценку человека как личности, которая обычно складывается на основе первого впечатления о нем; оценку отдельных черт его личности, мотивов и намерений; оценку связи внешне наблюдаемого поведения с внутренним миром человека; умение «читать» позы, жесты, мимику, пантомимику».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Познание человеком самого себя предполагает оценку своих знаний; оценку своих способностей; оценку» своего характера и других черт личности; оценку того, как человек воспринимается со стороны и выглядит в глазах окружающих его людей.</w:t>
      </w:r>
      <w:r w:rsidR="000746A9">
        <w:rPr>
          <w:rFonts w:ascii="Times New Roman" w:hAnsi="Times New Roman" w:cs="Times New Roman"/>
          <w:sz w:val="28"/>
          <w:szCs w:val="28"/>
        </w:rPr>
        <w:t xml:space="preserve"> </w:t>
      </w:r>
      <w:r w:rsidRPr="000746A9">
        <w:rPr>
          <w:rFonts w:ascii="Times New Roman" w:hAnsi="Times New Roman" w:cs="Times New Roman"/>
          <w:sz w:val="28"/>
          <w:szCs w:val="28"/>
        </w:rPr>
        <w:t>Умение правильно оценить ситуацию общения — это способность наблюдать за обстановкой, выбирать наиболее информативные ее признаки и обращать на них внимание; правильно воспринимать и оценивать социальный и психологический смысл возникшей ситуации.</w:t>
      </w:r>
      <w:r w:rsidR="000746A9">
        <w:rPr>
          <w:rFonts w:ascii="Times New Roman" w:hAnsi="Times New Roman" w:cs="Times New Roman"/>
          <w:sz w:val="28"/>
          <w:szCs w:val="28"/>
        </w:rPr>
        <w:t xml:space="preserve">  </w:t>
      </w:r>
      <w:r w:rsidRPr="000746A9">
        <w:rPr>
          <w:rFonts w:ascii="Times New Roman" w:hAnsi="Times New Roman" w:cs="Times New Roman"/>
          <w:sz w:val="28"/>
          <w:szCs w:val="28"/>
        </w:rPr>
        <w:t>Интересны в педагогическом плане, но менее изучены и порождают больше разнообразных проблем на практике так называемые невербальные формы педагогического общения. Связанные с этим коммуникативные способности включают: умение вступать в контакт с незнакомыми людьми; умение предупреждать возникновение и своевременно разрешать уже возникши</w:t>
      </w:r>
      <w:r w:rsidR="000746A9" w:rsidRPr="000746A9">
        <w:rPr>
          <w:rFonts w:ascii="Times New Roman" w:hAnsi="Times New Roman" w:cs="Times New Roman"/>
          <w:sz w:val="28"/>
          <w:szCs w:val="28"/>
        </w:rPr>
        <w:t>е</w:t>
      </w:r>
      <w:r w:rsidRPr="000746A9">
        <w:rPr>
          <w:rFonts w:ascii="Times New Roman" w:hAnsi="Times New Roman" w:cs="Times New Roman"/>
          <w:sz w:val="28"/>
          <w:szCs w:val="28"/>
        </w:rPr>
        <w:t xml:space="preserve"> конфликты и недоразумения; умение вести себя так, чтобы быть правильно понятым и воспринятым другим человеком; умение вести себя так, чтобы дать возможность другому человеку проявить свои интересы и чувства; умение извлекать из общения, максимум пользы для себя.</w:t>
      </w:r>
      <w:r w:rsidR="000746A9">
        <w:rPr>
          <w:rFonts w:ascii="Times New Roman" w:hAnsi="Times New Roman" w:cs="Times New Roman"/>
          <w:sz w:val="28"/>
          <w:szCs w:val="28"/>
        </w:rPr>
        <w:t xml:space="preserve">  </w:t>
      </w:r>
      <w:r w:rsidRPr="000746A9">
        <w:rPr>
          <w:rFonts w:ascii="Times New Roman" w:hAnsi="Times New Roman" w:cs="Times New Roman"/>
          <w:sz w:val="28"/>
          <w:szCs w:val="28"/>
        </w:rPr>
        <w:t>Коммуникативные способности педагога поддаются развитию. Хорошие результаты в их формировании дает социально-психологический тренинг.</w:t>
      </w:r>
      <w:r w:rsidR="000746A9">
        <w:rPr>
          <w:rFonts w:ascii="Times New Roman" w:hAnsi="Times New Roman" w:cs="Times New Roman"/>
          <w:sz w:val="28"/>
          <w:szCs w:val="28"/>
        </w:rPr>
        <w:t xml:space="preserve">  </w:t>
      </w:r>
      <w:r w:rsidRPr="000746A9">
        <w:rPr>
          <w:rFonts w:ascii="Times New Roman" w:hAnsi="Times New Roman" w:cs="Times New Roman"/>
          <w:sz w:val="28"/>
          <w:szCs w:val="28"/>
        </w:rPr>
        <w:t>Особой сферой проявления способности к педагогическому общению является применение педагогом поощрений и наказаний. Они стимулируют успехи ученика, особенно тогда, когда поощрения и наказания заслуженны и справедливы. От педагогической оправданности поощрений и наказаний зависит их стимулирующая роль.</w:t>
      </w:r>
    </w:p>
    <w:p w:rsidR="000746A9" w:rsidRDefault="000746A9" w:rsidP="008475B8">
      <w:pPr>
        <w:rPr>
          <w:rFonts w:ascii="Times New Roman" w:hAnsi="Times New Roman" w:cs="Times New Roman"/>
          <w:sz w:val="28"/>
          <w:szCs w:val="28"/>
        </w:rPr>
      </w:pPr>
      <w:bookmarkStart w:id="0" w:name="_Toc222241181"/>
    </w:p>
    <w:p w:rsidR="000746A9" w:rsidRDefault="000746A9" w:rsidP="008475B8">
      <w:pPr>
        <w:rPr>
          <w:rFonts w:ascii="Times New Roman" w:hAnsi="Times New Roman" w:cs="Times New Roman"/>
          <w:sz w:val="28"/>
          <w:szCs w:val="28"/>
        </w:rPr>
      </w:pP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Заключение</w:t>
      </w:r>
      <w:bookmarkEnd w:id="0"/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 xml:space="preserve">В современном цивилизованном обществе педагог является фигурой, которая требует особого внимания, и там, где его место занимают недостаточно профессионально подготовленные люди, в первую очередь страдают дети, причем потери, которые здесь возникают, обычно невосполнимы. Это требует от общества создания таких условий, чтобы среди учителей и </w:t>
      </w:r>
      <w:r w:rsidRPr="000746A9">
        <w:rPr>
          <w:rFonts w:ascii="Times New Roman" w:hAnsi="Times New Roman" w:cs="Times New Roman"/>
          <w:sz w:val="28"/>
          <w:szCs w:val="28"/>
        </w:rPr>
        <w:lastRenderedPageBreak/>
        <w:t>воспитателей оказывались люди, которые наиболее подготовлены интеллектуально и морально к работе с детьми, а это по плечу далеко не каждому человеку.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t>Профессиональный педагог — это единственный человек, который большую часть своего времени отводит на обучение и воспитание детей. Остальные взрослые люди, включая родителей ребенка, заняты своими профессиональными проблемами и домашними заботами и не могут много времени уделять детям. Если бы обучением и воспитанием детей не занимались педагоги, то через несколько поколений общество прекратило бы свое развитие. Новое поколение людей оказалось бы просто недостаточно подготовленным для того, чтобы поддерживать социальный, экономический и культурный прогресс.</w:t>
      </w:r>
    </w:p>
    <w:p w:rsidR="00876EC9" w:rsidRPr="000746A9" w:rsidRDefault="00876EC9" w:rsidP="008475B8">
      <w:pPr>
        <w:rPr>
          <w:rFonts w:ascii="Times New Roman" w:hAnsi="Times New Roman" w:cs="Times New Roman"/>
          <w:sz w:val="28"/>
          <w:szCs w:val="28"/>
        </w:rPr>
      </w:pPr>
      <w:r w:rsidRPr="000746A9">
        <w:rPr>
          <w:rFonts w:ascii="Times New Roman" w:hAnsi="Times New Roman" w:cs="Times New Roman"/>
          <w:sz w:val="28"/>
          <w:szCs w:val="28"/>
        </w:rPr>
        <w:br/>
      </w:r>
    </w:p>
    <w:p w:rsidR="00716ECE" w:rsidRPr="000746A9" w:rsidRDefault="00716ECE">
      <w:pPr>
        <w:rPr>
          <w:rFonts w:ascii="Times New Roman" w:hAnsi="Times New Roman" w:cs="Times New Roman"/>
          <w:sz w:val="28"/>
          <w:szCs w:val="28"/>
        </w:rPr>
      </w:pPr>
    </w:p>
    <w:sectPr w:rsidR="00716ECE" w:rsidRPr="000746A9" w:rsidSect="00716EC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472" w:rsidRDefault="00DF0472" w:rsidP="000746A9">
      <w:pPr>
        <w:spacing w:after="0" w:line="240" w:lineRule="auto"/>
      </w:pPr>
      <w:r>
        <w:separator/>
      </w:r>
    </w:p>
  </w:endnote>
  <w:endnote w:type="continuationSeparator" w:id="1">
    <w:p w:rsidR="00DF0472" w:rsidRDefault="00DF0472" w:rsidP="0007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layfair_display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1673876"/>
      <w:docPartObj>
        <w:docPartGallery w:val="Page Numbers (Bottom of Page)"/>
        <w:docPartUnique/>
      </w:docPartObj>
    </w:sdtPr>
    <w:sdtContent>
      <w:p w:rsidR="000746A9" w:rsidRDefault="009935EB">
        <w:pPr>
          <w:pStyle w:val="a9"/>
          <w:jc w:val="center"/>
        </w:pPr>
        <w:fldSimple w:instr=" PAGE   \* MERGEFORMAT ">
          <w:r w:rsidR="001A2DDB">
            <w:rPr>
              <w:noProof/>
            </w:rPr>
            <w:t>6</w:t>
          </w:r>
        </w:fldSimple>
      </w:p>
    </w:sdtContent>
  </w:sdt>
  <w:p w:rsidR="000746A9" w:rsidRDefault="000746A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472" w:rsidRDefault="00DF0472" w:rsidP="000746A9">
      <w:pPr>
        <w:spacing w:after="0" w:line="240" w:lineRule="auto"/>
      </w:pPr>
      <w:r>
        <w:separator/>
      </w:r>
    </w:p>
  </w:footnote>
  <w:footnote w:type="continuationSeparator" w:id="1">
    <w:p w:rsidR="00DF0472" w:rsidRDefault="00DF0472" w:rsidP="000746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EC9"/>
    <w:rsid w:val="00006A4F"/>
    <w:rsid w:val="0002737E"/>
    <w:rsid w:val="000511AD"/>
    <w:rsid w:val="000746A9"/>
    <w:rsid w:val="001A2DDB"/>
    <w:rsid w:val="001A4FC2"/>
    <w:rsid w:val="00200798"/>
    <w:rsid w:val="00573E53"/>
    <w:rsid w:val="006C213E"/>
    <w:rsid w:val="00716ECE"/>
    <w:rsid w:val="00732AA3"/>
    <w:rsid w:val="008475B8"/>
    <w:rsid w:val="00876EC9"/>
    <w:rsid w:val="009935EB"/>
    <w:rsid w:val="00AE1CE8"/>
    <w:rsid w:val="00D9665D"/>
    <w:rsid w:val="00DF0472"/>
    <w:rsid w:val="00E91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ECE"/>
  </w:style>
  <w:style w:type="paragraph" w:styleId="1">
    <w:name w:val="heading 1"/>
    <w:basedOn w:val="a"/>
    <w:link w:val="10"/>
    <w:uiPriority w:val="9"/>
    <w:qFormat/>
    <w:rsid w:val="00876E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6E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76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Revision"/>
    <w:hidden/>
    <w:uiPriority w:val="99"/>
    <w:semiHidden/>
    <w:rsid w:val="006C213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C2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213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00798"/>
  </w:style>
  <w:style w:type="paragraph" w:styleId="a7">
    <w:name w:val="header"/>
    <w:basedOn w:val="a"/>
    <w:link w:val="a8"/>
    <w:uiPriority w:val="99"/>
    <w:semiHidden/>
    <w:unhideWhenUsed/>
    <w:rsid w:val="00074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746A9"/>
  </w:style>
  <w:style w:type="paragraph" w:styleId="a9">
    <w:name w:val="footer"/>
    <w:basedOn w:val="a"/>
    <w:link w:val="aa"/>
    <w:uiPriority w:val="99"/>
    <w:unhideWhenUsed/>
    <w:rsid w:val="00074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4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5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2008</Words>
  <Characters>11447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5</cp:revision>
  <dcterms:created xsi:type="dcterms:W3CDTF">2018-09-15T17:17:00Z</dcterms:created>
  <dcterms:modified xsi:type="dcterms:W3CDTF">2018-09-19T17:21:00Z</dcterms:modified>
</cp:coreProperties>
</file>