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06" w:rsidRDefault="00890606" w:rsidP="00643455">
      <w:pPr>
        <w:pStyle w:val="11"/>
        <w:spacing w:after="0" w:line="360" w:lineRule="atLeast"/>
      </w:pPr>
      <w:r>
        <w:rPr>
          <w:b/>
          <w:sz w:val="20"/>
          <w:szCs w:val="20"/>
        </w:rPr>
        <w:t>МУНИЦИПАЛЬНОЕ БЮДЖЕТНОЕ ДОШКОЛЬНОЕ ОБРАЗОВАТЕЛЬНОЕ УЧРЕЖДЕНИЕ</w:t>
      </w:r>
    </w:p>
    <w:p w:rsidR="00890606" w:rsidRDefault="00890606" w:rsidP="00643455">
      <w:pPr>
        <w:pStyle w:val="11"/>
        <w:spacing w:after="0"/>
        <w:jc w:val="center"/>
      </w:pPr>
      <w:r>
        <w:rPr>
          <w:rFonts w:ascii="a_Presentum" w:hAnsi="a_Presentum"/>
          <w:sz w:val="26"/>
          <w:szCs w:val="26"/>
        </w:rPr>
        <w:t>«Детский  сад комбинированного вида № 19 «Шустрик»</w:t>
      </w:r>
    </w:p>
    <w:tbl>
      <w:tblPr>
        <w:tblW w:w="9889" w:type="dxa"/>
        <w:tblBorders>
          <w:top w:val="single" w:sz="4" w:space="0" w:color="00000A"/>
          <w:bottom w:val="single" w:sz="4" w:space="0" w:color="00000A"/>
          <w:insideH w:val="single" w:sz="4" w:space="0" w:color="00000A"/>
        </w:tblBorders>
        <w:tblLook w:val="00A0" w:firstRow="1" w:lastRow="0" w:firstColumn="1" w:lastColumn="0" w:noHBand="0" w:noVBand="0"/>
      </w:tblPr>
      <w:tblGrid>
        <w:gridCol w:w="4022"/>
        <w:gridCol w:w="1924"/>
        <w:gridCol w:w="3943"/>
      </w:tblGrid>
      <w:tr w:rsidR="00890606" w:rsidRPr="003E1ABD" w:rsidTr="003E1ABD">
        <w:trPr>
          <w:trHeight w:val="1306"/>
        </w:trPr>
        <w:tc>
          <w:tcPr>
            <w:tcW w:w="4022" w:type="dxa"/>
          </w:tcPr>
          <w:p w:rsidR="00890606" w:rsidRDefault="00890606" w:rsidP="00D02C6C">
            <w:pPr>
              <w:pStyle w:val="11"/>
              <w:spacing w:after="0" w:line="240" w:lineRule="auto"/>
            </w:pPr>
          </w:p>
          <w:p w:rsidR="00890606" w:rsidRDefault="00890606" w:rsidP="00D02C6C">
            <w:pPr>
              <w:pStyle w:val="11"/>
              <w:spacing w:after="0" w:line="240" w:lineRule="auto"/>
            </w:pPr>
            <w:r>
              <w:t xml:space="preserve">633010, Россия, Новосибирская обл., </w:t>
            </w:r>
          </w:p>
          <w:p w:rsidR="00890606" w:rsidRDefault="00890606" w:rsidP="00D02C6C">
            <w:pPr>
              <w:pStyle w:val="11"/>
              <w:spacing w:after="0" w:line="240" w:lineRule="auto"/>
            </w:pPr>
            <w:r>
              <w:t xml:space="preserve">        </w:t>
            </w:r>
            <w:proofErr w:type="spellStart"/>
            <w:r>
              <w:t>г</w:t>
            </w:r>
            <w:proofErr w:type="gramStart"/>
            <w:r>
              <w:t>.Б</w:t>
            </w:r>
            <w:proofErr w:type="gramEnd"/>
            <w:r>
              <w:t>ердск</w:t>
            </w:r>
            <w:proofErr w:type="spellEnd"/>
            <w:r>
              <w:t xml:space="preserve">, ул. </w:t>
            </w:r>
            <w:proofErr w:type="spellStart"/>
            <w:r>
              <w:t>К.Маркса</w:t>
            </w:r>
            <w:proofErr w:type="spellEnd"/>
            <w:r>
              <w:t>, 54</w:t>
            </w:r>
          </w:p>
        </w:tc>
        <w:tc>
          <w:tcPr>
            <w:tcW w:w="1924" w:type="dxa"/>
          </w:tcPr>
          <w:p w:rsidR="00890606" w:rsidRDefault="00890606" w:rsidP="00D02C6C">
            <w:pPr>
              <w:pStyle w:val="11"/>
              <w:spacing w:after="0" w:line="240" w:lineRule="auto"/>
              <w:jc w:val="center"/>
            </w:pPr>
          </w:p>
          <w:p w:rsidR="00890606" w:rsidRDefault="00890606" w:rsidP="00D02C6C">
            <w:pPr>
              <w:pStyle w:val="11"/>
              <w:spacing w:after="0" w:line="240" w:lineRule="auto"/>
              <w:jc w:val="center"/>
            </w:pPr>
            <w:r w:rsidRPr="00E6727F">
              <w:object w:dxaOrig="1647" w:dyaOrig="16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25pt;height:38.25pt" o:ole="">
                  <v:imagedata r:id="rId8" o:title=""/>
                </v:shape>
                <o:OLEObject Type="Embed" ProgID="Msxml2.SAXXMLReader.5.0" ShapeID="_x0000_i1025" DrawAspect="Content" ObjectID="_1613212651" r:id="rId9"/>
              </w:object>
            </w:r>
          </w:p>
        </w:tc>
        <w:tc>
          <w:tcPr>
            <w:tcW w:w="3943" w:type="dxa"/>
          </w:tcPr>
          <w:p w:rsidR="00890606" w:rsidRDefault="00890606" w:rsidP="00D02C6C">
            <w:pPr>
              <w:pStyle w:val="11"/>
              <w:spacing w:after="0" w:line="240" w:lineRule="auto"/>
              <w:jc w:val="center"/>
            </w:pPr>
          </w:p>
          <w:p w:rsidR="00890606" w:rsidRDefault="00890606" w:rsidP="00D02C6C">
            <w:pPr>
              <w:pStyle w:val="11"/>
              <w:spacing w:after="0" w:line="240" w:lineRule="auto"/>
              <w:jc w:val="center"/>
              <w:rPr>
                <w:lang w:val="en-US"/>
              </w:rPr>
            </w:pPr>
            <w:r>
              <w:t>Тел</w:t>
            </w:r>
            <w:r>
              <w:rPr>
                <w:lang w:val="en-US"/>
              </w:rPr>
              <w:t>./</w:t>
            </w:r>
            <w:r>
              <w:t>ф</w:t>
            </w:r>
            <w:r>
              <w:rPr>
                <w:lang w:val="en-US"/>
              </w:rPr>
              <w:t>.: (383-41) 2-26-83</w:t>
            </w:r>
          </w:p>
          <w:p w:rsidR="00890606" w:rsidRDefault="00890606" w:rsidP="00D02C6C">
            <w:pPr>
              <w:pStyle w:val="11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E-mail: bsk_du19@mail.ru</w:t>
            </w:r>
          </w:p>
        </w:tc>
      </w:tr>
    </w:tbl>
    <w:p w:rsidR="00890606" w:rsidRPr="00643455" w:rsidRDefault="00890606" w:rsidP="00643455">
      <w:pPr>
        <w:pStyle w:val="aa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890606" w:rsidRPr="003E1ABD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val="en-US" w:eastAsia="ru-RU"/>
        </w:rPr>
      </w:pPr>
    </w:p>
    <w:p w:rsidR="00890606" w:rsidRPr="003E1ABD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val="en-US" w:eastAsia="ru-RU"/>
        </w:rPr>
      </w:pPr>
    </w:p>
    <w:p w:rsidR="00890606" w:rsidRDefault="00890606" w:rsidP="0064345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Доклад </w:t>
      </w:r>
    </w:p>
    <w:p w:rsidR="00890606" w:rsidRDefault="00890606" w:rsidP="0064345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из опыта работы</w:t>
      </w:r>
    </w:p>
    <w:p w:rsidR="00890606" w:rsidRDefault="00890606" w:rsidP="00643455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</w:p>
    <w:p w:rsidR="00890606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  <w:r w:rsidRPr="00643455">
        <w:rPr>
          <w:rFonts w:ascii="Times New Roman" w:hAnsi="Times New Roman"/>
          <w:bCs/>
          <w:kern w:val="36"/>
          <w:sz w:val="48"/>
          <w:szCs w:val="48"/>
          <w:lang w:eastAsia="ru-RU"/>
        </w:rPr>
        <w:t>По теме</w:t>
      </w: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 «</w:t>
      </w:r>
      <w:r w:rsidRPr="005E759D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Дидактическ</w:t>
      </w: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ая </w:t>
      </w:r>
      <w:r w:rsidRPr="005E759D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игр</w:t>
      </w: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а как эффективное средство речевого развития ребенка в условиях реализации     </w:t>
      </w:r>
      <w:r w:rsidR="003E1ABD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     </w:t>
      </w: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      </w:t>
      </w:r>
      <w:r w:rsidRPr="005E759D"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ФГОС</w:t>
      </w:r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ДО</w:t>
      </w:r>
      <w:proofErr w:type="gramEnd"/>
      <w:r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  <w:t>»</w:t>
      </w:r>
    </w:p>
    <w:p w:rsidR="00890606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</w:p>
    <w:p w:rsidR="00890606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</w:p>
    <w:p w:rsidR="00890606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ru-RU"/>
        </w:rPr>
      </w:pPr>
    </w:p>
    <w:p w:rsidR="00890606" w:rsidRDefault="00890606" w:rsidP="00A97F4D">
      <w:pPr>
        <w:spacing w:after="0" w:line="240" w:lineRule="auto"/>
        <w:ind w:left="5220" w:hanging="180"/>
        <w:rPr>
          <w:rFonts w:ascii="Times New Roman" w:hAnsi="Times New Roman"/>
          <w:sz w:val="28"/>
          <w:szCs w:val="28"/>
        </w:rPr>
      </w:pPr>
      <w:r w:rsidRPr="00A97F4D">
        <w:rPr>
          <w:rFonts w:ascii="Times New Roman" w:hAnsi="Times New Roman"/>
          <w:sz w:val="28"/>
          <w:szCs w:val="28"/>
        </w:rPr>
        <w:t xml:space="preserve">Подготовили </w:t>
      </w:r>
    </w:p>
    <w:p w:rsidR="00890606" w:rsidRPr="00A97F4D" w:rsidRDefault="00890606" w:rsidP="00A97F4D">
      <w:pPr>
        <w:spacing w:after="0" w:line="240" w:lineRule="auto"/>
        <w:ind w:left="5220" w:hanging="180"/>
        <w:rPr>
          <w:rFonts w:ascii="Times New Roman" w:hAnsi="Times New Roman"/>
          <w:sz w:val="28"/>
          <w:szCs w:val="28"/>
        </w:rPr>
      </w:pPr>
      <w:r w:rsidRPr="00A97F4D">
        <w:rPr>
          <w:rFonts w:ascii="Times New Roman" w:hAnsi="Times New Roman"/>
          <w:sz w:val="28"/>
          <w:szCs w:val="28"/>
        </w:rPr>
        <w:t>воспитатели</w:t>
      </w:r>
      <w:r>
        <w:rPr>
          <w:rFonts w:ascii="Times New Roman" w:hAnsi="Times New Roman"/>
          <w:sz w:val="28"/>
          <w:szCs w:val="28"/>
        </w:rPr>
        <w:t xml:space="preserve"> группы № 5 «Пчелка»</w:t>
      </w:r>
      <w:r w:rsidRPr="00A97F4D">
        <w:rPr>
          <w:rFonts w:ascii="Times New Roman" w:hAnsi="Times New Roman"/>
          <w:sz w:val="28"/>
          <w:szCs w:val="28"/>
        </w:rPr>
        <w:t>:</w:t>
      </w:r>
    </w:p>
    <w:p w:rsidR="00890606" w:rsidRPr="00A97F4D" w:rsidRDefault="00890606" w:rsidP="00A97F4D">
      <w:pPr>
        <w:spacing w:after="0" w:line="240" w:lineRule="auto"/>
        <w:ind w:left="5220" w:hanging="180"/>
        <w:rPr>
          <w:rFonts w:ascii="Times New Roman" w:hAnsi="Times New Roman"/>
          <w:sz w:val="28"/>
          <w:szCs w:val="28"/>
        </w:rPr>
      </w:pPr>
      <w:proofErr w:type="spellStart"/>
      <w:r w:rsidRPr="00A97F4D">
        <w:rPr>
          <w:rFonts w:ascii="Times New Roman" w:hAnsi="Times New Roman"/>
          <w:sz w:val="28"/>
          <w:szCs w:val="28"/>
        </w:rPr>
        <w:t>Троцик</w:t>
      </w:r>
      <w:proofErr w:type="spellEnd"/>
      <w:r w:rsidRPr="00A97F4D">
        <w:rPr>
          <w:rFonts w:ascii="Times New Roman" w:hAnsi="Times New Roman"/>
          <w:sz w:val="28"/>
          <w:szCs w:val="28"/>
        </w:rPr>
        <w:t xml:space="preserve"> И.М.</w:t>
      </w:r>
    </w:p>
    <w:p w:rsidR="00890606" w:rsidRDefault="00890606" w:rsidP="00A97F4D">
      <w:pPr>
        <w:jc w:val="center"/>
        <w:rPr>
          <w:rFonts w:ascii="Times New Roman" w:hAnsi="Times New Roman"/>
          <w:sz w:val="28"/>
          <w:szCs w:val="28"/>
        </w:rPr>
      </w:pPr>
    </w:p>
    <w:p w:rsidR="00890606" w:rsidRDefault="00890606" w:rsidP="00A97F4D">
      <w:pPr>
        <w:jc w:val="center"/>
        <w:rPr>
          <w:rFonts w:ascii="Times New Roman" w:hAnsi="Times New Roman"/>
          <w:sz w:val="28"/>
          <w:szCs w:val="28"/>
        </w:rPr>
      </w:pPr>
    </w:p>
    <w:p w:rsidR="003E1ABD" w:rsidRPr="00A97F4D" w:rsidRDefault="003E1ABD" w:rsidP="00A97F4D">
      <w:pPr>
        <w:jc w:val="center"/>
        <w:rPr>
          <w:rFonts w:ascii="Times New Roman" w:hAnsi="Times New Roman"/>
          <w:sz w:val="28"/>
          <w:szCs w:val="28"/>
        </w:rPr>
      </w:pPr>
    </w:p>
    <w:p w:rsidR="00890606" w:rsidRPr="00A97F4D" w:rsidRDefault="00890606" w:rsidP="00A97F4D">
      <w:pPr>
        <w:jc w:val="center"/>
        <w:rPr>
          <w:rFonts w:ascii="Times New Roman" w:hAnsi="Times New Roman"/>
          <w:sz w:val="28"/>
          <w:szCs w:val="28"/>
        </w:rPr>
      </w:pPr>
      <w:r w:rsidRPr="00A97F4D">
        <w:rPr>
          <w:rFonts w:ascii="Times New Roman" w:hAnsi="Times New Roman"/>
          <w:sz w:val="28"/>
          <w:szCs w:val="28"/>
        </w:rPr>
        <w:t xml:space="preserve">г. Бердск </w:t>
      </w:r>
      <w:smartTag w:uri="urn:schemas-microsoft-com:office:smarttags" w:element="metricconverter">
        <w:smartTagPr>
          <w:attr w:name="ProductID" w:val="2019 г"/>
        </w:smartTagPr>
        <w:r w:rsidRPr="00A97F4D">
          <w:rPr>
            <w:rFonts w:ascii="Times New Roman" w:hAnsi="Times New Roman"/>
            <w:sz w:val="28"/>
            <w:szCs w:val="28"/>
          </w:rPr>
          <w:t>2019 г</w:t>
        </w:r>
      </w:smartTag>
      <w:r w:rsidRPr="00A97F4D">
        <w:rPr>
          <w:rFonts w:ascii="Times New Roman" w:hAnsi="Times New Roman"/>
          <w:sz w:val="28"/>
          <w:szCs w:val="28"/>
        </w:rPr>
        <w:t>.</w:t>
      </w:r>
    </w:p>
    <w:p w:rsidR="00890606" w:rsidRPr="00D86B2A" w:rsidRDefault="00890606" w:rsidP="005E75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0"/>
          <w:szCs w:val="40"/>
          <w:lang w:eastAsia="ru-RU"/>
        </w:rPr>
      </w:pPr>
      <w:r w:rsidRPr="00D86B2A">
        <w:rPr>
          <w:rFonts w:ascii="Times New Roman" w:hAnsi="Times New Roman"/>
          <w:b/>
          <w:bCs/>
          <w:kern w:val="36"/>
          <w:sz w:val="40"/>
          <w:szCs w:val="40"/>
          <w:lang w:eastAsia="ru-RU"/>
        </w:rPr>
        <w:lastRenderedPageBreak/>
        <w:t>Дидактическая игра как эффективное средство речевого развития ребенка в условиях реализации ФГОС ДО.</w:t>
      </w:r>
    </w:p>
    <w:p w:rsidR="00890606" w:rsidRDefault="00890606" w:rsidP="00D86B2A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 «</w:t>
      </w:r>
      <w:r w:rsidRPr="001F5B8F">
        <w:rPr>
          <w:rFonts w:ascii="Times New Roman" w:hAnsi="Times New Roman"/>
          <w:bCs/>
          <w:kern w:val="36"/>
          <w:sz w:val="30"/>
          <w:szCs w:val="30"/>
          <w:lang w:eastAsia="ru-RU"/>
        </w:rPr>
        <w:t>Дидактическая игра как эффективное средство речевого развития ребенка в условиях реализации ФГОС ДО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». </w:t>
      </w:r>
    </w:p>
    <w:p w:rsidR="00890606" w:rsidRPr="001F5B8F" w:rsidRDefault="00890606" w:rsidP="00D86B2A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Подготовили</w:t>
      </w:r>
      <w:r>
        <w:rPr>
          <w:rFonts w:ascii="Times New Roman" w:hAnsi="Times New Roman"/>
          <w:sz w:val="30"/>
          <w:szCs w:val="30"/>
          <w:lang w:eastAsia="ru-RU"/>
        </w:rPr>
        <w:t>: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воспитатели</w:t>
      </w:r>
      <w:r>
        <w:rPr>
          <w:rFonts w:ascii="Times New Roman" w:hAnsi="Times New Roman"/>
          <w:sz w:val="30"/>
          <w:szCs w:val="30"/>
          <w:lang w:eastAsia="ru-RU"/>
        </w:rPr>
        <w:t xml:space="preserve"> группы № 5</w:t>
      </w:r>
      <w:r w:rsidR="003E1ABD">
        <w:rPr>
          <w:rFonts w:ascii="Times New Roman" w:hAnsi="Times New Roman"/>
          <w:sz w:val="30"/>
          <w:szCs w:val="30"/>
          <w:lang w:eastAsia="ru-RU"/>
        </w:rPr>
        <w:t xml:space="preserve"> </w:t>
      </w:r>
      <w:proofErr w:type="spellStart"/>
      <w:r w:rsidR="003E1ABD">
        <w:rPr>
          <w:rFonts w:ascii="Times New Roman" w:hAnsi="Times New Roman"/>
          <w:sz w:val="30"/>
          <w:szCs w:val="30"/>
          <w:lang w:eastAsia="ru-RU"/>
        </w:rPr>
        <w:t>Троцик</w:t>
      </w:r>
      <w:proofErr w:type="spellEnd"/>
      <w:r w:rsidR="003E1ABD">
        <w:rPr>
          <w:rFonts w:ascii="Times New Roman" w:hAnsi="Times New Roman"/>
          <w:sz w:val="30"/>
          <w:szCs w:val="30"/>
          <w:lang w:eastAsia="ru-RU"/>
        </w:rPr>
        <w:t xml:space="preserve"> И.М.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Согласно Федеральному государственному образовательному стандарту дошкольного </w:t>
      </w:r>
      <w:r w:rsidRPr="001F5B8F">
        <w:rPr>
          <w:rFonts w:ascii="Times New Roman" w:hAnsi="Times New Roman"/>
          <w:sz w:val="30"/>
          <w:szCs w:val="30"/>
          <w:u w:val="single"/>
          <w:lang w:eastAsia="ru-RU"/>
        </w:rPr>
        <w:t xml:space="preserve">образования 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«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 xml:space="preserve">речевое развитие»  включает в себя: 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- владение речью, как средством общения и культуры;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- обогащение активного словаря;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-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 связной</w:t>
      </w:r>
      <w:r w:rsidRPr="001F5B8F">
        <w:rPr>
          <w:rFonts w:ascii="Times New Roman" w:hAnsi="Times New Roman"/>
          <w:sz w:val="30"/>
          <w:szCs w:val="30"/>
          <w:lang w:eastAsia="ru-RU"/>
        </w:rPr>
        <w:t>, грамматически правильной диалогической и монологической речи;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-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 речевого творчества</w:t>
      </w:r>
      <w:r w:rsidRPr="001F5B8F">
        <w:rPr>
          <w:rFonts w:ascii="Times New Roman" w:hAnsi="Times New Roman"/>
          <w:sz w:val="30"/>
          <w:szCs w:val="30"/>
          <w:lang w:eastAsia="ru-RU"/>
        </w:rPr>
        <w:t>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-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звуковой и интонационной культуры речи, фонематического слуха;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- знакомство с книжной культурой, детской литературой, понимание на слух текстов различных жанров детской литературы;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- формирование звуковой культуры речи, как предпосылки обучения грамоте»</w:t>
      </w:r>
      <w:r>
        <w:rPr>
          <w:rFonts w:ascii="Times New Roman" w:hAnsi="Times New Roman"/>
          <w:sz w:val="30"/>
          <w:szCs w:val="30"/>
          <w:lang w:eastAsia="ru-RU"/>
        </w:rPr>
        <w:t>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Правильная речь - важное условие в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развития личности ребёнка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. Чем богаче у ребёнка речь, тем легче ему высказывать свои мысли, тем шире его возможности в познании окружающего мира, содержательнее и полноценнее отношение со сверстниками и взрослыми, тем активнее осуществляется его психическое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. 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Речь ребёнка не является врожденной функцией. Она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развивается постепенно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вместе с его ростом и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развитием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. Речь необходимо формировать и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развивать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в комплексе с общим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развитием ребёнка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. </w:t>
      </w:r>
    </w:p>
    <w:p w:rsidR="00890606" w:rsidRDefault="00890606" w:rsidP="00A97F4D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Решить эту задачу помогают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дидактические 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которые являются не только игровым методом обучения детей дошкольного возраста, но и самостоятельной игровой деятельностью, а также средством всестороннего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развития ребенка</w:t>
      </w:r>
      <w:r w:rsidRPr="001F5B8F">
        <w:rPr>
          <w:rFonts w:ascii="Times New Roman" w:hAnsi="Times New Roman"/>
          <w:sz w:val="30"/>
          <w:szCs w:val="30"/>
          <w:lang w:eastAsia="ru-RU"/>
        </w:rPr>
        <w:t>.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Дидактическая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игра – средство обучения и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развития</w:t>
      </w:r>
      <w:r w:rsidRPr="001F5B8F">
        <w:rPr>
          <w:rFonts w:ascii="Times New Roman" w:hAnsi="Times New Roman"/>
          <w:sz w:val="30"/>
          <w:szCs w:val="30"/>
          <w:lang w:eastAsia="ru-RU"/>
        </w:rPr>
        <w:t>, используемое при усвоении любого программного материала, а также при самостоятельной деятельности.</w:t>
      </w:r>
    </w:p>
    <w:p w:rsidR="00890606" w:rsidRPr="00A97F4D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B36987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Еще Константин Дмитриевич Ушинский отмечал, что дети легче усваивают новый материал в процессе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и рекомендовал стараться делать занятия более занимательными, так как это одна из основных задач обучения и воспитания детей. </w:t>
      </w:r>
    </w:p>
    <w:p w:rsidR="00890606" w:rsidRPr="00A97F4D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Специально подобранные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и упражнения дают возможность благоприятно воздействовать на все компоненты речи. В игре ребенок получает возможность обогащать и закреплять словарь,</w:t>
      </w:r>
    </w:p>
    <w:p w:rsidR="00890606" w:rsidRPr="001F5B8F" w:rsidRDefault="00890606" w:rsidP="006967E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формировать грамматические категории,</w:t>
      </w:r>
    </w:p>
    <w:p w:rsidR="00890606" w:rsidRPr="001F5B8F" w:rsidRDefault="00890606" w:rsidP="006967E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развивать связную речь</w:t>
      </w:r>
      <w:r w:rsidRPr="001F5B8F">
        <w:rPr>
          <w:rFonts w:ascii="Times New Roman" w:hAnsi="Times New Roman"/>
          <w:sz w:val="30"/>
          <w:szCs w:val="30"/>
          <w:lang w:eastAsia="ru-RU"/>
        </w:rPr>
        <w:t>,</w:t>
      </w:r>
    </w:p>
    <w:p w:rsidR="00890606" w:rsidRPr="001F5B8F" w:rsidRDefault="00890606" w:rsidP="006967E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расширять знания об окружающем мире,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развивать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словесное творчество,</w:t>
      </w:r>
    </w:p>
    <w:p w:rsidR="00890606" w:rsidRPr="001F5B8F" w:rsidRDefault="00890606" w:rsidP="006967E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развивать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коммуникативные навыки. </w:t>
      </w:r>
    </w:p>
    <w:p w:rsidR="00890606" w:rsidRPr="00A97F4D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Все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дидактические 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можно разделить на три основных </w:t>
      </w:r>
      <w:r w:rsidRPr="001F5B8F">
        <w:rPr>
          <w:rFonts w:ascii="Times New Roman" w:hAnsi="Times New Roman"/>
          <w:sz w:val="30"/>
          <w:szCs w:val="30"/>
          <w:u w:val="single"/>
          <w:lang w:eastAsia="ru-RU"/>
        </w:rPr>
        <w:t>вида</w:t>
      </w:r>
      <w:r w:rsidRPr="001F5B8F">
        <w:rPr>
          <w:rFonts w:ascii="Times New Roman" w:hAnsi="Times New Roman"/>
          <w:sz w:val="30"/>
          <w:szCs w:val="30"/>
          <w:lang w:eastAsia="ru-RU"/>
        </w:rPr>
        <w:t>:</w:t>
      </w: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-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 xml:space="preserve">игры с предметами </w:t>
      </w:r>
      <w:r w:rsidRPr="001F5B8F">
        <w:rPr>
          <w:rFonts w:ascii="Times New Roman" w:hAnsi="Times New Roman"/>
          <w:sz w:val="30"/>
          <w:szCs w:val="30"/>
          <w:lang w:eastAsia="ru-RU"/>
        </w:rPr>
        <w:t>(</w:t>
      </w:r>
      <w:r>
        <w:rPr>
          <w:rFonts w:ascii="Times New Roman" w:hAnsi="Times New Roman"/>
          <w:sz w:val="30"/>
          <w:szCs w:val="30"/>
          <w:lang w:eastAsia="ru-RU"/>
        </w:rPr>
        <w:t>игрушками, природным материалом);</w:t>
      </w:r>
    </w:p>
    <w:p w:rsidR="00890606" w:rsidRPr="003E1ABD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>- настольно-печатные;</w:t>
      </w: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- словесные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. 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B36987" w:rsidRDefault="00890606" w:rsidP="00A97F4D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 с предметами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такие как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</w:t>
      </w:r>
      <w:r>
        <w:rPr>
          <w:rFonts w:ascii="Times New Roman" w:hAnsi="Times New Roman"/>
          <w:i/>
          <w:iCs/>
          <w:sz w:val="30"/>
          <w:szCs w:val="30"/>
          <w:lang w:eastAsia="ru-RU"/>
        </w:rPr>
        <w:t>Волшебные прищепки»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«Волшебный сундучок»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«Магазин игрушек»</w:t>
      </w:r>
      <w:r w:rsidRPr="001F5B8F">
        <w:rPr>
          <w:rFonts w:ascii="Times New Roman" w:hAnsi="Times New Roman"/>
          <w:sz w:val="30"/>
          <w:szCs w:val="30"/>
          <w:lang w:eastAsia="ru-RU"/>
        </w:rPr>
        <w:t>,</w:t>
      </w:r>
      <w:r>
        <w:rPr>
          <w:rFonts w:ascii="Times New Roman" w:hAnsi="Times New Roman"/>
          <w:sz w:val="30"/>
          <w:szCs w:val="30"/>
          <w:lang w:eastAsia="ru-RU"/>
        </w:rPr>
        <w:t xml:space="preserve"> «Чудесный мешочек» и 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различные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 xml:space="preserve">игры с </w:t>
      </w:r>
      <w:r w:rsidRPr="00B36987">
        <w:rPr>
          <w:rFonts w:ascii="Times New Roman" w:hAnsi="Times New Roman"/>
          <w:bCs/>
          <w:sz w:val="30"/>
          <w:szCs w:val="30"/>
          <w:lang w:eastAsia="ru-RU"/>
        </w:rPr>
        <w:t>мячом (Педагогический проект «Мой веселый мяч»)  и т</w:t>
      </w:r>
      <w:r w:rsidRPr="00B36987">
        <w:rPr>
          <w:rFonts w:ascii="Times New Roman" w:hAnsi="Times New Roman"/>
          <w:sz w:val="30"/>
          <w:szCs w:val="30"/>
          <w:lang w:eastAsia="ru-RU"/>
        </w:rPr>
        <w:t>. д.</w:t>
      </w:r>
    </w:p>
    <w:p w:rsidR="00890606" w:rsidRPr="00A97F4D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Настольно - печатные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</w:t>
      </w:r>
      <w:r w:rsidRPr="001F5B8F">
        <w:rPr>
          <w:rFonts w:ascii="Times New Roman" w:hAnsi="Times New Roman"/>
          <w:sz w:val="30"/>
          <w:szCs w:val="30"/>
          <w:lang w:eastAsia="ru-RU"/>
        </w:rPr>
        <w:t>:</w:t>
      </w:r>
    </w:p>
    <w:p w:rsidR="00890606" w:rsidRPr="001F5B8F" w:rsidRDefault="00890606" w:rsidP="001F5B8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дидактические игры в картинках (например, набор предметов для игры «Третий лишний»</w:t>
      </w:r>
      <w:r>
        <w:rPr>
          <w:rFonts w:ascii="Times New Roman" w:hAnsi="Times New Roman"/>
          <w:sz w:val="30"/>
          <w:szCs w:val="30"/>
          <w:lang w:eastAsia="ru-RU"/>
        </w:rPr>
        <w:t>, «Что кому» (по профессиям, по героям сказок и т.п.)</w:t>
      </w:r>
      <w:r w:rsidRPr="001F5B8F">
        <w:rPr>
          <w:rFonts w:ascii="Times New Roman" w:hAnsi="Times New Roman"/>
          <w:sz w:val="30"/>
          <w:szCs w:val="30"/>
          <w:lang w:eastAsia="ru-RU"/>
        </w:rPr>
        <w:t>;</w:t>
      </w:r>
    </w:p>
    <w:p w:rsidR="00890606" w:rsidRPr="001F5B8F" w:rsidRDefault="00890606" w:rsidP="001F5B8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мозаики;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proofErr w:type="spellStart"/>
      <w:r w:rsidRPr="001F5B8F">
        <w:rPr>
          <w:rFonts w:ascii="Times New Roman" w:hAnsi="Times New Roman"/>
          <w:sz w:val="30"/>
          <w:szCs w:val="30"/>
          <w:lang w:eastAsia="ru-RU"/>
        </w:rPr>
        <w:t>пазлы</w:t>
      </w:r>
      <w:proofErr w:type="spellEnd"/>
      <w:r w:rsidRPr="001F5B8F">
        <w:rPr>
          <w:rFonts w:ascii="Times New Roman" w:hAnsi="Times New Roman"/>
          <w:sz w:val="30"/>
          <w:szCs w:val="30"/>
          <w:lang w:eastAsia="ru-RU"/>
        </w:rPr>
        <w:t>;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r w:rsidRPr="001F5B8F">
        <w:rPr>
          <w:rFonts w:ascii="Times New Roman" w:hAnsi="Times New Roman"/>
          <w:sz w:val="30"/>
          <w:szCs w:val="30"/>
          <w:lang w:eastAsia="ru-RU"/>
        </w:rPr>
        <w:t>лото;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r w:rsidRPr="001F5B8F">
        <w:rPr>
          <w:rFonts w:ascii="Times New Roman" w:hAnsi="Times New Roman"/>
          <w:sz w:val="30"/>
          <w:szCs w:val="30"/>
          <w:lang w:eastAsia="ru-RU"/>
        </w:rPr>
        <w:t>домино;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r w:rsidRPr="001F5B8F">
        <w:rPr>
          <w:rFonts w:ascii="Times New Roman" w:hAnsi="Times New Roman"/>
          <w:sz w:val="30"/>
          <w:szCs w:val="30"/>
          <w:lang w:eastAsia="ru-RU"/>
        </w:rPr>
        <w:t>шашки и др.</w:t>
      </w:r>
    </w:p>
    <w:p w:rsidR="00890606" w:rsidRPr="00A97F4D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Словесные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 xml:space="preserve">игры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«Закончи слово»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«Закончи предложение»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«Назови правильно»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«Придумай конец сказки»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«Повтори скороговорку»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«Незнайка прислал письмо»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«Назови первый звук своего имени»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</w:t>
      </w:r>
      <w:r>
        <w:rPr>
          <w:rFonts w:ascii="Times New Roman" w:hAnsi="Times New Roman"/>
          <w:sz w:val="30"/>
          <w:szCs w:val="30"/>
          <w:lang w:eastAsia="ru-RU"/>
        </w:rPr>
        <w:t xml:space="preserve"> (по картотеке дидактических игр по развитию речи </w:t>
      </w:r>
      <w:r w:rsidRPr="001F5B8F">
        <w:rPr>
          <w:rFonts w:ascii="Times New Roman" w:hAnsi="Times New Roman"/>
          <w:sz w:val="30"/>
          <w:szCs w:val="30"/>
          <w:lang w:eastAsia="ru-RU"/>
        </w:rPr>
        <w:t>и т. д.</w:t>
      </w:r>
      <w:r>
        <w:rPr>
          <w:rFonts w:ascii="Times New Roman" w:hAnsi="Times New Roman"/>
          <w:sz w:val="30"/>
          <w:szCs w:val="30"/>
          <w:lang w:eastAsia="ru-RU"/>
        </w:rPr>
        <w:t>)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Словарный запас дошкольника уступает по объему запасу слов взрослого человека. Основная задача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развития речи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через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дидактические игры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– это количественно обогатить словарь ребенка, активировать и научить грамотно его использовать.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D86B2A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В возрасте 2-3 лет малыш должен освоить названия предметов одежды, посуды, мебели, игрушек, окружающих его в повседневной жизни и вызывающих его интерес. В этот период осваиваются и названия действий, производимых с этими предметами. Игра в этом возрасте направлена на общее ознакомление с окружающим миром.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Это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 на развитие речевого дыхания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в которых необходимо добиваться длительного и отчетливого произношения конкретного звука: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</w:t>
      </w:r>
      <w:proofErr w:type="spellStart"/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Ветродуй</w:t>
      </w:r>
      <w:proofErr w:type="spellEnd"/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«Чей одуванчик улетел дальше»,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«Дождик»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«Горячий чай», «Волшебное перышко»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и так далее.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>В четыре года происходит дальнейшее пополнения словаря ребенка, с более подробным углублением в детали и характеристики окружающего мира. Это необходимо для усиления дифференцированного восприятия и углубления знаний об особенностях предметов, их назначении, строении и расширении понимания качеств и их свойств.</w:t>
      </w: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В этом возрасте идет дальнейшее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развитие связной речи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внимания, мышления и активизация словаря ребенка. Здесь уже и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игры посложнее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: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«Подбери овощи по цвету»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«Что изменилось?»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«Вкус и запах»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«Угадай звук»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«Что у вас?»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«Узнай по описанию»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«Игра в слова»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</w:t>
      </w:r>
      <w:proofErr w:type="spellStart"/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Отгадайка</w:t>
      </w:r>
      <w:proofErr w:type="spellEnd"/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, </w:t>
      </w:r>
      <w:r w:rsidRPr="001F5B8F">
        <w:rPr>
          <w:rFonts w:ascii="Times New Roman" w:hAnsi="Times New Roman"/>
          <w:i/>
          <w:iCs/>
          <w:sz w:val="30"/>
          <w:szCs w:val="30"/>
          <w:lang w:eastAsia="ru-RU"/>
        </w:rPr>
        <w:t>«Наоборот»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и т. д.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sz w:val="10"/>
          <w:szCs w:val="10"/>
          <w:lang w:eastAsia="ru-RU"/>
        </w:rPr>
      </w:pPr>
    </w:p>
    <w:p w:rsidR="00890606" w:rsidRPr="001F5B8F" w:rsidRDefault="00890606" w:rsidP="001F5B8F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Основная задача,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дидактических игр по развитию речи</w:t>
      </w:r>
      <w:r w:rsidRPr="001F5B8F">
        <w:rPr>
          <w:rFonts w:ascii="Times New Roman" w:hAnsi="Times New Roman"/>
          <w:sz w:val="30"/>
          <w:szCs w:val="30"/>
          <w:lang w:eastAsia="ru-RU"/>
        </w:rPr>
        <w:t>, в старшем дошкольном возрасте, наряду с дальнейшим пополнением словаря – это обучение ребенка диалогической и монологической речи. В игровой форме следует создавать особые коммуникативные ситуации, в которых ребенок должен поддерживать беседу, начиная и ведя диалог. Предполагаются игровые моменты, в которых взрослый и ребенок меняются местами и вопросы задает ребенок. Это еще кукольный театр, выступления на мероприятиях и праздниках.</w:t>
      </w:r>
    </w:p>
    <w:p w:rsidR="00890606" w:rsidRPr="00D86B2A" w:rsidRDefault="00890606" w:rsidP="001F5B8F">
      <w:pPr>
        <w:spacing w:after="0" w:line="240" w:lineRule="auto"/>
        <w:rPr>
          <w:rFonts w:ascii="Times New Roman" w:hAnsi="Times New Roman"/>
          <w:bCs/>
          <w:sz w:val="10"/>
          <w:szCs w:val="10"/>
          <w:lang w:eastAsia="ru-RU"/>
        </w:rPr>
      </w:pPr>
    </w:p>
    <w:p w:rsidR="00890606" w:rsidRDefault="00890606" w:rsidP="00471589">
      <w:pPr>
        <w:spacing w:after="0" w:line="240" w:lineRule="auto"/>
        <w:rPr>
          <w:rFonts w:ascii="Times New Roman" w:hAnsi="Times New Roman"/>
          <w:bCs/>
          <w:sz w:val="30"/>
          <w:szCs w:val="30"/>
          <w:lang w:eastAsia="ru-RU"/>
        </w:rPr>
      </w:pPr>
      <w:r>
        <w:rPr>
          <w:rFonts w:ascii="Times New Roman" w:hAnsi="Times New Roman"/>
          <w:bCs/>
          <w:sz w:val="30"/>
          <w:szCs w:val="30"/>
          <w:lang w:eastAsia="ru-RU"/>
        </w:rPr>
        <w:t>Наглядно-дидактические п</w:t>
      </w:r>
      <w:r w:rsidRPr="00471589">
        <w:rPr>
          <w:rFonts w:ascii="Times New Roman" w:hAnsi="Times New Roman"/>
          <w:bCs/>
          <w:sz w:val="30"/>
          <w:szCs w:val="30"/>
          <w:lang w:eastAsia="ru-RU"/>
        </w:rPr>
        <w:t>особия, которые помогают воспитателям в работе с детьми.</w:t>
      </w:r>
    </w:p>
    <w:p w:rsidR="00890606" w:rsidRPr="00D86B2A" w:rsidRDefault="00890606" w:rsidP="00471589">
      <w:pPr>
        <w:spacing w:after="0" w:line="240" w:lineRule="auto"/>
        <w:rPr>
          <w:rFonts w:ascii="Times New Roman" w:hAnsi="Times New Roman"/>
          <w:bCs/>
          <w:sz w:val="10"/>
          <w:szCs w:val="10"/>
          <w:lang w:eastAsia="ru-RU"/>
        </w:rPr>
      </w:pPr>
    </w:p>
    <w:p w:rsidR="00890606" w:rsidRPr="001F5B8F" w:rsidRDefault="00890606" w:rsidP="002230FB">
      <w:pPr>
        <w:spacing w:after="0" w:line="240" w:lineRule="auto"/>
        <w:jc w:val="both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Таким образом, система современных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дидактических игр для развития</w:t>
      </w:r>
      <w:r w:rsidRPr="001F5B8F">
        <w:rPr>
          <w:rFonts w:ascii="Times New Roman" w:hAnsi="Times New Roman"/>
          <w:sz w:val="30"/>
          <w:szCs w:val="30"/>
          <w:lang w:eastAsia="ru-RU"/>
        </w:rPr>
        <w:t xml:space="preserve"> связной речи - это практическая деятельность,</w:t>
      </w:r>
    </w:p>
    <w:p w:rsidR="00890606" w:rsidRDefault="00890606" w:rsidP="001F5B8F">
      <w:pPr>
        <w:spacing w:after="0" w:line="240" w:lineRule="auto"/>
        <w:rPr>
          <w:rFonts w:ascii="Times New Roman" w:hAnsi="Times New Roman"/>
          <w:sz w:val="30"/>
          <w:szCs w:val="30"/>
          <w:lang w:eastAsia="ru-RU"/>
        </w:rPr>
      </w:pPr>
      <w:r w:rsidRPr="001F5B8F">
        <w:rPr>
          <w:rFonts w:ascii="Times New Roman" w:hAnsi="Times New Roman"/>
          <w:sz w:val="30"/>
          <w:szCs w:val="30"/>
          <w:lang w:eastAsia="ru-RU"/>
        </w:rPr>
        <w:t xml:space="preserve">с помощью которой можно проверить усвоили ли дети </w:t>
      </w:r>
      <w:r w:rsidRPr="001F5B8F">
        <w:rPr>
          <w:rFonts w:ascii="Times New Roman" w:hAnsi="Times New Roman"/>
          <w:bCs/>
          <w:sz w:val="30"/>
          <w:szCs w:val="30"/>
          <w:lang w:eastAsia="ru-RU"/>
        </w:rPr>
        <w:t>речевые навыки обстоятельно</w:t>
      </w:r>
      <w:r w:rsidRPr="001F5B8F">
        <w:rPr>
          <w:rFonts w:ascii="Times New Roman" w:hAnsi="Times New Roman"/>
          <w:sz w:val="30"/>
          <w:szCs w:val="30"/>
          <w:lang w:eastAsia="ru-RU"/>
        </w:rPr>
        <w:t>, или поверхностно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  <w:r w:rsidRPr="001F5B8F">
        <w:rPr>
          <w:rFonts w:ascii="Times New Roman" w:hAnsi="Times New Roman"/>
          <w:sz w:val="30"/>
          <w:szCs w:val="30"/>
          <w:lang w:eastAsia="ru-RU"/>
        </w:rPr>
        <w:t>и умеют ли они их применить, когда это нужно.</w:t>
      </w:r>
      <w:r>
        <w:rPr>
          <w:rFonts w:ascii="Times New Roman" w:hAnsi="Times New Roman"/>
          <w:sz w:val="30"/>
          <w:szCs w:val="30"/>
          <w:lang w:eastAsia="ru-RU"/>
        </w:rPr>
        <w:t xml:space="preserve"> </w:t>
      </w:r>
    </w:p>
    <w:p w:rsidR="00890606" w:rsidRDefault="00890606" w:rsidP="00D86B2A">
      <w:pPr>
        <w:spacing w:after="0" w:line="240" w:lineRule="auto"/>
        <w:rPr>
          <w:rFonts w:ascii="Times New Roman" w:hAnsi="Times New Roman"/>
          <w:bCs/>
          <w:sz w:val="30"/>
          <w:szCs w:val="30"/>
          <w:lang w:eastAsia="ru-RU"/>
        </w:rPr>
      </w:pPr>
      <w:r>
        <w:rPr>
          <w:rFonts w:ascii="Times New Roman" w:hAnsi="Times New Roman"/>
          <w:bCs/>
          <w:sz w:val="30"/>
          <w:szCs w:val="30"/>
          <w:lang w:eastAsia="ru-RU"/>
        </w:rPr>
        <w:t>В группе оформлен уголок речевого развития «</w:t>
      </w:r>
      <w:proofErr w:type="spellStart"/>
      <w:r>
        <w:rPr>
          <w:rFonts w:ascii="Times New Roman" w:hAnsi="Times New Roman"/>
          <w:bCs/>
          <w:sz w:val="30"/>
          <w:szCs w:val="30"/>
          <w:lang w:eastAsia="ru-RU"/>
        </w:rPr>
        <w:t>Речецветик</w:t>
      </w:r>
      <w:proofErr w:type="spellEnd"/>
      <w:r>
        <w:rPr>
          <w:rFonts w:ascii="Times New Roman" w:hAnsi="Times New Roman"/>
          <w:bCs/>
          <w:sz w:val="30"/>
          <w:szCs w:val="30"/>
          <w:lang w:eastAsia="ru-RU"/>
        </w:rPr>
        <w:t>».</w:t>
      </w:r>
      <w:bookmarkStart w:id="0" w:name="_GoBack"/>
      <w:bookmarkEnd w:id="0"/>
    </w:p>
    <w:sectPr w:rsidR="00890606" w:rsidSect="00B623BD">
      <w:footerReference w:type="even" r:id="rId10"/>
      <w:footerReference w:type="default" r:id="rId11"/>
      <w:pgSz w:w="11906" w:h="16838"/>
      <w:pgMar w:top="1021" w:right="851" w:bottom="1134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92D" w:rsidRDefault="00FE492D">
      <w:r>
        <w:separator/>
      </w:r>
    </w:p>
  </w:endnote>
  <w:endnote w:type="continuationSeparator" w:id="0">
    <w:p w:rsidR="00FE492D" w:rsidRDefault="00FE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_Presentum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06" w:rsidRDefault="00890606" w:rsidP="00A97F4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0606" w:rsidRDefault="008906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06" w:rsidRDefault="00890606" w:rsidP="00A97F4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F020B">
      <w:rPr>
        <w:rStyle w:val="a7"/>
        <w:noProof/>
      </w:rPr>
      <w:t>4</w:t>
    </w:r>
    <w:r>
      <w:rPr>
        <w:rStyle w:val="a7"/>
      </w:rPr>
      <w:fldChar w:fldCharType="end"/>
    </w:r>
  </w:p>
  <w:p w:rsidR="00890606" w:rsidRDefault="008906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92D" w:rsidRDefault="00FE492D">
      <w:r>
        <w:separator/>
      </w:r>
    </w:p>
  </w:footnote>
  <w:footnote w:type="continuationSeparator" w:id="0">
    <w:p w:rsidR="00FE492D" w:rsidRDefault="00FE4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333E1"/>
    <w:multiLevelType w:val="multilevel"/>
    <w:tmpl w:val="14DA7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6C3496"/>
    <w:multiLevelType w:val="hybridMultilevel"/>
    <w:tmpl w:val="9E8A80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E8F"/>
    <w:rsid w:val="000663A7"/>
    <w:rsid w:val="000A1DBF"/>
    <w:rsid w:val="00117D7C"/>
    <w:rsid w:val="001B155B"/>
    <w:rsid w:val="001F5B8F"/>
    <w:rsid w:val="002059FA"/>
    <w:rsid w:val="002230FB"/>
    <w:rsid w:val="00245E8F"/>
    <w:rsid w:val="00251B12"/>
    <w:rsid w:val="00270071"/>
    <w:rsid w:val="002B1294"/>
    <w:rsid w:val="003E1ABD"/>
    <w:rsid w:val="00471589"/>
    <w:rsid w:val="00594B83"/>
    <w:rsid w:val="005E759D"/>
    <w:rsid w:val="00643455"/>
    <w:rsid w:val="00645AC2"/>
    <w:rsid w:val="006967E0"/>
    <w:rsid w:val="006F020B"/>
    <w:rsid w:val="008069C5"/>
    <w:rsid w:val="008419C1"/>
    <w:rsid w:val="00890606"/>
    <w:rsid w:val="0098208F"/>
    <w:rsid w:val="00A6756F"/>
    <w:rsid w:val="00A97F4D"/>
    <w:rsid w:val="00AE43E8"/>
    <w:rsid w:val="00B36987"/>
    <w:rsid w:val="00B623BD"/>
    <w:rsid w:val="00C979BD"/>
    <w:rsid w:val="00D02C6C"/>
    <w:rsid w:val="00D05D66"/>
    <w:rsid w:val="00D86B2A"/>
    <w:rsid w:val="00E60CA5"/>
    <w:rsid w:val="00E63B39"/>
    <w:rsid w:val="00E6727F"/>
    <w:rsid w:val="00E75701"/>
    <w:rsid w:val="00FD1E43"/>
    <w:rsid w:val="00FE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56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E75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E759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uiPriority w:val="99"/>
    <w:rsid w:val="005E75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5E75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5E759D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FD1E4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05D66"/>
    <w:rPr>
      <w:rFonts w:cs="Times New Roman"/>
      <w:lang w:eastAsia="en-US"/>
    </w:rPr>
  </w:style>
  <w:style w:type="character" w:styleId="a7">
    <w:name w:val="page number"/>
    <w:uiPriority w:val="99"/>
    <w:rsid w:val="00FD1E43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2B12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11">
    <w:name w:val="Обычный1"/>
    <w:uiPriority w:val="99"/>
    <w:rsid w:val="00643455"/>
    <w:pPr>
      <w:tabs>
        <w:tab w:val="left" w:pos="709"/>
      </w:tabs>
      <w:suppressAutoHyphens/>
      <w:spacing w:after="2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aa">
    <w:name w:val="No Spacing"/>
    <w:uiPriority w:val="99"/>
    <w:qFormat/>
    <w:rsid w:val="00643455"/>
    <w:pPr>
      <w:widowControl w:val="0"/>
      <w:tabs>
        <w:tab w:val="left" w:pos="709"/>
      </w:tabs>
      <w:suppressAutoHyphens/>
      <w:spacing w:after="200" w:line="276" w:lineRule="atLeast"/>
    </w:pPr>
    <w:rPr>
      <w:rFonts w:ascii="Constantia" w:hAnsi="Constanti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ДОШКОЛЬНОЕ ОБРАЗОВАТЕЛЬНОЕ УЧРЕЖДЕНИЕ</vt:lpstr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</dc:title>
  <dc:creator>user</dc:creator>
  <cp:lastModifiedBy>user</cp:lastModifiedBy>
  <cp:revision>2</cp:revision>
  <cp:lastPrinted>2019-02-26T15:49:00Z</cp:lastPrinted>
  <dcterms:created xsi:type="dcterms:W3CDTF">2019-03-04T06:51:00Z</dcterms:created>
  <dcterms:modified xsi:type="dcterms:W3CDTF">2019-03-04T06:51:00Z</dcterms:modified>
</cp:coreProperties>
</file>