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59C" w:rsidRPr="00A0359C" w:rsidRDefault="00A0359C" w:rsidP="00A0359C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A0359C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АНОО «Ломоносовская школа – Зеленый мыс»</w:t>
      </w:r>
    </w:p>
    <w:p w:rsidR="00A0359C" w:rsidRPr="00A0359C" w:rsidRDefault="00A0359C" w:rsidP="00A0359C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A0359C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Воспитатель: Новоселова Алевтина Игоревна</w:t>
      </w:r>
    </w:p>
    <w:p w:rsidR="00A0359C" w:rsidRDefault="00772D63" w:rsidP="00A0359C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Статья из опыта работы:</w:t>
      </w:r>
      <w:bookmarkStart w:id="0" w:name="_GoBack"/>
      <w:bookmarkEnd w:id="0"/>
      <w:r w:rsidR="00A0359C" w:rsidRPr="00A0359C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«Экологическое воспитание в детском саду»</w:t>
      </w:r>
    </w:p>
    <w:p w:rsidR="00772D63" w:rsidRPr="00A0359C" w:rsidRDefault="00772D63" w:rsidP="00A0359C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2845AA" w:rsidRPr="002845AA" w:rsidRDefault="00A0359C" w:rsidP="002845AA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время, очень </w:t>
      </w:r>
      <w:r w:rsidR="002845AA"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остро стоит вопрос экологического воспитания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детей. Как же воспитать в дошкольниках</w:t>
      </w:r>
      <w:r w:rsidR="002845AA"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бережное отношение к природе? Учитывая воз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растные особенности детей</w:t>
      </w:r>
      <w:r w:rsidR="002845AA"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 которым относится впечатлительность и эмоциональная отзывчивость, через сострадание, сопереживание, которые помогают ребенку войти, как говорил </w:t>
      </w:r>
      <w:proofErr w:type="spellStart"/>
      <w:r w:rsidR="002845AA"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>В.А.Сухомлинский</w:t>
      </w:r>
      <w:proofErr w:type="spellEnd"/>
      <w:r w:rsidR="002845AA"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 жизнь другого живого существа изнутри», почувствовать чужую боль, как свою собственную, вводить малыша в 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ружающий мир природы так, чтобы он </w:t>
      </w:r>
      <w:r w:rsidR="002845AA"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день открывал в нем что-то новое для себя, чтобы он рос исследователем, чтобы каждый его шаг был путешествием к истокам чудес в природе, облагораживал сердце и закалял волю.</w:t>
      </w:r>
    </w:p>
    <w:p w:rsidR="002845AA" w:rsidRPr="002845AA" w:rsidRDefault="002845AA" w:rsidP="002845AA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845AA" w:rsidRPr="002845AA" w:rsidRDefault="00A0359C" w:rsidP="002845AA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Наш детский сад находит</w:t>
      </w:r>
      <w:r w:rsidR="00772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ся за городом. Летом территория </w:t>
      </w:r>
      <w:r w:rsidR="002845AA"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детского сада, особенно красива, обилие ярких, душистых цветов привлекает внимание не только людей, но и насекомых. Вот он удобный момент, где можно рассказать и наглядно показать о жизни насекомых, об их пользе. При правильном руководстве наблюдением окружающего, ребенок начинает понимать, что хорошо, а что плохо. Систематич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еское наблюдение в природе учи</w:t>
      </w:r>
      <w:r w:rsidR="002845AA"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>т детей быть внимательными.</w:t>
      </w:r>
    </w:p>
    <w:p w:rsidR="002845AA" w:rsidRPr="002845AA" w:rsidRDefault="002845AA" w:rsidP="002845AA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845AA" w:rsidRPr="002845AA" w:rsidRDefault="002845AA" w:rsidP="002845AA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Великий художник Леонардо да Винчи сказал: «В наставницы себе я взял Природу, учительницу всех учителей!» Природа – первооснова красоты, гармонии и величия. Ее уникальные произведения – озера, реки, лес, поля способны обогатить радостью, озарить д</w:t>
      </w:r>
      <w:r w:rsidR="00A03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ушу светлым и чистым чувством.  В результате, наблюдая природу у ребенка </w:t>
      </w:r>
      <w:r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формирует</w:t>
      </w:r>
      <w:r w:rsidR="00A0359C">
        <w:rPr>
          <w:rFonts w:ascii="Times New Roman" w:eastAsia="Times New Roman" w:hAnsi="Times New Roman" w:cs="Times New Roman"/>
          <w:sz w:val="24"/>
          <w:szCs w:val="24"/>
          <w:lang w:eastAsia="ru-RU"/>
        </w:rPr>
        <w:t>ся высокая эстетическая и духовная культура</w:t>
      </w:r>
      <w:r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>, умение беречь и совершенствовать красоту родной земли.</w:t>
      </w:r>
    </w:p>
    <w:p w:rsidR="002845AA" w:rsidRPr="002845AA" w:rsidRDefault="002845AA" w:rsidP="002845AA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845AA" w:rsidRPr="002845AA" w:rsidRDefault="002845AA" w:rsidP="002845AA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Любое наблюдение – это познавательная деятельность, требующая от детей внимания, сосредоточенности, умственной активности, поэтому оно</w:t>
      </w:r>
      <w:r w:rsidR="00A03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всегда</w:t>
      </w:r>
      <w:r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непродолжительно. </w:t>
      </w:r>
      <w:r w:rsidR="00A0359C">
        <w:rPr>
          <w:rFonts w:ascii="Times New Roman" w:eastAsia="Times New Roman" w:hAnsi="Times New Roman" w:cs="Times New Roman"/>
          <w:sz w:val="24"/>
          <w:szCs w:val="24"/>
          <w:lang w:eastAsia="ru-RU"/>
        </w:rPr>
        <w:t>Мое п</w:t>
      </w:r>
      <w:r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A0359C">
        <w:rPr>
          <w:rFonts w:ascii="Times New Roman" w:eastAsia="Times New Roman" w:hAnsi="Times New Roman" w:cs="Times New Roman"/>
          <w:sz w:val="24"/>
          <w:szCs w:val="24"/>
          <w:lang w:eastAsia="ru-RU"/>
        </w:rPr>
        <w:t>дагогическое общение</w:t>
      </w:r>
      <w:r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детьми принимает</w:t>
      </w:r>
      <w:r w:rsidR="00A03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познавательную окраску: я задаю</w:t>
      </w:r>
      <w:r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четкие, конкретные вопросы, направляя детей </w:t>
      </w:r>
      <w:r w:rsidR="00A0359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поиск информации, выслушиваю</w:t>
      </w:r>
      <w:r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 о</w:t>
      </w:r>
      <w:r w:rsidR="00A0359C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тветы, доброжелательно реагирую</w:t>
      </w:r>
      <w:r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каждое соо</w:t>
      </w:r>
      <w:r w:rsidR="00A0359C">
        <w:rPr>
          <w:rFonts w:ascii="Times New Roman" w:eastAsia="Times New Roman" w:hAnsi="Times New Roman" w:cs="Times New Roman"/>
          <w:sz w:val="24"/>
          <w:szCs w:val="24"/>
          <w:lang w:eastAsia="ru-RU"/>
        </w:rPr>
        <w:t>бщение. И самое главное – хвалю</w:t>
      </w:r>
      <w:r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правил</w:t>
      </w:r>
      <w:r w:rsidR="00A0359C">
        <w:rPr>
          <w:rFonts w:ascii="Times New Roman" w:eastAsia="Times New Roman" w:hAnsi="Times New Roman" w:cs="Times New Roman"/>
          <w:sz w:val="24"/>
          <w:szCs w:val="24"/>
          <w:lang w:eastAsia="ru-RU"/>
        </w:rPr>
        <w:t>ьный ответ, похвалой стимулирую</w:t>
      </w:r>
      <w:r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дальнейший поиск информации. Циклы наблюдений, сопровож</w:t>
      </w:r>
      <w:r w:rsidR="00A0359C">
        <w:rPr>
          <w:rFonts w:ascii="Times New Roman" w:eastAsia="Times New Roman" w:hAnsi="Times New Roman" w:cs="Times New Roman"/>
          <w:sz w:val="24"/>
          <w:szCs w:val="24"/>
          <w:lang w:eastAsia="ru-RU"/>
        </w:rPr>
        <w:t>даемые познаватель</w:t>
      </w:r>
      <w:r w:rsidR="00772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ным общением </w:t>
      </w:r>
      <w:r w:rsidR="00A0359C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детьми, развивают</w:t>
      </w:r>
      <w:r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них наблюдательность, сто</w:t>
      </w:r>
      <w:r w:rsidR="00A0359C">
        <w:rPr>
          <w:rFonts w:ascii="Times New Roman" w:eastAsia="Times New Roman" w:hAnsi="Times New Roman" w:cs="Times New Roman"/>
          <w:sz w:val="24"/>
          <w:szCs w:val="24"/>
          <w:lang w:eastAsia="ru-RU"/>
        </w:rPr>
        <w:t>йкий интерес к природе, формирую</w:t>
      </w:r>
      <w:r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>т отчетливые конкретные представления о морфофункциональных особенностях растений и их связи со средой обитания.</w:t>
      </w:r>
    </w:p>
    <w:p w:rsidR="002845AA" w:rsidRPr="002845AA" w:rsidRDefault="002845AA" w:rsidP="002845AA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845AA" w:rsidRPr="002845AA" w:rsidRDefault="00772D63" w:rsidP="002845AA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меня</w:t>
      </w:r>
      <w:r w:rsidR="002845AA"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важно научить детей видеть ценить тихую прелесть крохотного полевого цветка, трудолюбивого муравья или паучка на лесной тропинке, слышать чарующие звуки природы – пение птиц, шелест листьев и трав, журчание воды… Научить детей видеть красивое – дело сложное. Если педагог сам искренне любит природу и бережно относится к ней, он сможет передать эти чувства детям. Дети очень наблюдательны и чутки к словам, настроению и делам взрослого, они быстро видят положительное и подражают своему наставнику. Любовь к природе означает не только определенное душевное состояние, восприятие ее красоты, но и ее понимание, ее познание.</w:t>
      </w:r>
    </w:p>
    <w:p w:rsidR="002845AA" w:rsidRPr="002845AA" w:rsidRDefault="002845AA" w:rsidP="002845AA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845AA" w:rsidRPr="002845AA" w:rsidRDefault="002845AA" w:rsidP="002845AA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Один из способов донести до ребенка всю прелесть окружающего мира, является сказка. Сказка не только развлекает, она ненавязчиво воспитывает, знакомит ребенка с окружающим миром, до</w:t>
      </w:r>
      <w:r w:rsidR="00772D63">
        <w:rPr>
          <w:rFonts w:ascii="Times New Roman" w:eastAsia="Times New Roman" w:hAnsi="Times New Roman" w:cs="Times New Roman"/>
          <w:sz w:val="24"/>
          <w:szCs w:val="24"/>
          <w:lang w:eastAsia="ru-RU"/>
        </w:rPr>
        <w:t>бром и злом. Сказка</w:t>
      </w:r>
      <w:r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универсальный учи</w:t>
      </w:r>
      <w:r w:rsidR="00772D63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тель. В своей работе с детьми я использую</w:t>
      </w:r>
      <w:r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произведения доктора педагогических наук Н.А. Рыжовой, которые помогают понять природу, взаимоотношения с ней человека. В занимательной форме они знакомят детей с природными явлениями, их взаимосвязи, с некоторыми понятиями экологии, проблемами влияния человека на природу и многими другими.</w:t>
      </w:r>
    </w:p>
    <w:p w:rsidR="002845AA" w:rsidRPr="002845AA" w:rsidRDefault="002845AA" w:rsidP="002845AA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845AA" w:rsidRPr="002845AA" w:rsidRDefault="002845AA" w:rsidP="002845AA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Сказку, рассказ можно обсудить, обыграть, по их мотивам можно поставить кукольные спектакли, создавать серии иллюстраций. Например, ребята с удовольствием «превращаются» в сказочных персонажей и рассуждают от их имени.</w:t>
      </w:r>
    </w:p>
    <w:p w:rsidR="002845AA" w:rsidRPr="002845AA" w:rsidRDefault="002845AA" w:rsidP="002845AA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845AA" w:rsidRPr="002845AA" w:rsidRDefault="00772D63" w:rsidP="002845AA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Регулярно мы проводим совместную организационно-хозяйственную, трудовую</w:t>
      </w:r>
      <w:r w:rsidR="002845AA"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ть в зеленой зоне детского сада. В</w:t>
      </w:r>
      <w:r w:rsidR="002845AA"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>ыращивание 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астений, забота 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животных  принимают</w:t>
      </w:r>
      <w:proofErr w:type="gramEnd"/>
      <w:r w:rsidR="002845AA"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различные формы и проход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ят</w:t>
      </w:r>
      <w:r w:rsidR="002845AA"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разной степенью включенности и участия, как взрослых, так и детей.</w:t>
      </w:r>
    </w:p>
    <w:p w:rsidR="002845AA" w:rsidRPr="002845AA" w:rsidRDefault="002845AA" w:rsidP="002845AA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старшем дошкольном возрасте самостоятельность детей интенсивно нарастает и становиться возможным их дежурство в уголке природы, при этом воспитатель помогает им. Труд детей становится осмысленным, экологически целесообразным.</w:t>
      </w:r>
    </w:p>
    <w:p w:rsidR="002845AA" w:rsidRPr="002845AA" w:rsidRDefault="002845AA" w:rsidP="002845AA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845AA" w:rsidRPr="002845AA" w:rsidRDefault="00772D63" w:rsidP="002845AA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Созданная в нашем детском саду </w:t>
      </w:r>
      <w:r w:rsidR="002845AA"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экологическая тропинка выполняет познавательную, развивающую, эстетическую и оздоровительную функцию. Она позволяет более продуктивно использовать обычные прогулки с детьми для экологических занятий и одновременно для оздоровления детей на свежем воздухе. Не обязательно сразу посещать все точки тропинки. Все зависит от возраста детей и целей. Одни и те же объекты можно посещать много раз, особенно в разные сезоны года. На тропинке проводятся разные наблюдения, игры, театрализованные занятия, экскурсии.</w:t>
      </w:r>
    </w:p>
    <w:p w:rsidR="002845AA" w:rsidRPr="002845AA" w:rsidRDefault="002845AA" w:rsidP="002845AA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845AA" w:rsidRPr="002845AA" w:rsidRDefault="00772D63" w:rsidP="002845AA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итоге</w:t>
      </w:r>
      <w:r w:rsidR="002845AA"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экологическом обучении наиболее эффективным является интегрированный подход, предполагающий взаимосвязь исследовательской деятельности, музыки, изобразительной деятельности, физической культуры, игры, театральной деятельности, литературы, моделирования, т.е. </w:t>
      </w:r>
      <w:proofErr w:type="spellStart"/>
      <w:r w:rsidR="002845AA"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эколизацию</w:t>
      </w:r>
      <w:proofErr w:type="spellEnd"/>
      <w:r w:rsidR="002845AA"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различных видов деятельности ребенка.</w:t>
      </w:r>
    </w:p>
    <w:p w:rsidR="002845AA" w:rsidRPr="002845AA" w:rsidRDefault="002845AA" w:rsidP="002845AA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845AA" w:rsidRPr="002845AA" w:rsidRDefault="002845AA" w:rsidP="002845AA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5A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Список литературы:</w:t>
      </w:r>
    </w:p>
    <w:p w:rsidR="002845AA" w:rsidRPr="002845AA" w:rsidRDefault="002845AA" w:rsidP="002845AA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>1. Рыжова, Н. А. Наш дом – природа. – Дидактические пособия по экологическому воспитанию дошкольников [Текст]/ Н.А. Рыжова // Дошкольное воспитание. – 1994. - №7.</w:t>
      </w:r>
    </w:p>
    <w:p w:rsidR="002845AA" w:rsidRPr="002845AA" w:rsidRDefault="002845AA" w:rsidP="002845AA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Марковская, М. М. Уголок природы в детском саду [Текст]/ М. М. Марковская: Кн. для воспитателя дет, сада. – 2-е изд., </w:t>
      </w:r>
      <w:proofErr w:type="spellStart"/>
      <w:r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дораб</w:t>
      </w:r>
      <w:proofErr w:type="spellEnd"/>
      <w:r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>. – М.: Просвещение, 1989. – 144с.</w:t>
      </w:r>
    </w:p>
    <w:p w:rsidR="002845AA" w:rsidRPr="002845AA" w:rsidRDefault="002845AA" w:rsidP="002845AA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5AA">
        <w:rPr>
          <w:rFonts w:ascii="Times New Roman" w:eastAsia="Times New Roman" w:hAnsi="Times New Roman" w:cs="Times New Roman"/>
          <w:sz w:val="24"/>
          <w:szCs w:val="24"/>
          <w:lang w:eastAsia="ru-RU"/>
        </w:rPr>
        <w:t>3. Организация деятельности детей на прогулке. Подготовительная группа [Текст] / Т.Г. Кобзева, И.А. Холодова, Г.С. Александрова. – Волгоград: Учитель, 2011. – 329с.</w:t>
      </w:r>
    </w:p>
    <w:p w:rsidR="009A14F2" w:rsidRPr="002845AA" w:rsidRDefault="009A14F2" w:rsidP="002845A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9A14F2" w:rsidRPr="002845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5AA"/>
    <w:rsid w:val="002845AA"/>
    <w:rsid w:val="004B61DE"/>
    <w:rsid w:val="00772D63"/>
    <w:rsid w:val="009A14F2"/>
    <w:rsid w:val="00A03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09CBC"/>
  <w15:chartTrackingRefBased/>
  <w15:docId w15:val="{1AFFD344-6015-4536-8C0C-B961C613E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94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847</Words>
  <Characters>4834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 Вячеславовна Купреенко</dc:creator>
  <cp:keywords/>
  <dc:description/>
  <cp:lastModifiedBy>Алла Вячеславовна Купреенко</cp:lastModifiedBy>
  <cp:revision>4</cp:revision>
  <dcterms:created xsi:type="dcterms:W3CDTF">2019-02-27T12:53:00Z</dcterms:created>
  <dcterms:modified xsi:type="dcterms:W3CDTF">2019-02-28T07:53:00Z</dcterms:modified>
</cp:coreProperties>
</file>