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D0A" w:rsidRPr="003070B6" w:rsidRDefault="003070B6" w:rsidP="003070B6">
      <w:pPr>
        <w:rPr>
          <w:sz w:val="44"/>
          <w:szCs w:val="44"/>
          <w:u w:val="single"/>
        </w:rPr>
      </w:pPr>
      <w:r w:rsidRPr="003070B6">
        <w:rPr>
          <w:sz w:val="44"/>
          <w:szCs w:val="44"/>
          <w:u w:val="single"/>
        </w:rPr>
        <w:t>Проект</w:t>
      </w:r>
      <w:r>
        <w:rPr>
          <w:sz w:val="44"/>
          <w:szCs w:val="44"/>
        </w:rPr>
        <w:t xml:space="preserve"> </w:t>
      </w:r>
      <w:bookmarkStart w:id="0" w:name="_GoBack"/>
      <w:bookmarkEnd w:id="0"/>
      <w:r w:rsidRPr="003070B6">
        <w:rPr>
          <w:sz w:val="44"/>
          <w:szCs w:val="44"/>
          <w:u w:val="single"/>
        </w:rPr>
        <w:t>«Наследие Байкала»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Тип:</w:t>
      </w:r>
      <w:r>
        <w:rPr>
          <w:sz w:val="44"/>
          <w:szCs w:val="44"/>
        </w:rPr>
        <w:t xml:space="preserve"> познавательный;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Признак проекта</w:t>
      </w:r>
      <w:r>
        <w:rPr>
          <w:sz w:val="44"/>
          <w:szCs w:val="44"/>
        </w:rPr>
        <w:t>: культуроведческий, экологический;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По характеру контактов</w:t>
      </w:r>
      <w:r>
        <w:rPr>
          <w:sz w:val="44"/>
          <w:szCs w:val="44"/>
        </w:rPr>
        <w:t>: дети, воспитатели, родители, экскурсоводы музея, инструкторы нерпинария;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По количеству участников</w:t>
      </w:r>
      <w:r>
        <w:rPr>
          <w:sz w:val="44"/>
          <w:szCs w:val="44"/>
        </w:rPr>
        <w:t>: групповой;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По продолжительности</w:t>
      </w:r>
      <w:r>
        <w:rPr>
          <w:sz w:val="44"/>
          <w:szCs w:val="44"/>
        </w:rPr>
        <w:t>: неделя;</w:t>
      </w:r>
    </w:p>
    <w:p w:rsidR="003070B6" w:rsidRDefault="003070B6" w:rsidP="003070B6">
      <w:pPr>
        <w:rPr>
          <w:sz w:val="44"/>
          <w:szCs w:val="44"/>
        </w:rPr>
      </w:pPr>
      <w:r w:rsidRPr="003070B6">
        <w:rPr>
          <w:sz w:val="44"/>
          <w:szCs w:val="44"/>
          <w:u w:val="single"/>
        </w:rPr>
        <w:t>Предмет изучения</w:t>
      </w:r>
      <w:r>
        <w:rPr>
          <w:sz w:val="44"/>
          <w:szCs w:val="44"/>
        </w:rPr>
        <w:t>:  животный и растительный мир Иркутской области; элементы этнической культуры народов республики Бурятии в музейном, интерактивном представлении.</w:t>
      </w:r>
    </w:p>
    <w:p w:rsidR="003711DF" w:rsidRDefault="003711DF" w:rsidP="003070B6">
      <w:pPr>
        <w:rPr>
          <w:sz w:val="44"/>
          <w:szCs w:val="44"/>
        </w:rPr>
      </w:pPr>
      <w:r w:rsidRPr="003711DF">
        <w:rPr>
          <w:sz w:val="44"/>
          <w:szCs w:val="44"/>
          <w:u w:val="single"/>
        </w:rPr>
        <w:t>Цель проекта</w:t>
      </w:r>
      <w:r>
        <w:rPr>
          <w:sz w:val="44"/>
          <w:szCs w:val="44"/>
        </w:rPr>
        <w:t>: реализация национально –регионального компонента в образовательную деятельность дошкольников через построение социально-культурной образовательной среды по средствам мини музеев в интерактивном исполнении.</w:t>
      </w:r>
    </w:p>
    <w:p w:rsidR="003711DF" w:rsidRPr="003711DF" w:rsidRDefault="003711DF" w:rsidP="003070B6">
      <w:pPr>
        <w:rPr>
          <w:sz w:val="44"/>
          <w:szCs w:val="44"/>
          <w:u w:val="single"/>
        </w:rPr>
      </w:pPr>
      <w:r w:rsidRPr="003711DF">
        <w:rPr>
          <w:sz w:val="44"/>
          <w:szCs w:val="44"/>
          <w:u w:val="single"/>
        </w:rPr>
        <w:t>Задачи</w:t>
      </w:r>
    </w:p>
    <w:p w:rsidR="003711DF" w:rsidRDefault="003711DF" w:rsidP="003070B6">
      <w:pPr>
        <w:rPr>
          <w:sz w:val="44"/>
          <w:szCs w:val="44"/>
        </w:rPr>
      </w:pPr>
      <w:r>
        <w:rPr>
          <w:sz w:val="44"/>
          <w:szCs w:val="44"/>
        </w:rPr>
        <w:lastRenderedPageBreak/>
        <w:t>Образовательные:</w:t>
      </w:r>
    </w:p>
    <w:p w:rsidR="003711DF" w:rsidRDefault="003711DF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в</w:t>
      </w:r>
      <w:r w:rsidRPr="003711DF">
        <w:rPr>
          <w:sz w:val="44"/>
          <w:szCs w:val="44"/>
        </w:rPr>
        <w:t>ыяснить представления детей о родном крае</w:t>
      </w:r>
      <w:r>
        <w:rPr>
          <w:sz w:val="44"/>
          <w:szCs w:val="44"/>
        </w:rPr>
        <w:t>;</w:t>
      </w:r>
    </w:p>
    <w:p w:rsidR="003711DF" w:rsidRDefault="003711DF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дать представления о природе Байкала познакомить с растительным и животным миром;</w:t>
      </w:r>
    </w:p>
    <w:p w:rsidR="005E5731" w:rsidRDefault="005E5731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разработать план, конспекты занятий и игр с детьми по теме;</w:t>
      </w:r>
    </w:p>
    <w:p w:rsidR="005E5731" w:rsidRDefault="005E5731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познакомить с традициями и бытом бурятского и русского народов;</w:t>
      </w:r>
    </w:p>
    <w:p w:rsidR="005E5731" w:rsidRDefault="005E5731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поддерживать естественный интерес ребёнка к родному краю;</w:t>
      </w:r>
    </w:p>
    <w:p w:rsidR="005E5731" w:rsidRDefault="005E5731" w:rsidP="003711D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обогащать впечатления детей;</w:t>
      </w:r>
    </w:p>
    <w:p w:rsidR="005E5731" w:rsidRDefault="005E5731" w:rsidP="005E5731">
      <w:pPr>
        <w:rPr>
          <w:sz w:val="44"/>
          <w:szCs w:val="44"/>
        </w:rPr>
      </w:pPr>
      <w:r>
        <w:rPr>
          <w:sz w:val="44"/>
          <w:szCs w:val="44"/>
        </w:rPr>
        <w:t>Развивающие:</w:t>
      </w:r>
    </w:p>
    <w:p w:rsidR="005E5731" w:rsidRDefault="005E5731" w:rsidP="005E5731">
      <w:pPr>
        <w:pStyle w:val="a3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развивать познавательную активность, самостоятельность, творчество через деятельность в краеведческих мини-музеев в детском саду;</w:t>
      </w:r>
    </w:p>
    <w:p w:rsidR="005E5731" w:rsidRPr="005E5731" w:rsidRDefault="005E5731" w:rsidP="005E5731">
      <w:pPr>
        <w:pStyle w:val="a3"/>
        <w:numPr>
          <w:ilvl w:val="0"/>
          <w:numId w:val="2"/>
        </w:numPr>
        <w:rPr>
          <w:sz w:val="44"/>
          <w:szCs w:val="44"/>
        </w:rPr>
      </w:pPr>
    </w:p>
    <w:p w:rsidR="003070B6" w:rsidRPr="003070B6" w:rsidRDefault="003070B6" w:rsidP="003070B6">
      <w:pPr>
        <w:rPr>
          <w:sz w:val="32"/>
          <w:szCs w:val="32"/>
        </w:rPr>
      </w:pPr>
    </w:p>
    <w:sectPr w:rsidR="003070B6" w:rsidRPr="003070B6" w:rsidSect="000F3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635EE"/>
    <w:multiLevelType w:val="hybridMultilevel"/>
    <w:tmpl w:val="4A3E8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176DF"/>
    <w:multiLevelType w:val="hybridMultilevel"/>
    <w:tmpl w:val="449EE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202E5"/>
    <w:rsid w:val="000F3A80"/>
    <w:rsid w:val="003070B6"/>
    <w:rsid w:val="003711DF"/>
    <w:rsid w:val="0039388B"/>
    <w:rsid w:val="005E5731"/>
    <w:rsid w:val="009202E5"/>
    <w:rsid w:val="00E03E20"/>
    <w:rsid w:val="00F9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PeachTrees</cp:lastModifiedBy>
  <cp:revision>5</cp:revision>
  <dcterms:created xsi:type="dcterms:W3CDTF">2016-04-21T06:17:00Z</dcterms:created>
  <dcterms:modified xsi:type="dcterms:W3CDTF">2017-02-15T13:08:00Z</dcterms:modified>
</cp:coreProperties>
</file>