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8F6" w:rsidRPr="006E2289" w:rsidRDefault="002D38F6" w:rsidP="00FB1D2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t>Дополнительное образование как ресурс организации внеурочной деятельности студентов</w:t>
      </w: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E2289">
        <w:rPr>
          <w:rFonts w:ascii="Times New Roman" w:hAnsi="Times New Roman" w:cs="Times New Roman"/>
          <w:b/>
          <w:i/>
          <w:sz w:val="28"/>
          <w:szCs w:val="28"/>
        </w:rPr>
        <w:t xml:space="preserve">Куприянова Дария </w:t>
      </w:r>
      <w:proofErr w:type="spellStart"/>
      <w:r w:rsidRPr="006E2289">
        <w:rPr>
          <w:rFonts w:ascii="Times New Roman" w:hAnsi="Times New Roman" w:cs="Times New Roman"/>
          <w:b/>
          <w:i/>
          <w:sz w:val="28"/>
          <w:szCs w:val="28"/>
        </w:rPr>
        <w:t>Аммосовна</w:t>
      </w:r>
      <w:proofErr w:type="spellEnd"/>
      <w:r w:rsidRPr="006E2289">
        <w:rPr>
          <w:rFonts w:ascii="Times New Roman" w:hAnsi="Times New Roman" w:cs="Times New Roman"/>
          <w:b/>
          <w:i/>
          <w:sz w:val="28"/>
          <w:szCs w:val="28"/>
        </w:rPr>
        <w:t>, преподаватель</w:t>
      </w:r>
    </w:p>
    <w:p w:rsidR="002D38F6" w:rsidRPr="006E2289" w:rsidRDefault="002D38F6" w:rsidP="00FB1D2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E2289">
        <w:rPr>
          <w:rFonts w:ascii="Times New Roman" w:hAnsi="Times New Roman" w:cs="Times New Roman"/>
          <w:b/>
          <w:i/>
          <w:sz w:val="28"/>
          <w:szCs w:val="28"/>
        </w:rPr>
        <w:t xml:space="preserve"> физической культуры</w:t>
      </w:r>
    </w:p>
    <w:p w:rsidR="002D38F6" w:rsidRDefault="002D38F6" w:rsidP="00FB1D2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E2289">
        <w:rPr>
          <w:rFonts w:ascii="Times New Roman" w:hAnsi="Times New Roman" w:cs="Times New Roman"/>
          <w:b/>
          <w:i/>
          <w:sz w:val="28"/>
          <w:szCs w:val="28"/>
        </w:rPr>
        <w:t xml:space="preserve"> ГБПОУ Р</w:t>
      </w:r>
      <w:proofErr w:type="gramStart"/>
      <w:r w:rsidRPr="006E2289">
        <w:rPr>
          <w:rFonts w:ascii="Times New Roman" w:hAnsi="Times New Roman" w:cs="Times New Roman"/>
          <w:b/>
          <w:i/>
          <w:sz w:val="28"/>
          <w:szCs w:val="28"/>
        </w:rPr>
        <w:t>С(</w:t>
      </w:r>
      <w:proofErr w:type="gramEnd"/>
      <w:r w:rsidRPr="006E2289">
        <w:rPr>
          <w:rFonts w:ascii="Times New Roman" w:hAnsi="Times New Roman" w:cs="Times New Roman"/>
          <w:b/>
          <w:i/>
          <w:sz w:val="28"/>
          <w:szCs w:val="28"/>
        </w:rPr>
        <w:t>Я) «Якутский коммунально-строительный техникум»</w:t>
      </w:r>
    </w:p>
    <w:p w:rsidR="00186A61" w:rsidRPr="006E2289" w:rsidRDefault="00186A61" w:rsidP="00186A6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2D38F6" w:rsidRPr="006E2289" w:rsidRDefault="002D38F6" w:rsidP="00FB1D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 xml:space="preserve">В связи с внедрением ФГОС СПО  внеурочная деятельность является  </w:t>
      </w:r>
      <w:proofErr w:type="spellStart"/>
      <w:r w:rsidRPr="006E2289">
        <w:rPr>
          <w:rFonts w:ascii="Times New Roman" w:hAnsi="Times New Roman" w:cs="Times New Roman"/>
          <w:sz w:val="28"/>
          <w:szCs w:val="28"/>
        </w:rPr>
        <w:t>неотъемлевой</w:t>
      </w:r>
      <w:proofErr w:type="spellEnd"/>
      <w:r w:rsidRPr="006E2289">
        <w:rPr>
          <w:rFonts w:ascii="Times New Roman" w:hAnsi="Times New Roman" w:cs="Times New Roman"/>
          <w:sz w:val="28"/>
          <w:szCs w:val="28"/>
        </w:rPr>
        <w:t xml:space="preserve">  частью  образовательного процесса. Стандарт ставит обучающегося в центр образовательного процесса и  это говорит о том, что, что профессиональная образовательная организация обязана обеспечить развитие обучающегося как в учебной, так и во внеурочной деятельности.</w:t>
      </w: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 xml:space="preserve">Также  работодателей интересует специалист, который обладает </w:t>
      </w:r>
      <w:proofErr w:type="gramStart"/>
      <w:r w:rsidRPr="006E22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E22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E2289">
        <w:rPr>
          <w:rFonts w:ascii="Times New Roman" w:hAnsi="Times New Roman" w:cs="Times New Roman"/>
          <w:sz w:val="28"/>
          <w:szCs w:val="28"/>
        </w:rPr>
        <w:t>равной степени и профессиональными компетенциями, соответствующими основным видам профессиональной деятельности, и общими компетенциями, включающими способность понимать сущность и социальную значимость своей будущей профессии, проявлять к ней устойчивый интерес, организовывать собственную деятельность, анализировать производственную ситуацию, нести ответственность за результаты своей работы, использовать информационно-коммуникационные технологии в профессиональной деятельности.</w:t>
      </w:r>
      <w:proofErr w:type="gramEnd"/>
    </w:p>
    <w:p w:rsidR="002D38F6" w:rsidRPr="006E2289" w:rsidRDefault="002D38F6" w:rsidP="00FB1D2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2D38F6" w:rsidRPr="006E2289" w:rsidRDefault="00565C05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В современном обществе и</w:t>
      </w:r>
      <w:r w:rsidR="002D38F6" w:rsidRPr="006E2289">
        <w:rPr>
          <w:rFonts w:ascii="Times New Roman" w:hAnsi="Times New Roman" w:cs="Times New Roman"/>
          <w:sz w:val="28"/>
          <w:szCs w:val="28"/>
        </w:rPr>
        <w:t xml:space="preserve">менно личные качества становятся решающими при приеме на работу молодого специалиста, поэтому обеспечение эффективности воспитательной работы со студентами СПО - одна из актуальных задач, стоящих перед педагогическим коллективом ОУ СПО. Проблемы формирования воспитательного пространства в образовательных учреждениях СПО  определяется необходимостью удовлетворения государственного заказа на подготовку </w:t>
      </w:r>
      <w:proofErr w:type="spellStart"/>
      <w:r w:rsidR="002D38F6" w:rsidRPr="006E2289">
        <w:rPr>
          <w:rFonts w:ascii="Times New Roman" w:hAnsi="Times New Roman" w:cs="Times New Roman"/>
          <w:sz w:val="28"/>
          <w:szCs w:val="28"/>
        </w:rPr>
        <w:t>конкурентноспособного</w:t>
      </w:r>
      <w:proofErr w:type="spellEnd"/>
      <w:r w:rsidR="002D38F6" w:rsidRPr="006E2289">
        <w:rPr>
          <w:rFonts w:ascii="Times New Roman" w:hAnsi="Times New Roman" w:cs="Times New Roman"/>
          <w:sz w:val="28"/>
          <w:szCs w:val="28"/>
        </w:rPr>
        <w:t xml:space="preserve"> специалиста среднего звена.</w:t>
      </w:r>
    </w:p>
    <w:p w:rsidR="002D38F6" w:rsidRPr="006E2289" w:rsidRDefault="002D38F6" w:rsidP="00FB1D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t>Целью внеурочной деятельности</w:t>
      </w:r>
      <w:r w:rsidRPr="006E2289">
        <w:rPr>
          <w:rFonts w:ascii="Times New Roman" w:hAnsi="Times New Roman" w:cs="Times New Roman"/>
          <w:sz w:val="28"/>
          <w:szCs w:val="28"/>
        </w:rPr>
        <w:t xml:space="preserve">  является содействие в обеспечении достижения планируемых результатов обучающихся в соответствии с основной профессиональной образовательной программой среднего профессионального образования, создание  условий для  проявления и развития  студентов своих интересов на основе свободного выбора, постижения духовно-нравственных ценностей и  культурных традиций.</w:t>
      </w:r>
    </w:p>
    <w:p w:rsidR="002D38F6" w:rsidRPr="006E2289" w:rsidRDefault="002D38F6" w:rsidP="00FB1D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t>Основные задачи</w:t>
      </w:r>
      <w:r w:rsidRPr="006E2289">
        <w:rPr>
          <w:rFonts w:ascii="Times New Roman" w:hAnsi="Times New Roman" w:cs="Times New Roman"/>
          <w:sz w:val="28"/>
          <w:szCs w:val="28"/>
        </w:rPr>
        <w:t>:</w:t>
      </w:r>
    </w:p>
    <w:p w:rsidR="002D38F6" w:rsidRPr="006E2289" w:rsidRDefault="002D38F6" w:rsidP="00FB1D24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развитие физических, творческих способностей с помощью работы кружков, секций; </w:t>
      </w:r>
    </w:p>
    <w:p w:rsidR="002D38F6" w:rsidRPr="006E2289" w:rsidRDefault="002D38F6" w:rsidP="00FB1D2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выявление интересов, склонностей, способностей, возможностей обучающихся к различным видам деятельности; </w:t>
      </w:r>
    </w:p>
    <w:p w:rsidR="002D38F6" w:rsidRPr="006E2289" w:rsidRDefault="002D38F6" w:rsidP="00FB1D2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оказание помощи в поисках «себя»; </w:t>
      </w:r>
    </w:p>
    <w:p w:rsidR="002D38F6" w:rsidRPr="006E2289" w:rsidRDefault="002D38F6" w:rsidP="00FB1D2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lastRenderedPageBreak/>
        <w:t xml:space="preserve">создание условий для индивидуального развития обучающихся в избранной сфере внеурочной деятельности; </w:t>
      </w:r>
    </w:p>
    <w:p w:rsidR="002D38F6" w:rsidRPr="006E2289" w:rsidRDefault="002D38F6" w:rsidP="00FB1D24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развитие неформального общения, взаимодействия, сотрудничества</w:t>
      </w:r>
    </w:p>
    <w:p w:rsidR="002D38F6" w:rsidRPr="006E2289" w:rsidRDefault="002D38F6" w:rsidP="00FB1D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 xml:space="preserve">Воспитательный процесс в образовательных учреждениях профессионального образования имеет свою специфику. </w:t>
      </w:r>
      <w:proofErr w:type="gramStart"/>
      <w:r w:rsidRPr="006E2289">
        <w:rPr>
          <w:rFonts w:ascii="Times New Roman" w:hAnsi="Times New Roman" w:cs="Times New Roman"/>
          <w:sz w:val="28"/>
          <w:szCs w:val="28"/>
        </w:rPr>
        <w:t>Прежде всего, его цели и задачи учитывают психологические особенности юношеского возраста: стремление к самостоятельности, самоопределению, поиск своей индивидуальности и др. В содержательном плане воспитание в профессиональном образовательном учреждении направлено на решение задач социальной и профессиональной адаптации, формирование профессиональных качеств и качеств гражданина, развитие мотивации к учебно-профессиональной деятельности, лидерских качеств, умение вести здоровый образ жизни.</w:t>
      </w:r>
      <w:proofErr w:type="gramEnd"/>
    </w:p>
    <w:p w:rsidR="002D38F6" w:rsidRPr="0033461F" w:rsidRDefault="002D38F6" w:rsidP="00FB1D2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 xml:space="preserve">Для реализации задач  в техникуме  разработан  план организации внеурочной деятельности. Создана рабочая группа по разработке модели внеурочной деятельности, проведен  анализ имеющихся ресурсов и возможностей образовательного учреждения.   </w:t>
      </w:r>
      <w:r w:rsidRPr="0033461F">
        <w:rPr>
          <w:rFonts w:ascii="Times New Roman" w:hAnsi="Times New Roman" w:cs="Times New Roman"/>
          <w:b/>
          <w:sz w:val="28"/>
          <w:szCs w:val="28"/>
        </w:rPr>
        <w:t xml:space="preserve">В модель организации внеурочной деятельности включены: </w:t>
      </w:r>
    </w:p>
    <w:p w:rsidR="002D38F6" w:rsidRPr="006E2289" w:rsidRDefault="002D38F6" w:rsidP="00FB1D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Мероприятия для создания  системы  внеурочной деятельности, поддерживающей процесс обучения:</w:t>
      </w:r>
    </w:p>
    <w:p w:rsidR="002D38F6" w:rsidRPr="006E2289" w:rsidRDefault="002D38F6" w:rsidP="00FB1D24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составление перечня программ внеурочной деятельности;</w:t>
      </w:r>
    </w:p>
    <w:p w:rsidR="002D38F6" w:rsidRPr="006E2289" w:rsidRDefault="002D38F6" w:rsidP="00FB1D24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назначение руководителей  для проведения внеурочных занятий; </w:t>
      </w:r>
    </w:p>
    <w:p w:rsidR="002D38F6" w:rsidRPr="006E2289" w:rsidRDefault="002D38F6" w:rsidP="00FB1D24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разработка  программы  внеурочной деятельности; </w:t>
      </w:r>
    </w:p>
    <w:p w:rsidR="002D38F6" w:rsidRPr="006E2289" w:rsidRDefault="002D38F6" w:rsidP="00FB1D24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материально-техническое оснащение внеурочной деятельности;</w:t>
      </w:r>
    </w:p>
    <w:p w:rsidR="002D38F6" w:rsidRPr="006E2289" w:rsidRDefault="002D38F6" w:rsidP="00FB1D24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информирование  студентов о системе внеурочной деятельности.</w:t>
      </w:r>
    </w:p>
    <w:p w:rsidR="002D38F6" w:rsidRPr="006E2289" w:rsidRDefault="002D38F6" w:rsidP="00FB1D24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включение в план работы студенческого самоуправления</w:t>
      </w:r>
    </w:p>
    <w:p w:rsidR="002D38F6" w:rsidRPr="006E2289" w:rsidRDefault="002D38F6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61F">
        <w:rPr>
          <w:rFonts w:ascii="Times New Roman" w:hAnsi="Times New Roman" w:cs="Times New Roman"/>
          <w:b/>
          <w:sz w:val="28"/>
          <w:szCs w:val="28"/>
        </w:rPr>
        <w:t>Принципы организации</w:t>
      </w:r>
      <w:r w:rsidRPr="006E2289">
        <w:rPr>
          <w:rFonts w:ascii="Times New Roman" w:hAnsi="Times New Roman" w:cs="Times New Roman"/>
          <w:sz w:val="28"/>
          <w:szCs w:val="28"/>
        </w:rPr>
        <w:t xml:space="preserve"> внеурочной деятельности в техникуме:</w:t>
      </w:r>
    </w:p>
    <w:p w:rsidR="002D38F6" w:rsidRPr="006E2289" w:rsidRDefault="002D38F6" w:rsidP="00FB1D24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преемственность с технологиями учебной деятельности;</w:t>
      </w:r>
    </w:p>
    <w:p w:rsidR="002D38F6" w:rsidRPr="006E2289" w:rsidRDefault="002D38F6" w:rsidP="00FB1D24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опора на традиции и положительный опыт организации внеурочной деятельности в техникуме;</w:t>
      </w:r>
    </w:p>
    <w:p w:rsidR="002D38F6" w:rsidRPr="006E2289" w:rsidRDefault="002D38F6" w:rsidP="00FB1D24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опора на ценности воспитательной системы  техникума;</w:t>
      </w:r>
    </w:p>
    <w:p w:rsidR="002D38F6" w:rsidRPr="006E2289" w:rsidRDefault="002D38F6" w:rsidP="00FB1D24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свободный выбор на основе личных интересов и склонностей  каждого студента.</w:t>
      </w:r>
    </w:p>
    <w:p w:rsidR="002D38F6" w:rsidRPr="006E2289" w:rsidRDefault="002D38F6" w:rsidP="00FB1D24">
      <w:pPr>
        <w:pStyle w:val="a3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определение программ по направлениям внеурочной деятельности, исходя из имеющихся возможностей </w:t>
      </w:r>
      <w:r w:rsidR="004F5222" w:rsidRPr="006E2289">
        <w:rPr>
          <w:rFonts w:ascii="Times New Roman" w:hAnsi="Times New Roman"/>
          <w:sz w:val="28"/>
          <w:szCs w:val="28"/>
        </w:rPr>
        <w:t>техникума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proofErr w:type="spellStart"/>
      <w:r w:rsidRPr="006E2289">
        <w:rPr>
          <w:rFonts w:cs="Times New Roman"/>
          <w:b w:val="0"/>
          <w:sz w:val="28"/>
          <w:szCs w:val="28"/>
        </w:rPr>
        <w:t>Внеучебная</w:t>
      </w:r>
      <w:proofErr w:type="spellEnd"/>
      <w:r w:rsidRPr="006E2289">
        <w:rPr>
          <w:rFonts w:cs="Times New Roman"/>
          <w:b w:val="0"/>
          <w:sz w:val="28"/>
          <w:szCs w:val="28"/>
        </w:rPr>
        <w:t xml:space="preserve">  деятельность студентов в техникуме  создает оптимальные условия для раскрытия их творческих способностей разностороннего развития личности, приобретения организаторских и управленческих навыков, необходимых будущему специалисту с технической направленностью.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Внеаудиторная деятельность в техникуме - целенаправленный процесс, объединяющий комплексные мероприятия. Система воспитательной работы в техникуме совершенствуется за счет активного вовлечения студентов в </w:t>
      </w:r>
      <w:r w:rsidRPr="006E2289">
        <w:rPr>
          <w:rFonts w:cs="Times New Roman"/>
          <w:b w:val="0"/>
          <w:sz w:val="28"/>
          <w:szCs w:val="28"/>
        </w:rPr>
        <w:lastRenderedPageBreak/>
        <w:t xml:space="preserve">различные формы культурно-массовой, спортивно-оздоровительной, кружковой работы, в участиях в смотрах-конкурсах,  учебно-исследовательской работе и т.д.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Кружковые работы в техникуме развивается по нескольким направлениям: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1.  </w:t>
      </w:r>
      <w:proofErr w:type="gramStart"/>
      <w:r w:rsidRPr="006E2289">
        <w:rPr>
          <w:rFonts w:cs="Times New Roman"/>
          <w:b w:val="0"/>
          <w:sz w:val="28"/>
          <w:szCs w:val="28"/>
        </w:rPr>
        <w:t>Художественно-эстетическое</w:t>
      </w:r>
      <w:proofErr w:type="gramEnd"/>
      <w:r w:rsidRPr="006E2289">
        <w:rPr>
          <w:rFonts w:cs="Times New Roman"/>
          <w:b w:val="0"/>
          <w:sz w:val="28"/>
          <w:szCs w:val="28"/>
        </w:rPr>
        <w:t xml:space="preserve">: танцевальный кружок,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2. Техническое: сварочное мастерство, техническое творчество, </w:t>
      </w:r>
      <w:proofErr w:type="spellStart"/>
      <w:r w:rsidRPr="006E2289">
        <w:rPr>
          <w:rFonts w:cs="Times New Roman"/>
          <w:b w:val="0"/>
          <w:sz w:val="28"/>
          <w:szCs w:val="28"/>
        </w:rPr>
        <w:t>мозайка</w:t>
      </w:r>
      <w:proofErr w:type="spellEnd"/>
      <w:r w:rsidRPr="006E2289">
        <w:rPr>
          <w:rFonts w:cs="Times New Roman"/>
          <w:b w:val="0"/>
          <w:sz w:val="28"/>
          <w:szCs w:val="28"/>
        </w:rPr>
        <w:t xml:space="preserve"> и мозаичные композиции (плитка), макетирование зданий и территорий.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3. </w:t>
      </w:r>
      <w:proofErr w:type="gramStart"/>
      <w:r w:rsidRPr="006E2289">
        <w:rPr>
          <w:rFonts w:cs="Times New Roman"/>
          <w:b w:val="0"/>
          <w:sz w:val="28"/>
          <w:szCs w:val="28"/>
        </w:rPr>
        <w:t>Физкультурно-спортивное: настольный теннис, шашки, шахматы, национальные прыжки, стрелковый спорт, гиревой спорт).</w:t>
      </w:r>
      <w:proofErr w:type="gramEnd"/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Ежегодно в течение  всего учебного процесса большую работу проводят совместно с медиком и </w:t>
      </w:r>
      <w:r w:rsidR="0033461F">
        <w:rPr>
          <w:rFonts w:cs="Times New Roman"/>
          <w:b w:val="0"/>
          <w:sz w:val="28"/>
          <w:szCs w:val="28"/>
        </w:rPr>
        <w:t>педагогом-</w:t>
      </w:r>
      <w:r w:rsidRPr="006E2289">
        <w:rPr>
          <w:rFonts w:cs="Times New Roman"/>
          <w:b w:val="0"/>
          <w:sz w:val="28"/>
          <w:szCs w:val="28"/>
        </w:rPr>
        <w:t xml:space="preserve">психологом, преподаватели и кураторы групп по пропаганде ЗОЖ. Большое внимание уделяется студентам, которые проживают отдельно от родителей. Это не только  наблюдение за здоровьем и здорового образа жизни, но и в той среде, где он живет.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>Благодаря дружескому общению коллектива со студентами помогаем выявить и предотвратить риск заболеваемости среди студентов. Большую роль в здоровье студента играет психологическая помощь, которую выполняет воспитательный отдел. Именно поддержка и понимание помогает создать хорошую среду в учебно-воспитательном процессе и сохранить здоровье молодого поколения.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Важнейшей составляющей воспитательной работы является дополнительное образование, т.к. оно дает возможность студентам реализовать свои творческие способности, получить умения и знания по предмету, выходящие за рамки учебной программы, интересно заполнить свой досуг, приобрести дополнительные профессиональные навыки, стать </w:t>
      </w:r>
      <w:proofErr w:type="spellStart"/>
      <w:r w:rsidRPr="006E2289">
        <w:rPr>
          <w:rFonts w:cs="Times New Roman"/>
          <w:b w:val="0"/>
          <w:sz w:val="28"/>
          <w:szCs w:val="28"/>
        </w:rPr>
        <w:t>конкурентноспособными</w:t>
      </w:r>
      <w:proofErr w:type="spellEnd"/>
      <w:r w:rsidRPr="006E2289">
        <w:rPr>
          <w:rFonts w:cs="Times New Roman"/>
          <w:b w:val="0"/>
          <w:sz w:val="28"/>
          <w:szCs w:val="28"/>
        </w:rPr>
        <w:t xml:space="preserve"> на рынке труда.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Организация молодежного досуга  должна быть разнообразной, интересной, нести развлекательный и ненавязчивый характер. Разумеется, тут важны как содержание, так и форма предлагаемых  внеаудиторных занятий, развлечений, которые должны отвечать потребностям и интересам молодежи. Единственный способ обеспечить именно такой досуг - это предоставить возможность каждому активно проявить себя, свою инициативу в различных видах отдыха и развлечений.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Постоянное участие наших студентов на митингах, фестивалях, концертах художественной самодеятельности; встречах с ветеранами Великой Отечественной войны; субботниках и студенческих строительных отрядах; в посвящениях первокурсников и проводах выпускников – все это развивает творческий потенциал каждого студента, их коллективизм, нравственное, эстетическое и трудовое воспитание.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Концертные номера, проводимые нашими студенческими творческими  коллективами, посвященные  различным знаменательным датам, оказывают огромное влияние на воспитательный процесс наших студентов, для </w:t>
      </w:r>
      <w:r w:rsidRPr="006E2289">
        <w:rPr>
          <w:rFonts w:cs="Times New Roman"/>
          <w:b w:val="0"/>
          <w:sz w:val="28"/>
          <w:szCs w:val="28"/>
        </w:rPr>
        <w:lastRenderedPageBreak/>
        <w:t xml:space="preserve">организации досуга студенческой молодежи, также как физкультурно-оздоровительная работа и спортивно-массовая работа.   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В  нашем  техникуме налажена система профилактической работы в учебном корпусе  и студенческом общежитии; систематические встречи студентов с работниками правоохранительных органов и общественных организаций; укрепление волонтерских движений, работа студенческого самоуправления, студенческого строительного отряда  способствует предотвращению преступления и правонарушения со стороны студентов.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>Большой интерес проявляют наши студенты  к организуемым экскурсиям по историческим и памятным местам, посещению исторических  памятников, которые проводятся как в рамках учебного процесса, так и в соответствии с планом культурно-массовой работы. Студенческий совет техникума снял видеоролик на тему «Территория без наркотиков», который победил в Республиканском конкурсе «</w:t>
      </w:r>
      <w:proofErr w:type="spellStart"/>
      <w:r w:rsidRPr="006E2289">
        <w:rPr>
          <w:rFonts w:cs="Times New Roman"/>
          <w:b w:val="0"/>
          <w:sz w:val="28"/>
          <w:szCs w:val="28"/>
        </w:rPr>
        <w:t>Антинаркотический</w:t>
      </w:r>
      <w:proofErr w:type="spellEnd"/>
      <w:r w:rsidRPr="006E2289">
        <w:rPr>
          <w:rFonts w:cs="Times New Roman"/>
          <w:b w:val="0"/>
          <w:sz w:val="28"/>
          <w:szCs w:val="28"/>
        </w:rPr>
        <w:t xml:space="preserve"> урок» по ЗОЖ. Это позволило техникуму в 2015 году принять участие  в республиканском мероприятии с защитой проекта «Создание и организация работы спортивной площадки на территории техникума».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 Проект защитил студент 1 курса группы «Строительство и эксплуатация зданий и сооружений» Малыгин Евгений. </w:t>
      </w:r>
    </w:p>
    <w:p w:rsidR="00AF2E22" w:rsidRPr="006E2289" w:rsidRDefault="00AF2E22" w:rsidP="00FB1D24">
      <w:pPr>
        <w:pStyle w:val="a4"/>
        <w:spacing w:line="240" w:lineRule="auto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>В этом  учебном году состав студенческого совета принял участие в Республиканском молодежном слете профессиональных образовательных организаций Республики Саха (Якутия) «СТАРТ-2015», посвященный 70-летию Победы в Великой Отечественной войне в поселке Нижний – Бестях. Ежегодно по плану воспитательной работы среди студентов проводится соревнование по стрельбе «СКАТ» совместно с УФСНК России по РС (Я).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Подготовка квалифицированных специалистов в современное время требует передачи студентам не только хороших профессиональных знаний, но и развитие его высоких нравственных качеств. Приоритетным направлением в этой области является духовное воспитание личности. И в этом велика роль бесед, встреч с приглашением гостей. Мы стараемся воспитывать своих студентов на основе национальных традиций и общечеловеческих ценностей. Ежегодно стало традицией в нашем техникуме проведение выставки прикладного творчества  работы студентов и работников техникума. Каждый год увеличивается количество участников, количество представленных экспонатов. Ориентация студентов на общечеловеческие ценности и идеалы связана с необходимостью формирования у них национального самосознания, воспитания в духе мира.  Все это, в конечном  результате, и будет составлять базовую культуру студентов.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Вышеизложенное еще раз подтверждает, что образование в техникуме – это не только получение знаний, но и формирование личностных качеств обучающихся.  Общей целью воспитания студентов нашего техникума считаем разностороннее развитие личности, будущего конкурентоспособного специалиста с техническим образованием, обладающего высокой культурой, </w:t>
      </w:r>
      <w:r w:rsidRPr="006E2289">
        <w:rPr>
          <w:rFonts w:cs="Times New Roman"/>
          <w:b w:val="0"/>
          <w:sz w:val="28"/>
          <w:szCs w:val="28"/>
        </w:rPr>
        <w:lastRenderedPageBreak/>
        <w:t xml:space="preserve">интеллигентностью, социальной активностью, качествами гражданина-патриота, семьянина-родителя, специалиста-профессионала.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  <w:r w:rsidRPr="006E2289">
        <w:rPr>
          <w:rFonts w:cs="Times New Roman"/>
          <w:b w:val="0"/>
          <w:sz w:val="28"/>
          <w:szCs w:val="28"/>
        </w:rPr>
        <w:t xml:space="preserve">Таким образом, занятия  студентов во внеаудиторной деятельности, воспитание в стенах учебного заведения - это специально организованная работа, направленная на становление у студентов системы убеждений, нравственных норм и общекультурных качеств, предусмотренных получаемым образованием. </w:t>
      </w:r>
    </w:p>
    <w:p w:rsidR="00AF2E22" w:rsidRPr="006E2289" w:rsidRDefault="00AF2E22" w:rsidP="00FB1D24">
      <w:pPr>
        <w:pStyle w:val="a4"/>
        <w:spacing w:line="240" w:lineRule="auto"/>
        <w:ind w:firstLine="709"/>
        <w:rPr>
          <w:rFonts w:cs="Times New Roman"/>
          <w:b w:val="0"/>
          <w:sz w:val="28"/>
          <w:szCs w:val="28"/>
        </w:rPr>
      </w:pPr>
    </w:p>
    <w:tbl>
      <w:tblPr>
        <w:tblStyle w:val="a5"/>
        <w:tblW w:w="10065" w:type="dxa"/>
        <w:tblInd w:w="-318" w:type="dxa"/>
        <w:tblLook w:val="04A0"/>
      </w:tblPr>
      <w:tblGrid>
        <w:gridCol w:w="600"/>
        <w:gridCol w:w="3561"/>
        <w:gridCol w:w="1909"/>
        <w:gridCol w:w="1909"/>
        <w:gridCol w:w="2086"/>
      </w:tblGrid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904" w:type="dxa"/>
            <w:gridSpan w:val="3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Учебный год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909" w:type="dxa"/>
          </w:tcPr>
          <w:p w:rsidR="00AF2E22" w:rsidRPr="0033461F" w:rsidRDefault="00B120D9" w:rsidP="00FB1D24">
            <w:pPr>
              <w:jc w:val="both"/>
              <w:rPr>
                <w:b/>
                <w:sz w:val="22"/>
                <w:szCs w:val="22"/>
              </w:rPr>
            </w:pPr>
            <w:r w:rsidRPr="0033461F">
              <w:rPr>
                <w:b/>
                <w:sz w:val="22"/>
                <w:szCs w:val="22"/>
              </w:rPr>
              <w:t>2013 -2014г</w:t>
            </w:r>
          </w:p>
        </w:tc>
        <w:tc>
          <w:tcPr>
            <w:tcW w:w="1909" w:type="dxa"/>
          </w:tcPr>
          <w:p w:rsidR="00AF2E22" w:rsidRPr="0033461F" w:rsidRDefault="00B120D9" w:rsidP="00FB1D24">
            <w:pPr>
              <w:jc w:val="both"/>
              <w:rPr>
                <w:b/>
                <w:sz w:val="22"/>
                <w:szCs w:val="22"/>
              </w:rPr>
            </w:pPr>
            <w:r w:rsidRPr="0033461F">
              <w:rPr>
                <w:b/>
                <w:sz w:val="22"/>
                <w:szCs w:val="22"/>
              </w:rPr>
              <w:t>2014 – 2015г</w:t>
            </w:r>
          </w:p>
        </w:tc>
        <w:tc>
          <w:tcPr>
            <w:tcW w:w="2086" w:type="dxa"/>
          </w:tcPr>
          <w:p w:rsidR="00AF2E22" w:rsidRPr="0033461F" w:rsidRDefault="00B120D9" w:rsidP="00FB1D24">
            <w:pPr>
              <w:jc w:val="both"/>
              <w:rPr>
                <w:b/>
                <w:sz w:val="22"/>
                <w:szCs w:val="22"/>
              </w:rPr>
            </w:pPr>
            <w:r w:rsidRPr="0033461F">
              <w:rPr>
                <w:b/>
                <w:sz w:val="22"/>
                <w:szCs w:val="22"/>
              </w:rPr>
              <w:t>2015 – 2016г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561" w:type="dxa"/>
          </w:tcPr>
          <w:p w:rsidR="00AF2E22" w:rsidRPr="006E2289" w:rsidRDefault="00B120D9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«Волейбол</w:t>
            </w:r>
            <w:r w:rsidR="00AF2E22" w:rsidRPr="006E2289">
              <w:rPr>
                <w:sz w:val="22"/>
                <w:szCs w:val="22"/>
              </w:rPr>
              <w:t xml:space="preserve">» преподаватель </w:t>
            </w:r>
            <w:r w:rsidRPr="006E2289">
              <w:rPr>
                <w:sz w:val="22"/>
                <w:szCs w:val="22"/>
              </w:rPr>
              <w:t>Куприянова Д.А</w:t>
            </w:r>
          </w:p>
        </w:tc>
        <w:tc>
          <w:tcPr>
            <w:tcW w:w="1909" w:type="dxa"/>
          </w:tcPr>
          <w:p w:rsidR="00AF2E22" w:rsidRPr="006E2289" w:rsidRDefault="00B120D9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25</w:t>
            </w:r>
            <w:r w:rsidR="00AF2E22" w:rsidRPr="006E2289">
              <w:rPr>
                <w:sz w:val="22"/>
                <w:szCs w:val="22"/>
              </w:rPr>
              <w:t xml:space="preserve"> студентов. Проводится в неделю 2 раза. </w:t>
            </w:r>
          </w:p>
        </w:tc>
        <w:tc>
          <w:tcPr>
            <w:tcW w:w="1909" w:type="dxa"/>
          </w:tcPr>
          <w:p w:rsidR="00AF2E22" w:rsidRPr="006E2289" w:rsidRDefault="00B120D9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25</w:t>
            </w:r>
            <w:r w:rsidR="00AF2E22" w:rsidRPr="006E2289">
              <w:rPr>
                <w:sz w:val="22"/>
                <w:szCs w:val="22"/>
              </w:rPr>
              <w:t xml:space="preserve"> студентов. Проводится в неделю 2 раза. </w:t>
            </w:r>
          </w:p>
        </w:tc>
        <w:tc>
          <w:tcPr>
            <w:tcW w:w="2086" w:type="dxa"/>
          </w:tcPr>
          <w:p w:rsidR="00AF2E22" w:rsidRPr="006E2289" w:rsidRDefault="00B120D9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28</w:t>
            </w:r>
            <w:r w:rsidR="00AF2E22" w:rsidRPr="006E2289">
              <w:rPr>
                <w:sz w:val="22"/>
                <w:szCs w:val="22"/>
              </w:rPr>
              <w:t xml:space="preserve"> студентов</w:t>
            </w:r>
            <w:proofErr w:type="gramStart"/>
            <w:r w:rsidR="00AF2E22" w:rsidRPr="006E2289">
              <w:rPr>
                <w:sz w:val="22"/>
                <w:szCs w:val="22"/>
              </w:rPr>
              <w:t xml:space="preserve"> П</w:t>
            </w:r>
            <w:proofErr w:type="gramEnd"/>
            <w:r w:rsidR="00AF2E22" w:rsidRPr="006E2289">
              <w:rPr>
                <w:sz w:val="22"/>
                <w:szCs w:val="22"/>
              </w:rPr>
              <w:t xml:space="preserve">роводится в неделю 2 раза. 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«Мозаика и мозаичные композиции» (плитка) – зав. мастерской Иванова М.В.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Охват 10 студентов. Проводится в неделю 2 раза. 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Охват 12 студентов. Проводится в неделю 2 раза. </w:t>
            </w:r>
          </w:p>
        </w:tc>
        <w:tc>
          <w:tcPr>
            <w:tcW w:w="2086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12 студентов. Проводится в неделю 2 раза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«Сварочное мастерство» - зав. мастерской </w:t>
            </w:r>
            <w:proofErr w:type="spellStart"/>
            <w:r w:rsidRPr="006E2289">
              <w:rPr>
                <w:sz w:val="22"/>
                <w:szCs w:val="22"/>
              </w:rPr>
              <w:t>Кокош</w:t>
            </w:r>
            <w:proofErr w:type="spellEnd"/>
            <w:r w:rsidRPr="006E2289">
              <w:rPr>
                <w:sz w:val="22"/>
                <w:szCs w:val="22"/>
              </w:rPr>
              <w:t xml:space="preserve"> В.М.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Охват 10 студентов. Проводится в неделю 3 раза. 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Охват 12 студентов. Проводится в неделю 3 раза. </w:t>
            </w:r>
          </w:p>
        </w:tc>
        <w:tc>
          <w:tcPr>
            <w:tcW w:w="2086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Охват 12 студентов. Проводится в неделю 3 раза. 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«Танцевальный кружок» – педагог-организатор </w:t>
            </w:r>
            <w:proofErr w:type="spellStart"/>
            <w:r w:rsidRPr="006E2289">
              <w:rPr>
                <w:sz w:val="22"/>
                <w:szCs w:val="22"/>
              </w:rPr>
              <w:t>Турнина</w:t>
            </w:r>
            <w:proofErr w:type="spellEnd"/>
            <w:r w:rsidRPr="006E2289">
              <w:rPr>
                <w:sz w:val="22"/>
                <w:szCs w:val="22"/>
              </w:rPr>
              <w:t xml:space="preserve"> И.М.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Охват 12 студентов. Проводится в неделю 2 раза. 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12 студентов. Проводится в неделю 2 раза</w:t>
            </w:r>
          </w:p>
        </w:tc>
        <w:tc>
          <w:tcPr>
            <w:tcW w:w="2086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16 студентов. Проводится в неделю 2 раза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«Настольный теннис» </w:t>
            </w:r>
            <w:proofErr w:type="gramStart"/>
            <w:r w:rsidRPr="006E2289">
              <w:rPr>
                <w:sz w:val="22"/>
                <w:szCs w:val="22"/>
              </w:rPr>
              <w:t>-п</w:t>
            </w:r>
            <w:proofErr w:type="gramEnd"/>
            <w:r w:rsidRPr="006E2289">
              <w:rPr>
                <w:sz w:val="22"/>
                <w:szCs w:val="22"/>
              </w:rPr>
              <w:t xml:space="preserve">реподаватель Хлебников </w:t>
            </w:r>
            <w:r w:rsidR="00D52698" w:rsidRPr="006E2289">
              <w:rPr>
                <w:sz w:val="22"/>
                <w:szCs w:val="22"/>
              </w:rPr>
              <w:t>В.Н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10 студентов. В неделю 2 раза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10 студентов. В неделю 2 раза</w:t>
            </w:r>
          </w:p>
        </w:tc>
        <w:tc>
          <w:tcPr>
            <w:tcW w:w="2086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10 студентов. В неделю 2 раза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AF2E22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561" w:type="dxa"/>
          </w:tcPr>
          <w:p w:rsidR="00AF2E22" w:rsidRPr="006E2289" w:rsidRDefault="00AF2E22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«Промышленное и гражданское строительство» преподаватель </w:t>
            </w:r>
            <w:proofErr w:type="spellStart"/>
            <w:r w:rsidRPr="006E2289">
              <w:rPr>
                <w:sz w:val="22"/>
                <w:szCs w:val="22"/>
              </w:rPr>
              <w:t>Чиркова</w:t>
            </w:r>
            <w:proofErr w:type="spellEnd"/>
            <w:r w:rsidRPr="006E2289">
              <w:rPr>
                <w:sz w:val="22"/>
                <w:szCs w:val="22"/>
              </w:rPr>
              <w:t xml:space="preserve"> Е.П.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10 студентов. В неделю 2 раза</w:t>
            </w:r>
          </w:p>
        </w:tc>
        <w:tc>
          <w:tcPr>
            <w:tcW w:w="1909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12 студентов. В неделю 2 раза</w:t>
            </w:r>
          </w:p>
        </w:tc>
        <w:tc>
          <w:tcPr>
            <w:tcW w:w="2086" w:type="dxa"/>
          </w:tcPr>
          <w:p w:rsidR="00AF2E22" w:rsidRPr="006E2289" w:rsidRDefault="00AF2E22" w:rsidP="00FB1D24">
            <w:pPr>
              <w:jc w:val="both"/>
              <w:rPr>
                <w:b/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12 студентов. В неделю 2 раза</w:t>
            </w:r>
          </w:p>
        </w:tc>
      </w:tr>
      <w:tr w:rsidR="00AF2E22" w:rsidRPr="006E2289" w:rsidTr="00B477A3">
        <w:tc>
          <w:tcPr>
            <w:tcW w:w="600" w:type="dxa"/>
          </w:tcPr>
          <w:p w:rsidR="00AF2E22" w:rsidRPr="006E2289" w:rsidRDefault="00B120D9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561" w:type="dxa"/>
          </w:tcPr>
          <w:p w:rsidR="00AF2E22" w:rsidRPr="006E2289" w:rsidRDefault="00B120D9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«Геодезия</w:t>
            </w:r>
            <w:r w:rsidR="00D52698" w:rsidRPr="006E2289">
              <w:rPr>
                <w:sz w:val="22"/>
                <w:szCs w:val="22"/>
              </w:rPr>
              <w:t>» Хлебников В.Н</w:t>
            </w:r>
          </w:p>
        </w:tc>
        <w:tc>
          <w:tcPr>
            <w:tcW w:w="1909" w:type="dxa"/>
          </w:tcPr>
          <w:p w:rsidR="00AF2E22" w:rsidRPr="006E2289" w:rsidRDefault="00D52698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                   10 студентов в неделю 2 раза</w:t>
            </w:r>
          </w:p>
        </w:tc>
        <w:tc>
          <w:tcPr>
            <w:tcW w:w="1909" w:type="dxa"/>
          </w:tcPr>
          <w:p w:rsidR="00AF2E22" w:rsidRPr="006E2289" w:rsidRDefault="00D52698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                   10 студентов в неделю 2 раза</w:t>
            </w:r>
          </w:p>
        </w:tc>
        <w:tc>
          <w:tcPr>
            <w:tcW w:w="2086" w:type="dxa"/>
          </w:tcPr>
          <w:p w:rsidR="00AF2E22" w:rsidRPr="006E2289" w:rsidRDefault="00D52698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                     10 студентов неделю 2 раза</w:t>
            </w:r>
          </w:p>
        </w:tc>
      </w:tr>
      <w:tr w:rsidR="00B120D9" w:rsidRPr="006E2289" w:rsidTr="00B477A3">
        <w:tc>
          <w:tcPr>
            <w:tcW w:w="600" w:type="dxa"/>
          </w:tcPr>
          <w:p w:rsidR="00B120D9" w:rsidRPr="006E2289" w:rsidRDefault="00D52698" w:rsidP="00FB1D24">
            <w:pPr>
              <w:ind w:left="-11"/>
              <w:jc w:val="both"/>
              <w:rPr>
                <w:b/>
                <w:sz w:val="22"/>
                <w:szCs w:val="22"/>
              </w:rPr>
            </w:pPr>
            <w:r w:rsidRPr="006E2289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561" w:type="dxa"/>
          </w:tcPr>
          <w:p w:rsidR="00B120D9" w:rsidRPr="006E2289" w:rsidRDefault="00D52698" w:rsidP="00FB1D24">
            <w:pPr>
              <w:ind w:firstLine="2"/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 xml:space="preserve">«Художественная ковка» </w:t>
            </w:r>
            <w:proofErr w:type="spellStart"/>
            <w:r w:rsidRPr="006E2289">
              <w:rPr>
                <w:sz w:val="22"/>
                <w:szCs w:val="22"/>
              </w:rPr>
              <w:t>Кокош</w:t>
            </w:r>
            <w:proofErr w:type="spellEnd"/>
            <w:r w:rsidRPr="006E2289">
              <w:rPr>
                <w:sz w:val="22"/>
                <w:szCs w:val="22"/>
              </w:rPr>
              <w:t xml:space="preserve"> В.М</w:t>
            </w:r>
          </w:p>
        </w:tc>
        <w:tc>
          <w:tcPr>
            <w:tcW w:w="1909" w:type="dxa"/>
          </w:tcPr>
          <w:p w:rsidR="00B120D9" w:rsidRPr="006E2289" w:rsidRDefault="00D52698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     12 студентов в неделю 2 раза</w:t>
            </w:r>
          </w:p>
        </w:tc>
        <w:tc>
          <w:tcPr>
            <w:tcW w:w="1909" w:type="dxa"/>
          </w:tcPr>
          <w:p w:rsidR="00B120D9" w:rsidRPr="006E2289" w:rsidRDefault="00D52698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              12 студентов, в неделю 2 раза</w:t>
            </w:r>
          </w:p>
        </w:tc>
        <w:tc>
          <w:tcPr>
            <w:tcW w:w="2086" w:type="dxa"/>
          </w:tcPr>
          <w:p w:rsidR="00B120D9" w:rsidRPr="006E2289" w:rsidRDefault="00D52698" w:rsidP="00FB1D24">
            <w:pPr>
              <w:jc w:val="both"/>
              <w:rPr>
                <w:sz w:val="22"/>
                <w:szCs w:val="22"/>
              </w:rPr>
            </w:pPr>
            <w:r w:rsidRPr="006E2289">
              <w:rPr>
                <w:sz w:val="22"/>
                <w:szCs w:val="22"/>
              </w:rPr>
              <w:t>Охват     12 студентов  в неделю 2 раза</w:t>
            </w:r>
          </w:p>
        </w:tc>
      </w:tr>
    </w:tbl>
    <w:p w:rsidR="006E2289" w:rsidRDefault="006E2289" w:rsidP="00FB1D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C05" w:rsidRPr="006E2289" w:rsidRDefault="00565C05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4F5222" w:rsidRPr="006E2289" w:rsidRDefault="004F5222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Современное состояние воспитательной среды в учреждениях профессионального образования имеет ряд проблем, препятствующих формированию воспитательного пространства:</w:t>
      </w:r>
    </w:p>
    <w:p w:rsidR="002D38F6" w:rsidRPr="006E2289" w:rsidRDefault="004F5222" w:rsidP="00FB1D24">
      <w:pPr>
        <w:pStyle w:val="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>отсутствие спортивного зала для занятия  физической культурой</w:t>
      </w:r>
      <w:r w:rsidR="002D38F6" w:rsidRPr="006E2289">
        <w:rPr>
          <w:rFonts w:ascii="Times New Roman" w:hAnsi="Times New Roman"/>
          <w:sz w:val="28"/>
          <w:szCs w:val="28"/>
        </w:rPr>
        <w:t>.</w:t>
      </w:r>
    </w:p>
    <w:p w:rsidR="004F5222" w:rsidRPr="006E2289" w:rsidRDefault="004F5222" w:rsidP="00FB1D24">
      <w:pPr>
        <w:pStyle w:val="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недостаточное обеспечение </w:t>
      </w:r>
      <w:proofErr w:type="gramStart"/>
      <w:r w:rsidRPr="006E2289">
        <w:rPr>
          <w:rFonts w:ascii="Times New Roman" w:hAnsi="Times New Roman"/>
          <w:sz w:val="28"/>
          <w:szCs w:val="28"/>
        </w:rPr>
        <w:t>спортивными</w:t>
      </w:r>
      <w:proofErr w:type="gramEnd"/>
      <w:r w:rsidRPr="006E2289">
        <w:rPr>
          <w:rFonts w:ascii="Times New Roman" w:hAnsi="Times New Roman"/>
          <w:sz w:val="28"/>
          <w:szCs w:val="28"/>
        </w:rPr>
        <w:t xml:space="preserve"> оборудованием, инвентарем</w:t>
      </w:r>
    </w:p>
    <w:p w:rsidR="006E2289" w:rsidRPr="006E2289" w:rsidRDefault="004F5222" w:rsidP="00FB1D24">
      <w:pPr>
        <w:pStyle w:val="1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2289">
        <w:rPr>
          <w:rFonts w:ascii="Times New Roman" w:hAnsi="Times New Roman"/>
          <w:sz w:val="28"/>
          <w:szCs w:val="28"/>
        </w:rPr>
        <w:t xml:space="preserve">недостаточное финансирование внеаудиторных мероприятий </w:t>
      </w:r>
      <w:proofErr w:type="gramStart"/>
      <w:r w:rsidRPr="006E2289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E2289">
        <w:rPr>
          <w:rFonts w:ascii="Times New Roman" w:hAnsi="Times New Roman"/>
          <w:sz w:val="28"/>
          <w:szCs w:val="28"/>
        </w:rPr>
        <w:t>кружков, секций, научно-исследовательских работ)</w:t>
      </w:r>
      <w:r w:rsidR="006E2289" w:rsidRPr="006E2289">
        <w:rPr>
          <w:rFonts w:ascii="Times New Roman" w:hAnsi="Times New Roman"/>
          <w:sz w:val="28"/>
          <w:szCs w:val="28"/>
        </w:rPr>
        <w:t>.</w:t>
      </w:r>
    </w:p>
    <w:p w:rsidR="006E2289" w:rsidRPr="006E2289" w:rsidRDefault="006E2289" w:rsidP="00FB1D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289">
        <w:rPr>
          <w:rFonts w:ascii="Times New Roman" w:hAnsi="Times New Roman" w:cs="Times New Roman"/>
          <w:sz w:val="28"/>
          <w:szCs w:val="28"/>
        </w:rPr>
        <w:br w:type="page"/>
      </w:r>
    </w:p>
    <w:p w:rsidR="006E2289" w:rsidRPr="006E2289" w:rsidRDefault="006E2289" w:rsidP="00FB1D24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289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E2289" w:rsidRPr="006E2289" w:rsidRDefault="006E2289" w:rsidP="00FB1D2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Приоритет сохранения и укрепления здоровья подрастающего поколения нашел отражение в важнейших государственных документах, определяющих стратегию развития об</w:t>
      </w:r>
      <w:r w:rsidR="0068728E">
        <w:rPr>
          <w:rFonts w:ascii="Times New Roman" w:hAnsi="Times New Roman" w:cs="Times New Roman"/>
          <w:sz w:val="28"/>
          <w:szCs w:val="28"/>
        </w:rPr>
        <w:t xml:space="preserve">разования. В частности, </w:t>
      </w:r>
      <w:r w:rsidRPr="006E2289">
        <w:rPr>
          <w:rFonts w:ascii="Times New Roman" w:hAnsi="Times New Roman" w:cs="Times New Roman"/>
          <w:sz w:val="28"/>
          <w:szCs w:val="28"/>
        </w:rPr>
        <w:t>в этих целях, наряду с другими мероприятиями, предполагает проведение оптимизации учебной, психологическо</w:t>
      </w:r>
      <w:r w:rsidR="0068728E">
        <w:rPr>
          <w:rFonts w:ascii="Times New Roman" w:hAnsi="Times New Roman" w:cs="Times New Roman"/>
          <w:sz w:val="28"/>
          <w:szCs w:val="28"/>
        </w:rPr>
        <w:t xml:space="preserve">й и физической нагрузки студентов </w:t>
      </w:r>
      <w:r w:rsidRPr="006E2289">
        <w:rPr>
          <w:rFonts w:ascii="Times New Roman" w:hAnsi="Times New Roman" w:cs="Times New Roman"/>
          <w:sz w:val="28"/>
          <w:szCs w:val="28"/>
        </w:rPr>
        <w:t xml:space="preserve"> и создание в образовательных учреждениях условий для сохранения и укрепления здоровья обучающихся, в том числе за счет:</w:t>
      </w:r>
    </w:p>
    <w:p w:rsidR="006E2289" w:rsidRPr="006E2289" w:rsidRDefault="006E228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 xml:space="preserve">- использования эффективных методов обучения </w:t>
      </w:r>
      <w:proofErr w:type="spellStart"/>
      <w:r w:rsidRPr="006E2289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Pr="006E2289">
        <w:rPr>
          <w:rFonts w:ascii="Times New Roman" w:hAnsi="Times New Roman" w:cs="Times New Roman"/>
          <w:sz w:val="28"/>
          <w:szCs w:val="28"/>
        </w:rPr>
        <w:t xml:space="preserve"> компетентностям;</w:t>
      </w:r>
    </w:p>
    <w:p w:rsidR="006E2289" w:rsidRPr="006E2289" w:rsidRDefault="006E228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- повышения удельного веса и качества занятий физической культурой;</w:t>
      </w:r>
    </w:p>
    <w:p w:rsidR="006E2289" w:rsidRPr="006E2289" w:rsidRDefault="006E228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- организации монито</w:t>
      </w:r>
      <w:r w:rsidR="0068728E">
        <w:rPr>
          <w:rFonts w:ascii="Times New Roman" w:hAnsi="Times New Roman" w:cs="Times New Roman"/>
          <w:sz w:val="28"/>
          <w:szCs w:val="28"/>
        </w:rPr>
        <w:t xml:space="preserve">ринга состояния здоровья </w:t>
      </w:r>
      <w:r w:rsidRPr="006E2289">
        <w:rPr>
          <w:rFonts w:ascii="Times New Roman" w:hAnsi="Times New Roman" w:cs="Times New Roman"/>
          <w:sz w:val="28"/>
          <w:szCs w:val="28"/>
        </w:rPr>
        <w:t xml:space="preserve"> молодежи;</w:t>
      </w:r>
    </w:p>
    <w:p w:rsidR="006E2289" w:rsidRPr="006E2289" w:rsidRDefault="006E228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>- рационализаци</w:t>
      </w:r>
      <w:r w:rsidR="0068728E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68728E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="0068728E">
        <w:rPr>
          <w:rFonts w:ascii="Times New Roman" w:hAnsi="Times New Roman" w:cs="Times New Roman"/>
          <w:sz w:val="28"/>
          <w:szCs w:val="28"/>
        </w:rPr>
        <w:t xml:space="preserve"> деятельности студентов и </w:t>
      </w:r>
      <w:r w:rsidRPr="006E2289">
        <w:rPr>
          <w:rFonts w:ascii="Times New Roman" w:hAnsi="Times New Roman" w:cs="Times New Roman"/>
          <w:sz w:val="28"/>
          <w:szCs w:val="28"/>
        </w:rPr>
        <w:t xml:space="preserve"> молодежи.</w:t>
      </w:r>
    </w:p>
    <w:p w:rsidR="006E2289" w:rsidRPr="006E2289" w:rsidRDefault="006E2289" w:rsidP="00FB1D2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2289">
        <w:rPr>
          <w:rFonts w:ascii="Times New Roman" w:hAnsi="Times New Roman" w:cs="Times New Roman"/>
          <w:sz w:val="28"/>
          <w:szCs w:val="28"/>
        </w:rPr>
        <w:t xml:space="preserve">На этой основе разрабатываются и апробируются перспективные модели </w:t>
      </w:r>
      <w:proofErr w:type="spellStart"/>
      <w:r w:rsidRPr="006E2289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6E2289">
        <w:rPr>
          <w:rFonts w:ascii="Times New Roman" w:hAnsi="Times New Roman" w:cs="Times New Roman"/>
          <w:sz w:val="28"/>
          <w:szCs w:val="28"/>
        </w:rPr>
        <w:t xml:space="preserve"> образовательного процесса в образовательных учреждениях различных типов и видов. Проблема сохранения  и укрепления здоровья должна решаться с учетом анализа всех аспектов социально-биологической и психофи</w:t>
      </w:r>
      <w:r w:rsidR="0068728E">
        <w:rPr>
          <w:rFonts w:ascii="Times New Roman" w:hAnsi="Times New Roman" w:cs="Times New Roman"/>
          <w:sz w:val="28"/>
          <w:szCs w:val="28"/>
        </w:rPr>
        <w:t>зиологической адаптации студента</w:t>
      </w:r>
      <w:r w:rsidRPr="006E2289">
        <w:rPr>
          <w:rFonts w:ascii="Times New Roman" w:hAnsi="Times New Roman" w:cs="Times New Roman"/>
          <w:sz w:val="28"/>
          <w:szCs w:val="28"/>
        </w:rPr>
        <w:t xml:space="preserve"> в ходе образовательного процесса и имеющего положительного опыта эффективных форм работы по </w:t>
      </w:r>
      <w:proofErr w:type="spellStart"/>
      <w:r w:rsidRPr="006E2289">
        <w:rPr>
          <w:rFonts w:ascii="Times New Roman" w:hAnsi="Times New Roman" w:cs="Times New Roman"/>
          <w:sz w:val="28"/>
          <w:szCs w:val="28"/>
        </w:rPr>
        <w:t>здоровьесб</w:t>
      </w:r>
      <w:r w:rsidR="0068728E">
        <w:rPr>
          <w:rFonts w:ascii="Times New Roman" w:hAnsi="Times New Roman" w:cs="Times New Roman"/>
          <w:sz w:val="28"/>
          <w:szCs w:val="28"/>
        </w:rPr>
        <w:t>ережению</w:t>
      </w:r>
      <w:proofErr w:type="spellEnd"/>
      <w:r w:rsidR="0068728E">
        <w:rPr>
          <w:rFonts w:ascii="Times New Roman" w:hAnsi="Times New Roman" w:cs="Times New Roman"/>
          <w:sz w:val="28"/>
          <w:szCs w:val="28"/>
        </w:rPr>
        <w:t>. Создание на базе  ц</w:t>
      </w:r>
      <w:r w:rsidRPr="006E2289">
        <w:rPr>
          <w:rFonts w:ascii="Times New Roman" w:hAnsi="Times New Roman" w:cs="Times New Roman"/>
          <w:sz w:val="28"/>
          <w:szCs w:val="28"/>
        </w:rPr>
        <w:t xml:space="preserve">ентра физической культуры и здорового образа жизни  с целью повышения качества работы по сохранению и укреплению здоровья, формирования </w:t>
      </w:r>
      <w:proofErr w:type="spellStart"/>
      <w:r w:rsidRPr="006E2289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6E2289">
        <w:rPr>
          <w:rFonts w:ascii="Times New Roman" w:hAnsi="Times New Roman" w:cs="Times New Roman"/>
          <w:sz w:val="28"/>
          <w:szCs w:val="28"/>
        </w:rPr>
        <w:t xml:space="preserve"> среды  позволит получить практические эффективные результаты по формированию и укреплению психического, физического здоровья </w:t>
      </w:r>
      <w:r w:rsidR="0068728E">
        <w:rPr>
          <w:rFonts w:ascii="Times New Roman" w:hAnsi="Times New Roman" w:cs="Times New Roman"/>
          <w:sz w:val="28"/>
          <w:szCs w:val="28"/>
        </w:rPr>
        <w:t>студентов и</w:t>
      </w:r>
      <w:bookmarkStart w:id="0" w:name="_GoBack"/>
      <w:bookmarkEnd w:id="0"/>
      <w:r w:rsidRPr="006E2289">
        <w:rPr>
          <w:rFonts w:ascii="Times New Roman" w:hAnsi="Times New Roman" w:cs="Times New Roman"/>
          <w:sz w:val="28"/>
          <w:szCs w:val="28"/>
        </w:rPr>
        <w:t xml:space="preserve"> в целом, будет способствовать становлению здорового поколения российского общества.</w:t>
      </w:r>
    </w:p>
    <w:p w:rsidR="006E2289" w:rsidRDefault="006E2289" w:rsidP="00FB1D24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42D" w:rsidRDefault="001E542D" w:rsidP="00FB1D24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42D" w:rsidRPr="006E2289" w:rsidRDefault="001E542D" w:rsidP="00FB1D24">
      <w:pPr>
        <w:spacing w:after="0" w:line="240" w:lineRule="auto"/>
        <w:ind w:left="20" w:right="2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222" w:rsidRPr="006E2289" w:rsidRDefault="004F5222" w:rsidP="00FB1D24">
      <w:pPr>
        <w:pStyle w:val="1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010C4" w:rsidRDefault="001010C4" w:rsidP="00FB1D24">
      <w:pPr>
        <w:spacing w:line="240" w:lineRule="auto"/>
        <w:jc w:val="both"/>
        <w:rPr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8F6" w:rsidRPr="006E2289" w:rsidRDefault="002D38F6" w:rsidP="00FB1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40FA" w:rsidRPr="006E2289" w:rsidRDefault="000B40FA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819" w:rsidRPr="006E2289" w:rsidRDefault="00F3581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819" w:rsidRPr="006E2289" w:rsidRDefault="00F3581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819" w:rsidRPr="006E2289" w:rsidRDefault="00F3581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819" w:rsidRPr="006E2289" w:rsidRDefault="00F3581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819" w:rsidRPr="006E2289" w:rsidRDefault="00F3581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819" w:rsidRPr="006E2289" w:rsidRDefault="00F35819" w:rsidP="00FB1D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5819" w:rsidRPr="006E2289" w:rsidSect="000B4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■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3."/>
      <w:lvlJc w:val="left"/>
    </w:lvl>
    <w:lvl w:ilvl="4">
      <w:start w:val="1"/>
      <w:numFmt w:val="decimal"/>
      <w:lvlText w:val="%3."/>
      <w:lvlJc w:val="left"/>
    </w:lvl>
    <w:lvl w:ilvl="5">
      <w:start w:val="1"/>
      <w:numFmt w:val="decimal"/>
      <w:lvlText w:val="%3."/>
      <w:lvlJc w:val="left"/>
    </w:lvl>
    <w:lvl w:ilvl="6">
      <w:start w:val="1"/>
      <w:numFmt w:val="decimal"/>
      <w:lvlText w:val="%3."/>
      <w:lvlJc w:val="left"/>
    </w:lvl>
    <w:lvl w:ilvl="7">
      <w:start w:val="1"/>
      <w:numFmt w:val="decimal"/>
      <w:lvlText w:val="%3."/>
      <w:lvlJc w:val="left"/>
    </w:lvl>
    <w:lvl w:ilvl="8">
      <w:start w:val="1"/>
      <w:numFmt w:val="decimal"/>
      <w:lvlText w:val="%3."/>
      <w:lvlJc w:val="left"/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&gt;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3B47591F"/>
    <w:multiLevelType w:val="hybridMultilevel"/>
    <w:tmpl w:val="99C47BAA"/>
    <w:lvl w:ilvl="0" w:tplc="E59AE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18255E"/>
    <w:multiLevelType w:val="hybridMultilevel"/>
    <w:tmpl w:val="80C20560"/>
    <w:lvl w:ilvl="0" w:tplc="E59AE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F1D24"/>
    <w:multiLevelType w:val="hybridMultilevel"/>
    <w:tmpl w:val="63CE63D6"/>
    <w:lvl w:ilvl="0" w:tplc="E59AE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326B31"/>
    <w:multiLevelType w:val="hybridMultilevel"/>
    <w:tmpl w:val="24809ABC"/>
    <w:lvl w:ilvl="0" w:tplc="E59AEA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CB10D2"/>
    <w:multiLevelType w:val="hybridMultilevel"/>
    <w:tmpl w:val="05421088"/>
    <w:lvl w:ilvl="0" w:tplc="788030A8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D38F6"/>
    <w:rsid w:val="000B40FA"/>
    <w:rsid w:val="001010C4"/>
    <w:rsid w:val="00110249"/>
    <w:rsid w:val="00186A61"/>
    <w:rsid w:val="001E542D"/>
    <w:rsid w:val="002D38F6"/>
    <w:rsid w:val="0033461F"/>
    <w:rsid w:val="003762BF"/>
    <w:rsid w:val="003D4604"/>
    <w:rsid w:val="00485F30"/>
    <w:rsid w:val="004F5222"/>
    <w:rsid w:val="00565C05"/>
    <w:rsid w:val="00581F67"/>
    <w:rsid w:val="0068728E"/>
    <w:rsid w:val="006B2A92"/>
    <w:rsid w:val="006E2289"/>
    <w:rsid w:val="00745CC2"/>
    <w:rsid w:val="00915200"/>
    <w:rsid w:val="009D30B2"/>
    <w:rsid w:val="00AF2E22"/>
    <w:rsid w:val="00B120D9"/>
    <w:rsid w:val="00C066F8"/>
    <w:rsid w:val="00D52698"/>
    <w:rsid w:val="00F35819"/>
    <w:rsid w:val="00F57DCD"/>
    <w:rsid w:val="00FB1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D38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">
    <w:name w:val="Абзац списка1"/>
    <w:basedOn w:val="a"/>
    <w:rsid w:val="002D38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autoRedefine/>
    <w:uiPriority w:val="1"/>
    <w:qFormat/>
    <w:rsid w:val="00AF2E22"/>
    <w:pPr>
      <w:spacing w:after="0" w:line="360" w:lineRule="auto"/>
      <w:ind w:firstLine="708"/>
      <w:jc w:val="both"/>
    </w:pPr>
    <w:rPr>
      <w:rFonts w:ascii="Times New Roman" w:eastAsiaTheme="minorEastAsia" w:hAnsi="Times New Roman"/>
      <w:b/>
      <w:sz w:val="24"/>
      <w:szCs w:val="24"/>
      <w:lang w:eastAsia="ru-RU"/>
    </w:rPr>
  </w:style>
  <w:style w:type="table" w:styleId="a5">
    <w:name w:val="Table Grid"/>
    <w:basedOn w:val="a1"/>
    <w:uiPriority w:val="59"/>
    <w:rsid w:val="00AF2E2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F2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2E22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346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423B5-9C59-493B-BDBC-C3081E950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2098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ЯКСТ</dc:creator>
  <cp:lastModifiedBy>DEPO</cp:lastModifiedBy>
  <cp:revision>16</cp:revision>
  <dcterms:created xsi:type="dcterms:W3CDTF">2016-11-15T04:24:00Z</dcterms:created>
  <dcterms:modified xsi:type="dcterms:W3CDTF">2018-02-27T04:23:00Z</dcterms:modified>
</cp:coreProperties>
</file>