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B0" w:rsidRPr="00B308B0" w:rsidRDefault="00B308B0" w:rsidP="00B308B0">
      <w:pPr>
        <w:spacing w:after="120" w:line="405" w:lineRule="atLeast"/>
        <w:jc w:val="right"/>
        <w:outlineLvl w:val="0"/>
        <w:rPr>
          <w:rFonts w:ascii="Times New Roman" w:eastAsia="Times New Roman" w:hAnsi="Times New Roman" w:cs="Times New Roman"/>
          <w:bCs/>
          <w:i/>
          <w:color w:val="1E4E70"/>
          <w:kern w:val="36"/>
          <w:sz w:val="28"/>
          <w:szCs w:val="39"/>
          <w:lang w:eastAsia="ru-RU"/>
        </w:rPr>
      </w:pPr>
      <w:r w:rsidRPr="00B308B0">
        <w:rPr>
          <w:rFonts w:ascii="Times New Roman" w:eastAsia="Times New Roman" w:hAnsi="Times New Roman" w:cs="Times New Roman"/>
          <w:bCs/>
          <w:i/>
          <w:color w:val="1E4E70"/>
          <w:kern w:val="36"/>
          <w:sz w:val="28"/>
          <w:szCs w:val="39"/>
          <w:lang w:eastAsia="ru-RU"/>
        </w:rPr>
        <w:t xml:space="preserve">Яковлева Вера </w:t>
      </w:r>
      <w:proofErr w:type="spellStart"/>
      <w:r w:rsidRPr="00B308B0">
        <w:rPr>
          <w:rFonts w:ascii="Times New Roman" w:eastAsia="Times New Roman" w:hAnsi="Times New Roman" w:cs="Times New Roman"/>
          <w:bCs/>
          <w:i/>
          <w:color w:val="1E4E70"/>
          <w:kern w:val="36"/>
          <w:sz w:val="28"/>
          <w:szCs w:val="39"/>
          <w:lang w:eastAsia="ru-RU"/>
        </w:rPr>
        <w:t>Иовна</w:t>
      </w:r>
      <w:proofErr w:type="spellEnd"/>
    </w:p>
    <w:p w:rsidR="00B308B0" w:rsidRPr="00B308B0" w:rsidRDefault="00B308B0" w:rsidP="00B308B0">
      <w:pPr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  <w:t xml:space="preserve"> "Изготовление театральной</w:t>
      </w:r>
      <w:r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  <w:t xml:space="preserve"> тростевой куклы </w:t>
      </w:r>
      <w:r w:rsidRPr="00B308B0"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  <w:t xml:space="preserve"> - Авторская программа. </w:t>
      </w:r>
    </w:p>
    <w:p w:rsidR="00B308B0" w:rsidRPr="00B308B0" w:rsidRDefault="00B308B0" w:rsidP="00B308B0">
      <w:pPr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  <w:t>Открытый урок</w:t>
      </w:r>
    </w:p>
    <w:p w:rsidR="006230C0" w:rsidRDefault="006230C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143375" cy="2714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66edad800535ff189666976e4a81a4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19" r="30219" b="17163"/>
                    <a:stretch/>
                  </pic:blipFill>
                  <pic:spPr bwMode="auto">
                    <a:xfrm>
                      <a:off x="0" y="0"/>
                      <a:ext cx="4145271" cy="2715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программе "Изготовление театральной тростевой куклы" рассчитана на 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6-го класса художественного отделения ДШИ (возраст 14-15 лет) на 12 часов.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Привить детям интерес к искусству театра кукол, развитие творческого мышления, эстетического вкуса.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Задачи: 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научить мастерить театральную куклу. Ознакомиться с ее особенностями и отличием от куклы-игрушки.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Развивающая: развивать усидчивость, внимание, глазомер, умение работать с разнообразными материалами.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Воспитательная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воспитывать интерес к декоративно-прикладному и театральному искусству.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понятия: кукла, театр кукол, театральная кукла, виды театральных кукол - перчаточные, тростевые, марионетки, стендовые.</w:t>
      </w:r>
      <w:proofErr w:type="gramEnd"/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Текстиль, ДСП, чулочный трикотаж, синтепон, кожа, лен, пряжа, проволока, фурнитура, клей ПВА,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термопистолет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иглы швейные, ножницы, нитки.</w:t>
      </w:r>
      <w:proofErr w:type="gramEnd"/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Тростевая кукла относится к верховым (актер - внизу, кукла - вверху).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Основой куклы является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гапит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деревянная рейка. Рейка хорошо отшлифована 70 см. высотой 1,5х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,5 см сечения приклеивается основа туловища - дощечка из ДВП - стилизованная фигурка куклы.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2. Следующая операция - обтяжка туловища и шеи трикотажной эластичной массой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уловище куклы постепенно обтягивается. Наращивается нужный объем.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 Голова куклы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</w:t>
      </w:r>
      <w:proofErr w:type="gram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 так же выполняется в технике чулочного трикотажа. Эта техника позволяет ее сделать не только декоративной - яркой и выразительной, а и "живой",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тк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чулочный трикотаж и синтепон дают иллюзию живой плоти. Основа лица состоит из двух, неравных по величине, частей. Из трикотажа вырезаем два овала с наибольшей шириной 12 и 8 см. Стягиваем их по краям нитью и набиваем синтепоном, получив две полусферы. Скалываем обе половинки английскими булавками, сшиваем. Получаем лицо куклы с разделительной линией в районе глаз. Собственно, это и будет передняя часть головы куклы.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4.Нос - самая сложная деталь лица. Например, кукле-пирату нос следует делать крупным, рельефным, с хищной горбинкой. Основу, призму носа вырезаем из плотного белого картона. Сгибаем его треугольником и обрезаем. Затем заготовку обтягиваем трикотажем, а концы ткани сшиваем и крепим с изнанки. "Лепим" из трикотажа и синтепона четыре небольших шарика по принципу стяжки нитки на ножке: кончик, горбинка, две ноздри.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Детали сшиваем и обтягиваем еще одним слоем трикотажа.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5. Для щек и подбородка сделаем три небольших сферы. Прикалываем к лицу булавками.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Опускаем щеки вниз, делаем лицо одутловатым.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6. Так же шьем на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бровные дуги, нависающие над глазницами. Это придаст пирату суровости.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7. Глаза театральной куклы - самая выразительная часть лица. Они должны быть большими, яркими, сверкающими в свете театрального софита. Г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лазное яблок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 мастерится из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белого трикотажа. Роговица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па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йетка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зрачок - бусина или бисеринка.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8. Эта кукла у нас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безгубая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Они лишь угадываются во впадине между основанием носа и подбородком. А вообще, для губ берется цветная набивка красного или розового цвета. Для обтяжки коричневый или бежевый трикотаж. Губы лепятся по принципу шариков.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9. Готовое лицо прикалываем булавками к шее (кончику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гапита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 за нижнюю часть (под подбородком). Затылок и виски головы делаем по принципу полусфер. Скалываем все иглами. Проверяем наклон головы, уточня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ем симметрию частей и сшиваем меж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ду собой детали.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10. Головка куклы декорируется паричком из синтетического волокна, либо льна.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11. Руки куклы должны быть подвижны. Каркас руки делается из скрученной проволоки, обшивается тканью.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12. Кисти рук требуют особого внимания. Ша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блон кисти накладывается </w:t>
      </w: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</w:t>
      </w:r>
      <w:proofErr w:type="spellEnd"/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двойной слой трикотажа, обводится по контуру, прострачивается и выворачивается. Полученная перчатка набивается синтепоном. Это один способ. Второй - в перчатку кисти вставляется каркас из проволоки, согнутый по форме шаблона.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13. К предплечью крепится трость (для управления куклой актером).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14. Кукла готова. Теперь можно одевать на нее костюм. Из полосатого трикотажа кроится и шьется тельняшка. Брюками служит кусок темной ткани, которая драпируется на кукле. Шляпа шьется из фетра. Выкройки тельняшки и шляпы предлагается учителем. На фигуре драпируется плащ.</w:t>
      </w:r>
    </w:p>
    <w:p w:rsidR="00B308B0" w:rsidRPr="00B308B0" w:rsidRDefault="00B308B0" w:rsidP="00B308B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308B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Куклы, изготовленные детьми, отправляются в школьный театр кукол.</w:t>
      </w:r>
    </w:p>
    <w:p w:rsidR="00CA19A9" w:rsidRPr="00B308B0" w:rsidRDefault="00CA19A9">
      <w:pPr>
        <w:rPr>
          <w:rFonts w:ascii="Times New Roman" w:hAnsi="Times New Roman" w:cs="Times New Roman"/>
          <w:sz w:val="24"/>
        </w:rPr>
      </w:pPr>
    </w:p>
    <w:sectPr w:rsidR="00CA19A9" w:rsidRPr="00B3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8B0"/>
    <w:rsid w:val="006230C0"/>
    <w:rsid w:val="00B308B0"/>
    <w:rsid w:val="00CA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08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08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3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08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08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3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3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2018-11-03T18:20:00Z</dcterms:created>
  <dcterms:modified xsi:type="dcterms:W3CDTF">2018-11-03T19:00:00Z</dcterms:modified>
</cp:coreProperties>
</file>