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19D" w:rsidRDefault="003A5E30" w:rsidP="00AB570C">
      <w:pPr>
        <w:pStyle w:val="a4"/>
        <w:spacing w:line="360" w:lineRule="auto"/>
        <w:jc w:val="center"/>
        <w:rPr>
          <w:rFonts w:ascii="Times New Roman" w:hAnsi="Times New Roman"/>
          <w:b/>
          <w:sz w:val="28"/>
        </w:rPr>
      </w:pPr>
      <w:r>
        <w:rPr>
          <w:rFonts w:ascii="Times New Roman" w:hAnsi="Times New Roman"/>
          <w:b/>
          <w:sz w:val="28"/>
        </w:rPr>
        <w:t>ПРИЕМЫ, СПОСОБСТВУЮЩИЕ ОБОГАЩЕНИЮ РЕФЛЕКСИВНОГО ОПЫТА УЧАЩИХСЯ С ПОМОЩЬЮ ВОПРОСОВ</w:t>
      </w:r>
    </w:p>
    <w:p w:rsidR="00984F4F" w:rsidRPr="003A5E30" w:rsidRDefault="00984F4F" w:rsidP="00AB570C">
      <w:pPr>
        <w:pStyle w:val="a4"/>
        <w:spacing w:line="360" w:lineRule="auto"/>
        <w:jc w:val="center"/>
        <w:rPr>
          <w:rFonts w:ascii="Times New Roman" w:hAnsi="Times New Roman"/>
          <w:i/>
          <w:sz w:val="28"/>
        </w:rPr>
      </w:pPr>
      <w:r w:rsidRPr="003A5E30">
        <w:rPr>
          <w:rFonts w:ascii="Times New Roman" w:hAnsi="Times New Roman"/>
          <w:i/>
          <w:sz w:val="28"/>
        </w:rPr>
        <w:t>Иванова Марина Викторовна</w:t>
      </w:r>
    </w:p>
    <w:p w:rsidR="00984F4F" w:rsidRPr="003A5E30" w:rsidRDefault="00984F4F" w:rsidP="00AB570C">
      <w:pPr>
        <w:pStyle w:val="a4"/>
        <w:spacing w:line="360" w:lineRule="auto"/>
        <w:jc w:val="center"/>
        <w:rPr>
          <w:rFonts w:ascii="Times New Roman" w:hAnsi="Times New Roman"/>
          <w:i/>
          <w:sz w:val="28"/>
        </w:rPr>
      </w:pPr>
      <w:r w:rsidRPr="003A5E30">
        <w:rPr>
          <w:rFonts w:ascii="Times New Roman" w:hAnsi="Times New Roman"/>
          <w:i/>
          <w:sz w:val="28"/>
        </w:rPr>
        <w:t>МАОУ СОШ № 54 г</w:t>
      </w:r>
      <w:proofErr w:type="gramStart"/>
      <w:r w:rsidRPr="003A5E30">
        <w:rPr>
          <w:rFonts w:ascii="Times New Roman" w:hAnsi="Times New Roman"/>
          <w:i/>
          <w:sz w:val="28"/>
        </w:rPr>
        <w:t>.Т</w:t>
      </w:r>
      <w:proofErr w:type="gramEnd"/>
      <w:r w:rsidRPr="003A5E30">
        <w:rPr>
          <w:rFonts w:ascii="Times New Roman" w:hAnsi="Times New Roman"/>
          <w:i/>
          <w:sz w:val="28"/>
        </w:rPr>
        <w:t>омск</w:t>
      </w:r>
    </w:p>
    <w:p w:rsidR="00EF219D" w:rsidRDefault="00EF219D" w:rsidP="00413CA5">
      <w:pPr>
        <w:pStyle w:val="a4"/>
        <w:spacing w:line="276" w:lineRule="auto"/>
        <w:ind w:firstLine="708"/>
        <w:jc w:val="both"/>
        <w:rPr>
          <w:rFonts w:ascii="Times New Roman" w:hAnsi="Times New Roman"/>
          <w:sz w:val="28"/>
        </w:rPr>
      </w:pPr>
      <w:r>
        <w:rPr>
          <w:rFonts w:ascii="Times New Roman" w:hAnsi="Times New Roman"/>
          <w:sz w:val="28"/>
        </w:rPr>
        <w:t>Одним из способов развития рефлексивной деятельности учащихся с помощью вопросов является овладение ими некоторыми сведениями о вопросах. В частности, о различных видах вопросов. Кроме того, этой же цели служит деятельность учащихся по составлению учебных вопросов.</w:t>
      </w:r>
      <w:r w:rsidR="00703181">
        <w:rPr>
          <w:rFonts w:ascii="Times New Roman" w:hAnsi="Times New Roman"/>
          <w:sz w:val="28"/>
        </w:rPr>
        <w:t xml:space="preserve"> </w:t>
      </w:r>
      <w:r>
        <w:rPr>
          <w:rFonts w:ascii="Times New Roman" w:hAnsi="Times New Roman"/>
          <w:sz w:val="28"/>
        </w:rPr>
        <w:t>Методами  активизации этой деятельности является включение в учебный процесс специальных методических прием</w:t>
      </w:r>
      <w:r w:rsidR="00703181">
        <w:rPr>
          <w:rFonts w:ascii="Times New Roman" w:hAnsi="Times New Roman"/>
          <w:sz w:val="28"/>
        </w:rPr>
        <w:t>ов</w:t>
      </w:r>
      <w:r>
        <w:rPr>
          <w:rFonts w:ascii="Times New Roman" w:hAnsi="Times New Roman"/>
          <w:sz w:val="28"/>
        </w:rPr>
        <w:t>. Остановимся на некоторых из них.</w:t>
      </w:r>
    </w:p>
    <w:p w:rsidR="00EF219D" w:rsidRDefault="00EF219D" w:rsidP="00413CA5">
      <w:pPr>
        <w:spacing w:line="276" w:lineRule="auto"/>
        <w:ind w:firstLine="708"/>
        <w:jc w:val="both"/>
        <w:rPr>
          <w:rFonts w:ascii="Times New Roman CYR" w:hAnsi="Times New Roman CYR"/>
          <w:sz w:val="28"/>
        </w:rPr>
      </w:pPr>
      <w:r>
        <w:rPr>
          <w:rFonts w:ascii="Times New Roman CYR" w:hAnsi="Times New Roman CYR"/>
          <w:sz w:val="28"/>
        </w:rPr>
        <w:t>Рефлексия как п</w:t>
      </w:r>
      <w:r w:rsidR="007966DC">
        <w:rPr>
          <w:rFonts w:ascii="Times New Roman CYR" w:hAnsi="Times New Roman CYR"/>
          <w:sz w:val="28"/>
        </w:rPr>
        <w:t>роцесс, имеющий</w:t>
      </w:r>
      <w:r>
        <w:rPr>
          <w:rFonts w:ascii="Times New Roman CYR" w:hAnsi="Times New Roman CYR"/>
          <w:sz w:val="28"/>
        </w:rPr>
        <w:t xml:space="preserve"> внутренний </w:t>
      </w:r>
      <w:r w:rsidR="007966DC">
        <w:rPr>
          <w:rFonts w:ascii="Times New Roman CYR" w:hAnsi="Times New Roman CYR"/>
          <w:sz w:val="28"/>
        </w:rPr>
        <w:t xml:space="preserve">характер, формируется в </w:t>
      </w:r>
      <w:r w:rsidR="00CC5EE7">
        <w:rPr>
          <w:rFonts w:ascii="Times New Roman CYR" w:hAnsi="Times New Roman CYR"/>
          <w:sz w:val="28"/>
        </w:rPr>
        <w:t>ходе</w:t>
      </w:r>
      <w:r w:rsidR="007966DC">
        <w:rPr>
          <w:rFonts w:ascii="Times New Roman CYR" w:hAnsi="Times New Roman CYR"/>
          <w:sz w:val="28"/>
        </w:rPr>
        <w:t xml:space="preserve"> </w:t>
      </w:r>
      <w:r>
        <w:rPr>
          <w:rFonts w:ascii="Times New Roman CYR" w:hAnsi="Times New Roman CYR"/>
          <w:sz w:val="28"/>
        </w:rPr>
        <w:t xml:space="preserve"> общения обучающихся во время обсуждения ответов на вопросы. Через понимание предмета обсуждения учащийся постепенно приходит к осознанию себя. Это сводится, в сущности, к осознанию учеником своей индивидуальности. </w:t>
      </w:r>
      <w:proofErr w:type="spellStart"/>
      <w:r>
        <w:rPr>
          <w:rFonts w:ascii="Times New Roman CYR" w:hAnsi="Times New Roman CYR"/>
          <w:sz w:val="28"/>
        </w:rPr>
        <w:t>Рефлексируя</w:t>
      </w:r>
      <w:proofErr w:type="spellEnd"/>
      <w:r>
        <w:rPr>
          <w:rFonts w:ascii="Times New Roman CYR" w:hAnsi="Times New Roman CYR"/>
          <w:sz w:val="28"/>
        </w:rPr>
        <w:t>, учащийся учится новым видам деятельности, позволяющим повысить успешность процесса обучения. Вместе с этим развиваются их рефлексивные способности.</w:t>
      </w:r>
    </w:p>
    <w:p w:rsidR="00EF219D" w:rsidRDefault="00EF219D" w:rsidP="00413CA5">
      <w:pPr>
        <w:spacing w:line="276" w:lineRule="auto"/>
        <w:ind w:firstLine="708"/>
        <w:jc w:val="both"/>
        <w:rPr>
          <w:rFonts w:ascii="Times New Roman CYR" w:hAnsi="Times New Roman CYR"/>
          <w:sz w:val="28"/>
        </w:rPr>
      </w:pPr>
      <w:r>
        <w:rPr>
          <w:sz w:val="28"/>
        </w:rPr>
        <w:t xml:space="preserve">Приемы развития рефлексивных способностей учащихся самые разные: устное или письменное обсуждение, рисуночное или графическое изображение изменений, происходящих с учеником. Например, можно применить такой методический прием как </w:t>
      </w:r>
      <w:r w:rsidRPr="00CA2DD1">
        <w:rPr>
          <w:b/>
          <w:sz w:val="28"/>
        </w:rPr>
        <w:t>«Кубик вопросов»</w:t>
      </w:r>
      <w:r w:rsidR="00285DF7">
        <w:rPr>
          <w:sz w:val="28"/>
        </w:rPr>
        <w:t xml:space="preserve"> (рис. 1)</w:t>
      </w:r>
      <w:r>
        <w:rPr>
          <w:sz w:val="28"/>
        </w:rPr>
        <w:t>.</w:t>
      </w:r>
    </w:p>
    <w:p w:rsidR="00EF219D" w:rsidRDefault="00EF219D" w:rsidP="00413CA5">
      <w:pPr>
        <w:spacing w:line="276" w:lineRule="auto"/>
        <w:ind w:firstLine="567"/>
        <w:jc w:val="both"/>
        <w:rPr>
          <w:sz w:val="28"/>
        </w:rPr>
      </w:pPr>
      <w:r>
        <w:rPr>
          <w:sz w:val="28"/>
        </w:rPr>
        <w:t>На гранях куба пишутся вопросы различных типов в зависимости от целей урока. Вопрос «выпадает» при бросании кубика учащимися, создавая ситуацию случайного выбора. Прием успешно применяется на стадии введения понятий, тогда на гранях куба учитель пишет вопросы воспроизводящего уровня. На стадии осмысления, для закрепления новых знаний и активной перестройки представлений в соответствии с новой информацией уместны вопросы объяснительного и творческого</w:t>
      </w:r>
      <w:r w:rsidR="00703181">
        <w:rPr>
          <w:sz w:val="28"/>
        </w:rPr>
        <w:t xml:space="preserve"> характера.</w:t>
      </w:r>
      <w:r>
        <w:rPr>
          <w:sz w:val="28"/>
        </w:rPr>
        <w:t xml:space="preserve"> При такой организации работы учащиеся имеют возможность транслировать новое знание, выражать мнение своими словами, что способствует формированию личного отношения к новым знаниям. В ходе работы происходит живой обмен мнениями, учащиеся знакомятся с другими точками зрения по тому или иному вопросу.</w:t>
      </w:r>
    </w:p>
    <w:p w:rsidR="00EF219D" w:rsidRDefault="00EF219D" w:rsidP="00413CA5">
      <w:pPr>
        <w:spacing w:line="276" w:lineRule="auto"/>
        <w:ind w:firstLine="708"/>
        <w:jc w:val="both"/>
        <w:rPr>
          <w:sz w:val="28"/>
        </w:rPr>
      </w:pPr>
      <w:r>
        <w:rPr>
          <w:sz w:val="28"/>
        </w:rPr>
        <w:t xml:space="preserve">На уроке обобщения </w:t>
      </w:r>
      <w:proofErr w:type="gramStart"/>
      <w:r>
        <w:rPr>
          <w:sz w:val="28"/>
        </w:rPr>
        <w:t>знаний</w:t>
      </w:r>
      <w:proofErr w:type="gramEnd"/>
      <w:r>
        <w:rPr>
          <w:sz w:val="28"/>
        </w:rPr>
        <w:t xml:space="preserve"> на кубе можно поместить вопросы разных типов. Работу можно организовать по группам (рис.</w:t>
      </w:r>
      <w:r w:rsidR="004F57C8">
        <w:rPr>
          <w:sz w:val="28"/>
        </w:rPr>
        <w:t>1</w:t>
      </w:r>
      <w:r>
        <w:rPr>
          <w:sz w:val="28"/>
        </w:rPr>
        <w:t>). Рефлексивные вопросы (например, такие, как представлены на рис.</w:t>
      </w:r>
      <w:r w:rsidR="004F57C8">
        <w:rPr>
          <w:sz w:val="28"/>
        </w:rPr>
        <w:t>1</w:t>
      </w:r>
      <w:r>
        <w:rPr>
          <w:sz w:val="28"/>
        </w:rPr>
        <w:t xml:space="preserve">) требуют активизации творческого мышления, ответ на каждый вопрос – самостоятельное </w:t>
      </w:r>
      <w:r>
        <w:rPr>
          <w:sz w:val="28"/>
          <w:lang w:val="en-US"/>
        </w:rPr>
        <w:t>mini</w:t>
      </w:r>
      <w:r>
        <w:rPr>
          <w:sz w:val="28"/>
        </w:rPr>
        <w:t xml:space="preserve">-исследование учащихся. Каждое исследование презентуется представителем группы, после чего происходит обсуждение. </w:t>
      </w:r>
    </w:p>
    <w:p w:rsidR="00EF219D" w:rsidRDefault="00873BB6" w:rsidP="00EF219D">
      <w:pPr>
        <w:spacing w:line="360" w:lineRule="auto"/>
        <w:rPr>
          <w:sz w:val="28"/>
        </w:rPr>
      </w:pPr>
      <w:r>
        <w:rPr>
          <w:noProof/>
          <w:sz w:val="28"/>
        </w:rPr>
      </w:r>
      <w:r w:rsidR="007F1F37">
        <w:rPr>
          <w:noProof/>
          <w:sz w:val="28"/>
        </w:rPr>
        <w:pict>
          <v:group id="Полотно 25" o:spid="_x0000_s1026" editas="canvas" style="width:459pt;height:357.6pt;mso-position-horizontal-relative:char;mso-position-vertical-relative:line" coordorigin=",2591" coordsize="58293,454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591;width:58293;height:45415;visibility:visible">
              <v:fill o:detectmouseclick="t"/>
              <v:path o:connecttype="none"/>
            </v:shape>
            <v:group id="Group 19" o:spid="_x0000_s1028" style="position:absolute;top:4571;width:57150;height:41136" coordorigin="2876,7273" coordsize="6492,40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rect id="Rectangle 20" o:spid="_x0000_s1029" style="position:absolute;left:2876;top:8666;width:1553;height:13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EF219D" w:rsidRDefault="00EF219D" w:rsidP="00EF219D">
                      <w:r>
                        <w:t>Как Вы думаете, в каких ситуациях Вам может пригодиться разложение на множители?</w:t>
                      </w:r>
                    </w:p>
                  </w:txbxContent>
                </v:textbox>
              </v:rect>
              <v:rect id="Rectangle 21" o:spid="_x0000_s1030" style="position:absolute;left:4429;top:8666;width:1693;height:13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EF219D" w:rsidRDefault="00EF219D" w:rsidP="00EF219D">
                      <w:r>
                        <w:t>Какие самые важные вопрос</w:t>
                      </w:r>
                      <w:r w:rsidR="00703181">
                        <w:t>ы Вы бы составили к теме «Разло</w:t>
                      </w:r>
                      <w:r>
                        <w:t>жение чисел на множители»?</w:t>
                      </w:r>
                    </w:p>
                  </w:txbxContent>
                </v:textbox>
              </v:rect>
              <v:rect id="Rectangle 22" o:spid="_x0000_s1031" style="position:absolute;left:4429;top:7273;width:1552;height:13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rsidR="00EF219D" w:rsidRDefault="00EF219D" w:rsidP="00EF219D">
                      <w:r>
                        <w:t>Помогают ли Вам знания признаков делимости выполнять разложение на множители?</w:t>
                      </w:r>
                    </w:p>
                  </w:txbxContent>
                </v:textbox>
              </v:rect>
              <v:rect id="Rectangle 23" o:spid="_x0000_s1032" style="position:absolute;left:7815;top:8666;width:1553;height:13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703181" w:rsidRDefault="00EF219D" w:rsidP="00EF219D">
                      <w:r>
                        <w:t xml:space="preserve">Так ли важно </w:t>
                      </w:r>
                      <w:r w:rsidR="00356B6F">
                        <w:t xml:space="preserve">в математике </w:t>
                      </w:r>
                      <w:r>
                        <w:t>выражение</w:t>
                      </w:r>
                    </w:p>
                    <w:p w:rsidR="00EF219D" w:rsidRDefault="00703181" w:rsidP="00EF219D">
                      <w:r>
                        <w:t>«един</w:t>
                      </w:r>
                      <w:r w:rsidR="00EF219D">
                        <w:t>ственным образом»? В каких случаях Вы его встречали?</w:t>
                      </w:r>
                    </w:p>
                  </w:txbxContent>
                </v:textbox>
              </v:rect>
              <v:rect id="Rectangle 24" o:spid="_x0000_s1033" style="position:absolute;left:4429;top:10058;width:1552;height:12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EF219D" w:rsidRDefault="00EF219D" w:rsidP="00EF219D">
                      <w:r>
                        <w:t>Всегда ли возможно разложение числа на множители?</w:t>
                      </w:r>
                    </w:p>
                  </w:txbxContent>
                </v:textbox>
              </v:rect>
              <v:rect id="Rectangle 25" o:spid="_x0000_s1034" style="position:absolute;left:5981;top:8666;width:1834;height:13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EF219D" w:rsidRDefault="00EF219D" w:rsidP="006C493D">
                      <w:pPr>
                        <w:jc w:val="center"/>
                      </w:pPr>
                      <w:r>
                        <w:t>Какие числа, на Ваш взгляд, сложнее всего раскладывать на множители?</w:t>
                      </w:r>
                    </w:p>
                  </w:txbxContent>
                </v:textbox>
              </v:rect>
            </v:group>
            <w10:wrap type="none"/>
            <w10:anchorlock/>
          </v:group>
        </w:pict>
      </w:r>
    </w:p>
    <w:p w:rsidR="00EF219D" w:rsidRDefault="00285DF7" w:rsidP="007F1F37">
      <w:pPr>
        <w:spacing w:line="360" w:lineRule="auto"/>
        <w:ind w:firstLine="567"/>
        <w:jc w:val="center"/>
        <w:rPr>
          <w:sz w:val="28"/>
        </w:rPr>
      </w:pPr>
      <w:r>
        <w:rPr>
          <w:sz w:val="28"/>
        </w:rPr>
        <w:t>Рис.1</w:t>
      </w:r>
      <w:r w:rsidR="00EF219D">
        <w:rPr>
          <w:sz w:val="28"/>
        </w:rPr>
        <w:t>. Рефлексивный кубик вопросов</w:t>
      </w:r>
    </w:p>
    <w:p w:rsidR="00EF219D" w:rsidRDefault="00EF219D" w:rsidP="00413CA5">
      <w:pPr>
        <w:shd w:val="clear" w:color="auto" w:fill="FFFFFF"/>
        <w:spacing w:before="5" w:line="276" w:lineRule="auto"/>
        <w:ind w:right="5" w:firstLine="709"/>
        <w:jc w:val="both"/>
        <w:rPr>
          <w:sz w:val="28"/>
        </w:rPr>
      </w:pPr>
      <w:r>
        <w:rPr>
          <w:sz w:val="28"/>
        </w:rPr>
        <w:t xml:space="preserve">Интересными, на </w:t>
      </w:r>
      <w:r w:rsidR="00285DF7">
        <w:rPr>
          <w:sz w:val="28"/>
        </w:rPr>
        <w:t>мой</w:t>
      </w:r>
      <w:r>
        <w:rPr>
          <w:sz w:val="28"/>
        </w:rPr>
        <w:t xml:space="preserve"> взгляд, являются приемы работы с вопросами, которые основываются на приемах графического структурирования учебного текста, являясь для многих учеников необходим</w:t>
      </w:r>
      <w:r w:rsidR="00285DF7">
        <w:rPr>
          <w:sz w:val="28"/>
        </w:rPr>
        <w:t xml:space="preserve">ыми в силу специфики их способа </w:t>
      </w:r>
      <w:r>
        <w:rPr>
          <w:sz w:val="28"/>
        </w:rPr>
        <w:t>восприятия информации.</w:t>
      </w:r>
      <w:r w:rsidR="00285DF7">
        <w:rPr>
          <w:sz w:val="28"/>
        </w:rPr>
        <w:t xml:space="preserve"> </w:t>
      </w:r>
      <w:r>
        <w:rPr>
          <w:sz w:val="28"/>
        </w:rPr>
        <w:t>Способ графической организации материала с помощью вопросов позволяет сделать наглядными те мыслительные процессы, которые происходят при погружении в тот или иной учебный текст</w:t>
      </w:r>
      <w:r w:rsidR="00285DF7">
        <w:rPr>
          <w:sz w:val="28"/>
        </w:rPr>
        <w:t>,</w:t>
      </w:r>
      <w:r>
        <w:rPr>
          <w:sz w:val="28"/>
        </w:rPr>
        <w:t xml:space="preserve"> и является отражением творческого мышления обучающихся. Иногда такой способ называют «наглядным мозговым штурмом». Одним из таких способов является </w:t>
      </w:r>
      <w:r>
        <w:rPr>
          <w:b/>
          <w:sz w:val="28"/>
        </w:rPr>
        <w:t xml:space="preserve">«Дерево предсказаний» </w:t>
      </w:r>
      <w:r>
        <w:rPr>
          <w:sz w:val="28"/>
        </w:rPr>
        <w:t>(рис.</w:t>
      </w:r>
      <w:r w:rsidR="00824B7B">
        <w:rPr>
          <w:sz w:val="28"/>
        </w:rPr>
        <w:t>2</w:t>
      </w:r>
      <w:r>
        <w:rPr>
          <w:sz w:val="28"/>
        </w:rPr>
        <w:t xml:space="preserve">) Прием заимствован у американского учителя </w:t>
      </w:r>
      <w:proofErr w:type="gramStart"/>
      <w:r>
        <w:rPr>
          <w:sz w:val="28"/>
        </w:rPr>
        <w:t>Дж</w:t>
      </w:r>
      <w:proofErr w:type="gramEnd"/>
      <w:r>
        <w:rPr>
          <w:sz w:val="28"/>
        </w:rPr>
        <w:t>. </w:t>
      </w:r>
      <w:proofErr w:type="spellStart"/>
      <w:r>
        <w:rPr>
          <w:sz w:val="28"/>
        </w:rPr>
        <w:t>Белланса</w:t>
      </w:r>
      <w:proofErr w:type="spellEnd"/>
      <w:r>
        <w:rPr>
          <w:sz w:val="28"/>
        </w:rPr>
        <w:t>, работающего с художественным текстом.</w:t>
      </w:r>
    </w:p>
    <w:p w:rsidR="00EF219D" w:rsidRDefault="00EF219D" w:rsidP="00413CA5">
      <w:pPr>
        <w:spacing w:line="276" w:lineRule="auto"/>
        <w:ind w:firstLine="708"/>
        <w:jc w:val="both"/>
        <w:rPr>
          <w:sz w:val="28"/>
        </w:rPr>
      </w:pPr>
      <w:r>
        <w:rPr>
          <w:sz w:val="28"/>
        </w:rPr>
        <w:t>Ствол дерева – вопрос, ветви – предположения, которые ведутся по двум основным направлениям – «возможно» и «невозможно» (количество «ветвей» не ограничено), и «листья» – обоснование этих предположений, аргументы в пользу того или иного мнения. Процессы аргументации, выводную основу которых составляют вероятностные умозаключения</w:t>
      </w:r>
      <w:r w:rsidR="00285DF7">
        <w:rPr>
          <w:sz w:val="28"/>
        </w:rPr>
        <w:t>,</w:t>
      </w:r>
      <w:r>
        <w:rPr>
          <w:sz w:val="28"/>
        </w:rPr>
        <w:t xml:space="preserve"> имеют огромное познавательное значение. Например, работая над понятием «взаимно простые числа», учащимся может быть предложен вопрос: </w:t>
      </w:r>
    </w:p>
    <w:p w:rsidR="00EF219D" w:rsidRDefault="00EF219D" w:rsidP="00413CA5">
      <w:pPr>
        <w:spacing w:line="276" w:lineRule="auto"/>
        <w:ind w:firstLine="708"/>
        <w:jc w:val="both"/>
        <w:rPr>
          <w:sz w:val="28"/>
        </w:rPr>
      </w:pPr>
      <w:r>
        <w:rPr>
          <w:i/>
          <w:sz w:val="28"/>
        </w:rPr>
        <w:t>Всегда ли два нечетных числа взаимно просты?</w:t>
      </w:r>
    </w:p>
    <w:p w:rsidR="00EF219D" w:rsidRDefault="00EF219D" w:rsidP="00413CA5">
      <w:pPr>
        <w:spacing w:line="276" w:lineRule="auto"/>
        <w:ind w:firstLine="708"/>
        <w:jc w:val="both"/>
        <w:rPr>
          <w:sz w:val="28"/>
        </w:rPr>
      </w:pPr>
      <w:r>
        <w:rPr>
          <w:sz w:val="28"/>
        </w:rPr>
        <w:lastRenderedPageBreak/>
        <w:t xml:space="preserve">Такой вопрос ставит учащихся в неопределенную ситуацию, требующую вариативности суждений, и, которая, как показывают психолого-педагогические исследования, является исходной точкой и побудительной причиной развертывания процесса мышления. Вопрос записывается в «стволе» дерева предсказаний. Учащиеся дают объяснение, аргументируют свою точку зрения, связывая свои предположения с данными учебного текста. Затем желающие высказывают свои предположения и аргументируют их. На стрелочках (линиях соединения) учащиеся записывают объяснения своим версиям. </w:t>
      </w:r>
    </w:p>
    <w:p w:rsidR="00EF219D" w:rsidRDefault="00EF219D" w:rsidP="00413CA5">
      <w:pPr>
        <w:spacing w:line="276" w:lineRule="auto"/>
        <w:ind w:firstLine="567"/>
        <w:jc w:val="both"/>
        <w:rPr>
          <w:sz w:val="28"/>
        </w:rPr>
      </w:pPr>
      <w:r>
        <w:rPr>
          <w:sz w:val="28"/>
        </w:rPr>
        <w:t xml:space="preserve">Ответ на данный вопрос предполагает </w:t>
      </w:r>
      <w:proofErr w:type="spellStart"/>
      <w:r>
        <w:rPr>
          <w:sz w:val="28"/>
        </w:rPr>
        <w:t>разноуровневого</w:t>
      </w:r>
      <w:proofErr w:type="spellEnd"/>
      <w:r>
        <w:rPr>
          <w:sz w:val="28"/>
        </w:rPr>
        <w:t xml:space="preserve"> понимания: </w:t>
      </w:r>
    </w:p>
    <w:p w:rsidR="00EF219D" w:rsidRDefault="00EF219D" w:rsidP="00413CA5">
      <w:pPr>
        <w:pStyle w:val="a3"/>
        <w:numPr>
          <w:ilvl w:val="0"/>
          <w:numId w:val="1"/>
        </w:numPr>
        <w:tabs>
          <w:tab w:val="clear" w:pos="720"/>
          <w:tab w:val="num" w:pos="1080"/>
        </w:tabs>
        <w:spacing w:before="0" w:after="0" w:line="276" w:lineRule="auto"/>
        <w:ind w:left="1080" w:right="75"/>
        <w:jc w:val="both"/>
        <w:rPr>
          <w:sz w:val="28"/>
        </w:rPr>
      </w:pPr>
      <w:r>
        <w:rPr>
          <w:sz w:val="28"/>
        </w:rPr>
        <w:t xml:space="preserve">понимания, когда учащийся удерживает смысл понятий «взаимно </w:t>
      </w:r>
    </w:p>
    <w:p w:rsidR="00EF219D" w:rsidRDefault="00EF219D" w:rsidP="00413CA5">
      <w:pPr>
        <w:pStyle w:val="a3"/>
        <w:spacing w:before="0" w:after="0" w:line="276" w:lineRule="auto"/>
        <w:ind w:left="720" w:right="75" w:firstLine="360"/>
        <w:jc w:val="both"/>
        <w:rPr>
          <w:sz w:val="28"/>
        </w:rPr>
      </w:pPr>
      <w:r>
        <w:rPr>
          <w:sz w:val="28"/>
        </w:rPr>
        <w:t xml:space="preserve">простые числа» и «натуральные числа»; </w:t>
      </w:r>
    </w:p>
    <w:p w:rsidR="00EF219D" w:rsidRDefault="00EF219D" w:rsidP="00413CA5">
      <w:pPr>
        <w:pStyle w:val="a3"/>
        <w:numPr>
          <w:ilvl w:val="0"/>
          <w:numId w:val="1"/>
        </w:numPr>
        <w:tabs>
          <w:tab w:val="clear" w:pos="720"/>
          <w:tab w:val="num" w:pos="1080"/>
        </w:tabs>
        <w:spacing w:before="0" w:after="0" w:line="276" w:lineRule="auto"/>
        <w:ind w:left="1080" w:right="75"/>
        <w:jc w:val="both"/>
        <w:rPr>
          <w:sz w:val="28"/>
        </w:rPr>
      </w:pPr>
      <w:r>
        <w:rPr>
          <w:sz w:val="28"/>
        </w:rPr>
        <w:t>понимания, когда ученик воспроизводит все рассуждение, вводит каждое понятие в систему понятий;</w:t>
      </w:r>
    </w:p>
    <w:p w:rsidR="00EF219D" w:rsidRDefault="00EF219D" w:rsidP="00413CA5">
      <w:pPr>
        <w:pStyle w:val="a3"/>
        <w:numPr>
          <w:ilvl w:val="0"/>
          <w:numId w:val="1"/>
        </w:numPr>
        <w:tabs>
          <w:tab w:val="clear" w:pos="720"/>
          <w:tab w:val="num" w:pos="1080"/>
        </w:tabs>
        <w:spacing w:before="0" w:after="0" w:line="276" w:lineRule="auto"/>
        <w:ind w:left="1080" w:right="75"/>
        <w:jc w:val="both"/>
        <w:rPr>
          <w:sz w:val="28"/>
        </w:rPr>
      </w:pPr>
      <w:r>
        <w:rPr>
          <w:sz w:val="28"/>
        </w:rPr>
        <w:t xml:space="preserve">понимания цели рассуждения, когда ученик, обобщая все рассуждения, сжимает их в один образ – ответ. </w:t>
      </w:r>
    </w:p>
    <w:p w:rsidR="00EF219D" w:rsidRDefault="00EF219D" w:rsidP="00413CA5">
      <w:pPr>
        <w:spacing w:line="276" w:lineRule="auto"/>
        <w:ind w:firstLine="709"/>
        <w:jc w:val="both"/>
        <w:rPr>
          <w:sz w:val="28"/>
        </w:rPr>
      </w:pPr>
      <w:r>
        <w:rPr>
          <w:sz w:val="28"/>
        </w:rPr>
        <w:t>Дерево предсказаний можно оформить следующим образом:</w:t>
      </w:r>
    </w:p>
    <w:p w:rsidR="00EF219D" w:rsidRDefault="00EF219D" w:rsidP="00EF219D">
      <w:pPr>
        <w:spacing w:line="360" w:lineRule="auto"/>
        <w:jc w:val="center"/>
        <w:rPr>
          <w:sz w:val="28"/>
        </w:rPr>
      </w:pPr>
      <w:r>
        <w:rPr>
          <w:noProof/>
          <w:sz w:val="28"/>
        </w:rPr>
        <w:drawing>
          <wp:inline distT="0" distB="0" distL="0" distR="0">
            <wp:extent cx="4257040" cy="24384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57040" cy="2438400"/>
                    </a:xfrm>
                    <a:prstGeom prst="rect">
                      <a:avLst/>
                    </a:prstGeom>
                    <a:noFill/>
                    <a:ln>
                      <a:noFill/>
                    </a:ln>
                  </pic:spPr>
                </pic:pic>
              </a:graphicData>
            </a:graphic>
          </wp:inline>
        </w:drawing>
      </w:r>
    </w:p>
    <w:p w:rsidR="009107F0" w:rsidRDefault="00EF219D" w:rsidP="007F1F37">
      <w:pPr>
        <w:shd w:val="clear" w:color="auto" w:fill="FFFFFF"/>
        <w:spacing w:before="5" w:line="360" w:lineRule="auto"/>
        <w:ind w:right="5" w:firstLine="360"/>
        <w:jc w:val="center"/>
        <w:rPr>
          <w:sz w:val="28"/>
        </w:rPr>
      </w:pPr>
      <w:r>
        <w:rPr>
          <w:sz w:val="28"/>
        </w:rPr>
        <w:t>Рис.</w:t>
      </w:r>
      <w:r w:rsidR="00824B7B">
        <w:rPr>
          <w:sz w:val="28"/>
        </w:rPr>
        <w:t>2</w:t>
      </w:r>
      <w:r>
        <w:rPr>
          <w:sz w:val="28"/>
        </w:rPr>
        <w:t>. «Дерево предсказаний»</w:t>
      </w:r>
    </w:p>
    <w:p w:rsidR="00056ACE" w:rsidRDefault="00056ACE" w:rsidP="007F1F37">
      <w:pPr>
        <w:shd w:val="clear" w:color="auto" w:fill="FFFFFF"/>
        <w:spacing w:before="5" w:line="360" w:lineRule="auto"/>
        <w:ind w:right="5" w:firstLine="360"/>
        <w:jc w:val="center"/>
        <w:rPr>
          <w:sz w:val="28"/>
        </w:rPr>
      </w:pPr>
    </w:p>
    <w:p w:rsidR="00EF219D" w:rsidRDefault="00EF219D" w:rsidP="00824B7B">
      <w:pPr>
        <w:pStyle w:val="a4"/>
        <w:spacing w:line="360" w:lineRule="auto"/>
        <w:ind w:firstLine="709"/>
        <w:jc w:val="both"/>
        <w:rPr>
          <w:rFonts w:ascii="Times New Roman" w:hAnsi="Times New Roman"/>
          <w:sz w:val="28"/>
        </w:rPr>
      </w:pPr>
      <w:r>
        <w:rPr>
          <w:rFonts w:ascii="Times New Roman" w:hAnsi="Times New Roman"/>
          <w:sz w:val="28"/>
        </w:rPr>
        <w:t xml:space="preserve">Оформление вопросно-ответного содержания может быть различным, например, с помощью кластеров (рис. </w:t>
      </w:r>
      <w:r w:rsidR="00824B7B">
        <w:rPr>
          <w:rFonts w:ascii="Times New Roman" w:hAnsi="Times New Roman"/>
          <w:sz w:val="28"/>
        </w:rPr>
        <w:t>3</w:t>
      </w:r>
      <w:r>
        <w:rPr>
          <w:rFonts w:ascii="Times New Roman" w:hAnsi="Times New Roman"/>
          <w:sz w:val="28"/>
        </w:rPr>
        <w:t xml:space="preserve">). </w:t>
      </w:r>
    </w:p>
    <w:p w:rsidR="00EF219D" w:rsidRDefault="00873BB6" w:rsidP="00EF219D">
      <w:pPr>
        <w:spacing w:before="100" w:after="100" w:line="360" w:lineRule="auto"/>
        <w:jc w:val="both"/>
        <w:rPr>
          <w:sz w:val="28"/>
        </w:rPr>
      </w:pPr>
      <w:r>
        <w:rPr>
          <w:noProof/>
          <w:sz w:val="28"/>
        </w:rPr>
        <w:lastRenderedPageBreak/>
        <w:pict>
          <v:oval id="Овал 17" o:spid="_x0000_s1035" style="position:absolute;left:0;text-align:left;margin-left:18pt;margin-top:164.6pt;width:2in;height:49.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" o:allowincell="f">
            <v:textbox style="mso-next-textbox:#Овал 17">
              <w:txbxContent>
                <w:p w:rsidR="00EF219D" w:rsidRDefault="00EF219D" w:rsidP="00EF219D">
                  <w:r>
                    <w:t>Деление чисел с остатком</w:t>
                  </w:r>
                </w:p>
              </w:txbxContent>
            </v:textbox>
          </v:oval>
        </w:pict>
      </w:r>
      <w:r>
        <w:rPr>
          <w:noProof/>
          <w:sz w:val="28"/>
        </w:rPr>
        <w:pict>
          <v:oval id="Овал 16" o:spid="_x0000_s1036" style="position:absolute;left:0;text-align:left;margin-left:342pt;margin-top:18pt;width:99pt;height:8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" o:allowincell="f">
            <v:textbox style="mso-next-textbox:#Овал 16">
              <w:txbxContent>
                <w:p w:rsidR="00EF219D" w:rsidRDefault="00EF219D" w:rsidP="00EF219D">
                  <w:r>
                    <w:t>Законы умножения и сложения</w:t>
                  </w:r>
                </w:p>
              </w:txbxContent>
            </v:textbox>
          </v:oval>
        </w:pict>
      </w:r>
      <w:r>
        <w:rPr>
          <w:noProof/>
          <w:sz w:val="28"/>
        </w:rPr>
      </w:r>
      <w:r w:rsidR="00413CA5">
        <w:rPr>
          <w:noProof/>
          <w:sz w:val="28"/>
        </w:rPr>
        <w:pict>
          <v:group id="Полотно 15" o:spid="_x0000_s1037" editas="canvas" style="width:459pt;height:216.7pt;mso-position-horizontal-relative:char;mso-position-vertical-relative:line" coordorigin=",-1238" coordsize="58293,27521">
            <v:shape id="_x0000_s1038" type="#_x0000_t75" style="position:absolute;top:-1238;width:58293;height:27521;visibility:visible">
              <v:fill o:detectmouseclick="t"/>
              <v:path o:connecttype="none"/>
            </v:shape>
            <v:oval id="Oval 4" o:spid="_x0000_s1039" style="position:absolute;left:11432;top:6851;width:26289;height:13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0aNsIA&#10;AADaAAAADwAAAGRycy9kb3ducmV2LnhtbESPQWvCQBSE74L/YXmCN91oUErqKlIR7MGDsb0/ss8k&#10;mH0bsq8x/ffdguBxmJlvmM1ucI3qqQu1ZwOLeQKKuPC25tLA1/U4ewMVBNli45kM/FKA3XY82mBm&#10;/YMv1OdSqgjhkKGBSqTNtA5FRQ7D3LfE0bv5zqFE2ZXadviIcNfoZZKstcOa40KFLX1UVNzzH2fg&#10;UO7zda9TWaW3w0lW9+/zZ7owZjoZ9u+ghAZ5hZ/tkzWwhP8r8Qbo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3Ro2wgAAANoAAAAPAAAAAAAAAAAAAAAAAJgCAABkcnMvZG93&#10;bnJldi54bWxQSwUGAAAAAAQABAD1AAAAhwMAAAAA&#10;">
              <v:textbox style="mso-next-textbox:#Oval 4">
                <w:txbxContent>
                  <w:p w:rsidR="00EF219D" w:rsidRDefault="00EF219D" w:rsidP="00EF219D">
                    <w:pPr>
                      <w:jc w:val="center"/>
                      <w:rPr>
                        <w:b/>
                      </w:rPr>
                    </w:pPr>
                    <w:r>
                      <w:rPr>
                        <w:b/>
                        <w:i/>
                        <w:sz w:val="28"/>
                      </w:rPr>
                      <w:t>Какие знания помогли вам получить признак делимости на 3?</w:t>
                    </w:r>
                  </w:p>
                </w:txbxContent>
              </v:textbox>
            </v:oval>
            <v:oval id="Oval 5" o:spid="_x0000_s1040" style="position:absolute;left:15998;top:2281;width:27455;height:57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G/rcIA&#10;AADaAAAADwAAAGRycy9kb3ducmV2LnhtbESPQWvCQBSE70L/w/IK3szGBkVSV5GKoIceGvX+yD6T&#10;YPZtyL7G9N93hUKPw8x8w6y3o2vVQH1oPBuYJyko4tLbhisDl/NhtgIVBNli65kM/FCA7eZlssbc&#10;+gd/0VBIpSKEQ44GapEu1zqUNTkMie+Io3fzvUOJsq+07fER4a7Vb2m61A4bjgs1dvRRU3kvvp2B&#10;fbUrloPOZJHd9kdZ3K+fp2xuzPR13L2DEhrlP/zXPloDGTyvxBu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b+twgAAANoAAAAPAAAAAAAAAAAAAAAAAJgCAABkcnMvZG93&#10;bnJldi54bWxQSwUGAAAAAAQABAD1AAAAhwMAAAAA&#10;">
              <v:textbox style="mso-next-textbox:#Oval 5">
                <w:txbxContent>
                  <w:p w:rsidR="00EF219D" w:rsidRDefault="00EF219D" w:rsidP="00EF219D">
                    <w:r>
                      <w:t>Переместительный закон сложения</w:t>
                    </w:r>
                  </w:p>
                </w:txbxContent>
              </v:textbox>
            </v:oval>
            <v:shapetype id="_x0000_t32" coordsize="21600,21600" o:spt="32" o:oned="t" path="m,l21600,21600e" filled="f">
              <v:path arrowok="t" fillok="f" o:connecttype="none"/>
              <o:lock v:ext="edit" shapetype="t"/>
            </v:shapetype>
            <v:shape id="AutoShape 6" o:spid="_x0000_s1041" type="#_x0000_t32" style="position:absolute;left:37721;top:6334;width:6858;height:738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0GIsIAAADaAAAADwAAAGRycy9kb3ducmV2LnhtbESPQYvCMBSE7wv+h/CEvSyaVmSRahQR&#10;BPGwsNqDx0fybIvNS01i7f77zYKwx2FmvmFWm8G2oicfGscK8mkGglg703CloDzvJwsQISIbbB2T&#10;gh8KsFmP3lZYGPfkb+pPsRIJwqFABXWMXSFl0DVZDFPXESfv6rzFmKSvpPH4THDbylmWfUqLDaeF&#10;Gjva1aRvp4dV0BzLr7L/uEevF8f84vNwvrRaqffxsF2CiDTE//CrfTAK5vB3Jd0A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0GIsIAAADaAAAADwAAAAAAAAAAAAAA&#10;AAChAgAAZHJzL2Rvd25yZXYueG1sUEsFBgAAAAAEAAQA+QAAAJADAAAAAA==&#10;"/>
            <v:shape id="AutoShape 7" o:spid="_x0000_s1042" type="#_x0000_t32" style="position:absolute;left:40004;top:6851;width:3457;height:837;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RyUMQAAADaAAAADwAAAGRycy9kb3ducmV2LnhtbESPQWvCQBSE74X+h+UVeim6UYiU6Coh&#10;UpBAiaYFr4/sM4lm34bsVtN/3xWEHoeZ+YZZbUbTiSsNrrWsYDaNQBBXVrdcK/j++pi8g3AeWWNn&#10;mRT8koPN+vlphYm2Nz7QtfS1CBB2CSpovO8TKV3VkEE3tT1x8E52MOiDHGqpB7wFuOnkPIoW0mDL&#10;YaHBnrKGqkv5YxT4z7c8Ph+KIi2Zt+k+P17S7KjU68uYLkF4Gv1/+NHeaQUx3K+EG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JHJQxAAAANoAAAAPAAAAAAAAAAAA&#10;AAAAAKECAABkcnMvZG93bnJldi54bWxQSwUGAAAAAAQABAD5AAAAkgMAAAAA&#10;"/>
            <v:shape id="AutoShape 8" o:spid="_x0000_s1043" type="#_x0000_t32" style="position:absolute;left:15277;top:18569;width:9;height: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wPcMMAAADaAAAADwAAAGRycy9kb3ducmV2LnhtbESPQWsCMRSE7wX/Q3hCL0WzFpSyGmUt&#10;CLXgQa335+a5CW5e1k3U7b83hYLHYWa+YWaLztXiRm2wnhWMhhkI4tJry5WCn/1q8AEiRGSNtWdS&#10;8EsBFvPeywxz7e+8pdsuViJBOOSowMTY5FKG0pDDMPQNcfJOvnUYk2wrqVu8J7ir5XuWTaRDy2nB&#10;YEOfhsrz7uoUbNajZXE0dv29vdjNeFXU1+rtoNRrvyumICJ18Rn+b39pBRP4u5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sD3DDAAAA2gAAAA8AAAAAAAAAAAAA&#10;AAAAoQIAAGRycy9kb3ducmV2LnhtbFBLBQYAAAAABAAEAPkAAACRAwAAAAA=&#10;"/>
            <v:shape id="AutoShape 9" o:spid="_x0000_s1044" type="#_x0000_t32" style="position:absolute;left:15277;top:18569;width:9;height: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Cq68QAAADaAAAADwAAAGRycy9kb3ducmV2LnhtbESPT2sCMRTE74V+h/AEL0WzClXZGmVb&#10;EGrBg396f928boKbl+0m6vrtTUHwOMzMb5j5snO1OFMbrGcFo2EGgrj02nKl4LBfDWYgQkTWWHsm&#10;BVcKsFw8P80x1/7CWzrvYiUShEOOCkyMTS5lKA05DEPfECfv17cOY5JtJXWLlwR3tRxn2UQ6tJwW&#10;DDb0Yag87k5OwWY9ei9+jF1/bf/s5nVV1Kfq5Vupfq8r3kBE6uIjfG9/agVT+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YKrrxAAAANoAAAAPAAAAAAAAAAAA&#10;AAAAAKECAABkcnMvZG93bnJldi54bWxQSwUGAAAAAAQABAD5AAAAkgMAAAAA&#10;"/>
            <v:shape id="AutoShape 10" o:spid="_x0000_s1045" type="#_x0000_t32" style="position:absolute;left:17893;top:24666;width:8;height: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v:shape id="AutoShape 11" o:spid="_x0000_s1046" type="#_x0000_t32" style="position:absolute;left:11432;top:18569;width:3845;height:316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ypvMIAAADaAAAADwAAAGRycy9kb3ducmV2LnhtbESPQYvCMBSE7wv+h/AEL4um9bBoNYos&#10;LIiHhdUePD6SZ1tsXmoSa/ffbxYEj8PMfMOst4NtRU8+NI4V5LMMBLF2puFKQXn6mi5AhIhssHVM&#10;Cn4pwHYzeltjYdyDf6g/xkokCIcCFdQxdoWUQddkMcxcR5y8i/MWY5K+ksbjI8FtK+dZ9iEtNpwW&#10;auzosyZ9Pd6tguZQfpf9+y16vTjkZ5+H07nVSk3Gw24FItIQX+Fne28ULOH/SroB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dypvMIAAADaAAAADwAAAAAAAAAAAAAA&#10;AAChAgAAZHJzL2Rvd25yZXYueG1sUEsFBgAAAAAEAAQA+QAAAJADAAAAAA==&#10;"/>
            <v:oval id="Oval 12" o:spid="_x0000_s1047" style="position:absolute;left:20573;top:20571;width:20573;height:57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sVMMA&#10;AADbAAAADwAAAGRycy9kb3ducmV2LnhtbESPQWvCQBCF74X+h2UKvdWNBkVSVxGlYA89NNr7kB2T&#10;YHY2ZKcx/fedQ6G3Gd6b977Z7KbQmZGG1EZ2MJ9lYIir6FuuHVzOby9rMEmQPXaRycEPJdhtHx82&#10;WPh4508aS6mNhnAq0EEj0hfWpqqhgGkWe2LVrnEIKLoOtfUD3jU8dHaRZSsbsGVtaLCnQ0PVrfwO&#10;Do71vlyNNpdlfj2eZHn7+njP5849P037VzBCk/yb/65PXvGVXn/RAez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sVMMAAADbAAAADwAAAAAAAAAAAAAAAACYAgAAZHJzL2Rv&#10;d25yZXYueG1sUEsFBgAAAAAEAAQA9QAAAIgDAAAAAA==&#10;">
              <v:textbox style="mso-next-textbox:#Oval 12">
                <w:txbxContent>
                  <w:p w:rsidR="00EF219D" w:rsidRDefault="00EF219D" w:rsidP="00EF219D">
                    <w:r>
                      <w:t xml:space="preserve">Сочетательный  закон сложения </w:t>
                    </w:r>
                  </w:p>
                </w:txbxContent>
              </v:textbox>
            </v:oval>
            <v:shape id="AutoShape 13" o:spid="_x0000_s1048" type="#_x0000_t32" style="position:absolute;left:46862;top:11422;width:1141;height:457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GfzcEAAADbAAAADwAAAGRycy9kb3ducmV2LnhtbERPPWvDMBDdC/kP4gJZSiM7QzGulVAC&#10;gZIh0NiDx0O62qbWyZVUx/n3VaHQ7R7v86rDYkcxkw+DYwX5NgNBrJ0ZuFPQ1KenAkSIyAZHx6Tg&#10;TgEO+9VDhaVxN36n+Ro7kUI4lKigj3EqpQy6J4th6ybixH04bzEm6DtpPN5SuB3lLsuepcWBU0OP&#10;Ex170p/Xb6tgODeXZn78il4X57z1eajbUSu1WS+vLyAiLfFf/Od+M2l+Dr+/pAPk/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QZ/NwQAAANsAAAAPAAAAAAAAAAAAAAAA&#10;AKECAABkcnMvZG93bnJldi54bWxQSwUGAAAAAAQABAD5AAAAjwMAAAAA&#10;"/>
            <v:shape id="AutoShape 14" o:spid="_x0000_s1049" type="#_x0000_t32" style="position:absolute;left:38134;top:9149;width:6477;height:1225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BusAAAADbAAAADwAAAGRycy9kb3ducmV2LnhtbERPTYvCMBC9L/gfwgheFk3rYZFqFBEE&#10;8SCs9uBxSMa22ExqEmv995uFhb3N433OajPYVvTkQ+NYQT7LQBBrZxquFJSX/XQBIkRkg61jUvCm&#10;AJv16GOFhXEv/qb+HCuRQjgUqKCOsSukDLomi2HmOuLE3Zy3GBP0lTQeXynctnKeZV/SYsOpocaO&#10;djXp+/lpFTTH8lT2n4/o9eKYX30eLtdWKzUZD9sliEhD/Bf/uQ8mzZ/D7y/pALn+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STAbrAAAAA2wAAAA8AAAAAAAAAAAAAAAAA&#10;oQIAAGRycy9kb3ducmV2LnhtbFBLBQYAAAAABAAEAPkAAACOAwAAAAA=&#10;"/>
            <v:shape id="AutoShape 15" o:spid="_x0000_s1050" type="#_x0000_t32" style="position:absolute;left:48003;top:19431;width:8;height:457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oval id="Oval 16" o:spid="_x0000_s1051" style="position:absolute;left:41146;top:12571;width:17148;height:137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SqV8EA&#10;AADbAAAADwAAAGRycy9kb3ducmV2LnhtbERPTWvCQBC9F/wPywi91Y2mikRXEaWghx4a9T5kxySY&#10;nQ3ZaUz/vVso9DaP9znr7eAa1VMXas8GppMEFHHhbc2lgcv5420JKgiyxcYzGfihANvN6GWNmfUP&#10;/qI+l1LFEA4ZGqhE2kzrUFTkMEx8Sxy5m+8cSoRdqW2HjxjuGj1LkoV2WHNsqLClfUXFPf92Bg7l&#10;Ll/0OpV5ejscZX6/fp7SqTGv42G3AiU0yL/4z320cf47/P4SD9C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EqlfBAAAA2wAAAA8AAAAAAAAAAAAAAAAAmAIAAGRycy9kb3du&#10;cmV2LnhtbFBLBQYAAAAABAAEAPUAAACGAwAAAAA=&#10;">
              <v:textbox style="mso-next-textbox:#Oval 16">
                <w:txbxContent>
                  <w:p w:rsidR="00EF219D" w:rsidRDefault="00EF219D" w:rsidP="00EF219D">
                    <w:r>
                      <w:t xml:space="preserve">Распределительный закон умножения относительно </w:t>
                    </w:r>
                  </w:p>
                  <w:p w:rsidR="00EF219D" w:rsidRDefault="00EF219D" w:rsidP="00EF219D">
                    <w:r>
                      <w:t>сложения</w:t>
                    </w:r>
                  </w:p>
                </w:txbxContent>
              </v:textbox>
            </v:oval>
            <w10:wrap type="none"/>
            <w10:anchorlock/>
          </v:group>
        </w:pict>
      </w:r>
    </w:p>
    <w:p w:rsidR="009107F0" w:rsidRDefault="00EF219D" w:rsidP="009107F0">
      <w:pPr>
        <w:spacing w:before="100" w:after="100" w:line="360" w:lineRule="auto"/>
        <w:jc w:val="center"/>
        <w:rPr>
          <w:sz w:val="28"/>
        </w:rPr>
      </w:pPr>
      <w:r>
        <w:rPr>
          <w:sz w:val="28"/>
        </w:rPr>
        <w:t>Рис.</w:t>
      </w:r>
      <w:r w:rsidR="00824B7B">
        <w:rPr>
          <w:sz w:val="28"/>
        </w:rPr>
        <w:t>3</w:t>
      </w:r>
      <w:r>
        <w:rPr>
          <w:sz w:val="28"/>
        </w:rPr>
        <w:t>. Представление вопросно-ответного содержания в виде кластеров</w:t>
      </w:r>
    </w:p>
    <w:p w:rsidR="00EF219D" w:rsidRDefault="00824B7B" w:rsidP="00413CA5">
      <w:pPr>
        <w:spacing w:before="100" w:after="100" w:line="276" w:lineRule="auto"/>
        <w:ind w:firstLine="709"/>
        <w:jc w:val="both"/>
        <w:rPr>
          <w:sz w:val="28"/>
        </w:rPr>
      </w:pPr>
      <w:r>
        <w:rPr>
          <w:sz w:val="28"/>
        </w:rPr>
        <w:t>Графическая организация учебного материала может использоваться как на этапе постановки проблемы, так и на этапе рефлексии, может быть способом мотивации мыслительной деятельности до изучения тем или формой систематизации информации по итогам прохождения материала. В зависимости от цели занятия педагог в классе может организовать индивидуальную самостоятельную работу или коллективную деятельность в виде общего совместного обсуждения.</w:t>
      </w:r>
    </w:p>
    <w:p w:rsidR="00EF219D" w:rsidRDefault="00EF219D" w:rsidP="00413CA5">
      <w:pPr>
        <w:spacing w:line="276" w:lineRule="auto"/>
        <w:ind w:firstLine="709"/>
        <w:jc w:val="both"/>
        <w:rPr>
          <w:b/>
          <w:sz w:val="28"/>
        </w:rPr>
      </w:pPr>
      <w:r>
        <w:rPr>
          <w:sz w:val="28"/>
        </w:rPr>
        <w:t xml:space="preserve">Обучению аргументации фактов, установлению причинно-следственных связей, рождению оригинальных суждений способствует методический прием </w:t>
      </w:r>
      <w:r>
        <w:rPr>
          <w:b/>
          <w:sz w:val="28"/>
        </w:rPr>
        <w:t>«</w:t>
      </w:r>
      <w:proofErr w:type="gramStart"/>
      <w:r>
        <w:rPr>
          <w:b/>
          <w:sz w:val="28"/>
        </w:rPr>
        <w:t>Верно-неверно</w:t>
      </w:r>
      <w:proofErr w:type="gramEnd"/>
      <w:r>
        <w:rPr>
          <w:b/>
          <w:sz w:val="28"/>
        </w:rPr>
        <w:t>».</w:t>
      </w:r>
    </w:p>
    <w:p w:rsidR="00EF219D" w:rsidRDefault="00EF219D" w:rsidP="00413CA5">
      <w:pPr>
        <w:spacing w:line="276" w:lineRule="auto"/>
        <w:ind w:firstLine="709"/>
        <w:jc w:val="both"/>
        <w:rPr>
          <w:sz w:val="28"/>
        </w:rPr>
      </w:pPr>
      <w:r>
        <w:rPr>
          <w:sz w:val="28"/>
        </w:rPr>
        <w:t>Учитель предлагает учащимся выделить из предложенных им утверждений верные и неверные. Выполняя задание, учащиеся описывают заданную тему, обосновывая свой ответ. После знакомства с основной информацией (текст параграфа, лекция по данной теме) учитель возвращает учащихся к выделенным ранее группам «верные» и «неверные», и предлагает им оценить их первоначальный вариант, используя полученные на уроке сведения.</w:t>
      </w:r>
    </w:p>
    <w:p w:rsidR="00EF219D" w:rsidRDefault="00EF219D" w:rsidP="00413CA5">
      <w:pPr>
        <w:spacing w:line="276" w:lineRule="auto"/>
        <w:ind w:firstLine="709"/>
        <w:jc w:val="both"/>
        <w:rPr>
          <w:sz w:val="28"/>
        </w:rPr>
      </w:pPr>
      <w:r>
        <w:rPr>
          <w:sz w:val="28"/>
        </w:rPr>
        <w:t xml:space="preserve">Данный методический приём можно использовать как для индивидуальной и групповой работы, так и для фронтальной на начальной стадии урока, когда идёт подведение к теме и актуализация знаний. Приём позволяет выяснить, что знают или думают ученики по обсуждаемому вопросу. </w:t>
      </w:r>
    </w:p>
    <w:p w:rsidR="00EF219D" w:rsidRDefault="00EF219D" w:rsidP="00413CA5">
      <w:pPr>
        <w:spacing w:line="276" w:lineRule="auto"/>
        <w:ind w:firstLine="709"/>
        <w:jc w:val="both"/>
        <w:rPr>
          <w:b/>
          <w:sz w:val="28"/>
        </w:rPr>
      </w:pPr>
      <w:r>
        <w:rPr>
          <w:sz w:val="28"/>
        </w:rPr>
        <w:t>Приведем пример:</w:t>
      </w:r>
    </w:p>
    <w:p w:rsidR="00EF219D" w:rsidRPr="00F62E19" w:rsidRDefault="00EF219D" w:rsidP="00413CA5">
      <w:pPr>
        <w:spacing w:line="276" w:lineRule="auto"/>
        <w:ind w:firstLine="709"/>
        <w:jc w:val="both"/>
        <w:rPr>
          <w:sz w:val="28"/>
        </w:rPr>
      </w:pPr>
      <w:r>
        <w:rPr>
          <w:sz w:val="28"/>
        </w:rPr>
        <w:t>К теме делимость чисел можно предложить задание:</w:t>
      </w:r>
      <w:r w:rsidR="00F62E19">
        <w:rPr>
          <w:sz w:val="28"/>
        </w:rPr>
        <w:t xml:space="preserve"> </w:t>
      </w:r>
      <w:r>
        <w:rPr>
          <w:i/>
          <w:sz w:val="28"/>
        </w:rPr>
        <w:t>«</w:t>
      </w:r>
      <w:proofErr w:type="gramStart"/>
      <w:r>
        <w:rPr>
          <w:i/>
          <w:sz w:val="28"/>
        </w:rPr>
        <w:t>Верно</w:t>
      </w:r>
      <w:proofErr w:type="gramEnd"/>
      <w:r>
        <w:rPr>
          <w:i/>
          <w:sz w:val="28"/>
        </w:rPr>
        <w:t xml:space="preserve"> или неверно»? </w:t>
      </w:r>
    </w:p>
    <w:p w:rsidR="00EF219D" w:rsidRDefault="00EF219D" w:rsidP="00413CA5">
      <w:pPr>
        <w:spacing w:line="276" w:lineRule="auto"/>
        <w:ind w:firstLine="709"/>
        <w:jc w:val="both"/>
        <w:rPr>
          <w:sz w:val="28"/>
        </w:rPr>
      </w:pPr>
      <w:r>
        <w:rPr>
          <w:sz w:val="28"/>
        </w:rPr>
        <w:lastRenderedPageBreak/>
        <w:t>Представленные вопросы (воспроизводящие, объясняющие, творческие) имеют либо утвердительные ответы, либо отрицательные. Данные ответы обучающиеся помещают в таблицу:</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3960"/>
      </w:tblGrid>
      <w:tr w:rsidR="00EF219D" w:rsidTr="005521A9">
        <w:trPr>
          <w:trHeight w:val="409"/>
        </w:trPr>
        <w:tc>
          <w:tcPr>
            <w:tcW w:w="4140" w:type="dxa"/>
          </w:tcPr>
          <w:p w:rsidR="00EF219D" w:rsidRDefault="00EF219D" w:rsidP="00413CA5">
            <w:pPr>
              <w:spacing w:line="276" w:lineRule="auto"/>
              <w:jc w:val="center"/>
              <w:rPr>
                <w:sz w:val="28"/>
              </w:rPr>
            </w:pPr>
            <w:r>
              <w:rPr>
                <w:sz w:val="28"/>
              </w:rPr>
              <w:t>Верно</w:t>
            </w:r>
          </w:p>
        </w:tc>
        <w:tc>
          <w:tcPr>
            <w:tcW w:w="3960" w:type="dxa"/>
          </w:tcPr>
          <w:p w:rsidR="00EF219D" w:rsidRDefault="00EF219D" w:rsidP="00413CA5">
            <w:pPr>
              <w:spacing w:line="276" w:lineRule="auto"/>
              <w:jc w:val="center"/>
              <w:rPr>
                <w:sz w:val="28"/>
              </w:rPr>
            </w:pPr>
            <w:r>
              <w:rPr>
                <w:sz w:val="28"/>
              </w:rPr>
              <w:t>Неверно</w:t>
            </w:r>
          </w:p>
        </w:tc>
      </w:tr>
      <w:tr w:rsidR="00EF219D" w:rsidTr="005521A9">
        <w:trPr>
          <w:trHeight w:val="319"/>
        </w:trPr>
        <w:tc>
          <w:tcPr>
            <w:tcW w:w="4140" w:type="dxa"/>
          </w:tcPr>
          <w:p w:rsidR="00EF219D" w:rsidRDefault="00EF219D" w:rsidP="00413CA5">
            <w:pPr>
              <w:spacing w:line="276" w:lineRule="auto"/>
              <w:jc w:val="both"/>
              <w:rPr>
                <w:sz w:val="28"/>
              </w:rPr>
            </w:pPr>
          </w:p>
        </w:tc>
        <w:tc>
          <w:tcPr>
            <w:tcW w:w="3960" w:type="dxa"/>
          </w:tcPr>
          <w:p w:rsidR="00EF219D" w:rsidRDefault="00EF219D" w:rsidP="00413CA5">
            <w:pPr>
              <w:spacing w:line="276" w:lineRule="auto"/>
              <w:jc w:val="both"/>
              <w:rPr>
                <w:sz w:val="28"/>
              </w:rPr>
            </w:pPr>
          </w:p>
        </w:tc>
      </w:tr>
    </w:tbl>
    <w:p w:rsidR="00EF219D" w:rsidRDefault="00EF219D" w:rsidP="00413CA5">
      <w:pPr>
        <w:spacing w:line="276" w:lineRule="auto"/>
        <w:jc w:val="both"/>
        <w:rPr>
          <w:sz w:val="28"/>
        </w:rPr>
      </w:pPr>
      <w:r>
        <w:rPr>
          <w:sz w:val="28"/>
        </w:rPr>
        <w:t xml:space="preserve"> </w:t>
      </w:r>
    </w:p>
    <w:p w:rsidR="00EF219D" w:rsidRDefault="00EF219D" w:rsidP="00413CA5">
      <w:pPr>
        <w:spacing w:line="276" w:lineRule="auto"/>
        <w:jc w:val="both"/>
        <w:rPr>
          <w:sz w:val="28"/>
        </w:rPr>
      </w:pPr>
      <w:r>
        <w:rPr>
          <w:sz w:val="28"/>
        </w:rPr>
        <w:t>Ответы могут быть полными, либо краткими.</w:t>
      </w:r>
    </w:p>
    <w:p w:rsidR="00EF219D" w:rsidRDefault="00EF219D" w:rsidP="00413CA5">
      <w:pPr>
        <w:spacing w:line="276" w:lineRule="auto"/>
        <w:jc w:val="both"/>
        <w:rPr>
          <w:sz w:val="28"/>
        </w:rPr>
      </w:pPr>
      <w:r>
        <w:rPr>
          <w:sz w:val="28"/>
        </w:rPr>
        <w:t xml:space="preserve">Примерами вопросов могут быть </w:t>
      </w:r>
      <w:proofErr w:type="gramStart"/>
      <w:r>
        <w:rPr>
          <w:sz w:val="28"/>
        </w:rPr>
        <w:t>такие</w:t>
      </w:r>
      <w:proofErr w:type="gramEnd"/>
      <w:r>
        <w:rPr>
          <w:sz w:val="28"/>
        </w:rPr>
        <w:t>:</w:t>
      </w:r>
    </w:p>
    <w:p w:rsidR="00EF219D" w:rsidRDefault="00EF219D" w:rsidP="00413CA5">
      <w:pPr>
        <w:numPr>
          <w:ilvl w:val="0"/>
          <w:numId w:val="3"/>
        </w:numPr>
        <w:spacing w:line="276" w:lineRule="auto"/>
        <w:jc w:val="both"/>
        <w:rPr>
          <w:sz w:val="28"/>
        </w:rPr>
      </w:pPr>
      <w:r>
        <w:rPr>
          <w:sz w:val="28"/>
        </w:rPr>
        <w:t>Если хотя бы одно слагаемое делится на некоторое число, то сумма делится на это число?</w:t>
      </w:r>
    </w:p>
    <w:p w:rsidR="00EF219D" w:rsidRDefault="00EF219D" w:rsidP="00413CA5">
      <w:pPr>
        <w:numPr>
          <w:ilvl w:val="0"/>
          <w:numId w:val="2"/>
        </w:numPr>
        <w:spacing w:line="276" w:lineRule="auto"/>
        <w:jc w:val="both"/>
        <w:rPr>
          <w:sz w:val="28"/>
        </w:rPr>
      </w:pPr>
      <w:r>
        <w:rPr>
          <w:sz w:val="28"/>
        </w:rPr>
        <w:t>Если ни одно из слагаемых не делится на некоторое число, то сумма не делится на это число?</w:t>
      </w:r>
    </w:p>
    <w:p w:rsidR="00EF219D" w:rsidRDefault="00EF219D" w:rsidP="00413CA5">
      <w:pPr>
        <w:numPr>
          <w:ilvl w:val="0"/>
          <w:numId w:val="2"/>
        </w:numPr>
        <w:spacing w:line="276" w:lineRule="auto"/>
        <w:jc w:val="both"/>
        <w:rPr>
          <w:sz w:val="28"/>
        </w:rPr>
      </w:pPr>
      <w:r>
        <w:rPr>
          <w:sz w:val="28"/>
        </w:rPr>
        <w:t>Если каждое из слагаемых делится на некоторое число, то и вся сумма делится на это число?</w:t>
      </w:r>
    </w:p>
    <w:p w:rsidR="00EF219D" w:rsidRDefault="00EF219D" w:rsidP="00413CA5">
      <w:pPr>
        <w:numPr>
          <w:ilvl w:val="0"/>
          <w:numId w:val="2"/>
        </w:numPr>
        <w:spacing w:line="276" w:lineRule="auto"/>
        <w:jc w:val="both"/>
        <w:rPr>
          <w:sz w:val="28"/>
        </w:rPr>
      </w:pPr>
      <w:proofErr w:type="gramStart"/>
      <w:r>
        <w:rPr>
          <w:sz w:val="28"/>
        </w:rPr>
        <w:t>Если</w:t>
      </w:r>
      <w:proofErr w:type="gramEnd"/>
      <w:r>
        <w:rPr>
          <w:sz w:val="28"/>
        </w:rPr>
        <w:t xml:space="preserve"> </w:t>
      </w:r>
      <w:r w:rsidRPr="00F62E19">
        <w:rPr>
          <w:i/>
          <w:sz w:val="28"/>
        </w:rPr>
        <w:t>а</w:t>
      </w:r>
      <w:r>
        <w:rPr>
          <w:sz w:val="28"/>
        </w:rPr>
        <w:t xml:space="preserve"> делится на </w:t>
      </w:r>
      <w:r w:rsidRPr="00F62E19">
        <w:rPr>
          <w:i/>
          <w:sz w:val="28"/>
        </w:rPr>
        <w:t>в</w:t>
      </w:r>
      <w:r>
        <w:rPr>
          <w:sz w:val="28"/>
        </w:rPr>
        <w:t xml:space="preserve">, а </w:t>
      </w:r>
      <w:r w:rsidRPr="00F62E19">
        <w:rPr>
          <w:i/>
          <w:sz w:val="28"/>
        </w:rPr>
        <w:t>в</w:t>
      </w:r>
      <w:r>
        <w:rPr>
          <w:sz w:val="28"/>
        </w:rPr>
        <w:t xml:space="preserve"> делится на </w:t>
      </w:r>
      <w:r w:rsidRPr="00F62E19">
        <w:rPr>
          <w:i/>
          <w:sz w:val="28"/>
        </w:rPr>
        <w:t>с</w:t>
      </w:r>
      <w:r>
        <w:rPr>
          <w:sz w:val="28"/>
        </w:rPr>
        <w:t xml:space="preserve">, то </w:t>
      </w:r>
      <w:r w:rsidRPr="00F62E19">
        <w:rPr>
          <w:i/>
          <w:sz w:val="28"/>
        </w:rPr>
        <w:t>а</w:t>
      </w:r>
      <w:r>
        <w:rPr>
          <w:sz w:val="28"/>
        </w:rPr>
        <w:t xml:space="preserve"> делится на </w:t>
      </w:r>
      <w:r w:rsidRPr="00F62E19">
        <w:rPr>
          <w:i/>
          <w:sz w:val="28"/>
        </w:rPr>
        <w:t>с</w:t>
      </w:r>
      <w:r>
        <w:rPr>
          <w:sz w:val="28"/>
        </w:rPr>
        <w:t>?</w:t>
      </w:r>
    </w:p>
    <w:p w:rsidR="00EF219D" w:rsidRDefault="00EF219D" w:rsidP="00413CA5">
      <w:pPr>
        <w:numPr>
          <w:ilvl w:val="0"/>
          <w:numId w:val="2"/>
        </w:numPr>
        <w:spacing w:line="276" w:lineRule="auto"/>
        <w:jc w:val="both"/>
        <w:rPr>
          <w:sz w:val="28"/>
        </w:rPr>
      </w:pPr>
      <w:r>
        <w:rPr>
          <w:sz w:val="28"/>
        </w:rPr>
        <w:t>Есть числа, которые могут иметь только 2 делителя?</w:t>
      </w:r>
    </w:p>
    <w:p w:rsidR="00EF219D" w:rsidRDefault="00EF219D" w:rsidP="00413CA5">
      <w:pPr>
        <w:numPr>
          <w:ilvl w:val="0"/>
          <w:numId w:val="2"/>
        </w:numPr>
        <w:spacing w:line="276" w:lineRule="auto"/>
        <w:jc w:val="both"/>
        <w:rPr>
          <w:sz w:val="28"/>
        </w:rPr>
      </w:pPr>
      <w:r>
        <w:rPr>
          <w:sz w:val="28"/>
        </w:rPr>
        <w:t>Есть число, которое имеет только 1 делитель?</w:t>
      </w:r>
    </w:p>
    <w:p w:rsidR="00EF219D" w:rsidRDefault="00EF219D" w:rsidP="00413CA5">
      <w:pPr>
        <w:numPr>
          <w:ilvl w:val="0"/>
          <w:numId w:val="2"/>
        </w:numPr>
        <w:spacing w:line="276" w:lineRule="auto"/>
        <w:jc w:val="both"/>
        <w:rPr>
          <w:sz w:val="28"/>
        </w:rPr>
      </w:pPr>
      <w:r>
        <w:rPr>
          <w:sz w:val="28"/>
        </w:rPr>
        <w:t>Если уменьшаемое делится на некоторое число, а вычитаемое нет, то разность на это число не делится?</w:t>
      </w:r>
    </w:p>
    <w:p w:rsidR="00EF219D" w:rsidRDefault="00EF219D" w:rsidP="00413CA5">
      <w:pPr>
        <w:numPr>
          <w:ilvl w:val="0"/>
          <w:numId w:val="2"/>
        </w:numPr>
        <w:spacing w:line="276" w:lineRule="auto"/>
        <w:jc w:val="both"/>
        <w:rPr>
          <w:sz w:val="28"/>
        </w:rPr>
      </w:pPr>
      <w:r>
        <w:rPr>
          <w:sz w:val="28"/>
        </w:rPr>
        <w:t>Значение выражения 2</w:t>
      </w:r>
      <w:r w:rsidRPr="00CA7207">
        <w:rPr>
          <w:i/>
          <w:sz w:val="28"/>
          <w:lang w:val="en-US"/>
        </w:rPr>
        <w:t>k</w:t>
      </w:r>
      <w:r>
        <w:rPr>
          <w:sz w:val="28"/>
        </w:rPr>
        <w:t xml:space="preserve"> может оканчиваться нечетной цифрой?</w:t>
      </w:r>
    </w:p>
    <w:p w:rsidR="00EF219D" w:rsidRDefault="00EF219D" w:rsidP="00413CA5">
      <w:pPr>
        <w:numPr>
          <w:ilvl w:val="0"/>
          <w:numId w:val="2"/>
        </w:numPr>
        <w:spacing w:line="276" w:lineRule="auto"/>
        <w:jc w:val="both"/>
        <w:rPr>
          <w:sz w:val="28"/>
        </w:rPr>
      </w:pPr>
      <w:r>
        <w:rPr>
          <w:sz w:val="28"/>
        </w:rPr>
        <w:t>Значение выражения 10</w:t>
      </w:r>
      <w:r w:rsidRPr="00CA7207">
        <w:rPr>
          <w:i/>
          <w:sz w:val="28"/>
        </w:rPr>
        <w:t>k</w:t>
      </w:r>
      <w:r>
        <w:rPr>
          <w:sz w:val="28"/>
        </w:rPr>
        <w:t xml:space="preserve"> может оканчиваться еще какой-либо цифрой, кроме нуля?</w:t>
      </w:r>
    </w:p>
    <w:p w:rsidR="00EF219D" w:rsidRDefault="00EF219D" w:rsidP="00413CA5">
      <w:pPr>
        <w:numPr>
          <w:ilvl w:val="0"/>
          <w:numId w:val="2"/>
        </w:numPr>
        <w:spacing w:line="276" w:lineRule="auto"/>
        <w:jc w:val="both"/>
        <w:rPr>
          <w:sz w:val="28"/>
        </w:rPr>
      </w:pPr>
      <w:r>
        <w:rPr>
          <w:sz w:val="28"/>
        </w:rPr>
        <w:t xml:space="preserve">Если </w:t>
      </w:r>
      <w:r w:rsidRPr="00CA7207">
        <w:rPr>
          <w:i/>
          <w:sz w:val="28"/>
        </w:rPr>
        <w:t>m</w:t>
      </w:r>
      <w:r>
        <w:rPr>
          <w:sz w:val="28"/>
        </w:rPr>
        <w:t xml:space="preserve">-делитель числа </w:t>
      </w:r>
      <w:proofErr w:type="spellStart"/>
      <w:r w:rsidRPr="00CA7207">
        <w:rPr>
          <w:i/>
          <w:sz w:val="28"/>
        </w:rPr>
        <w:t>n</w:t>
      </w:r>
      <w:proofErr w:type="spellEnd"/>
      <w:r>
        <w:rPr>
          <w:sz w:val="28"/>
        </w:rPr>
        <w:t xml:space="preserve">, то существует такое натуральное число </w:t>
      </w:r>
      <w:proofErr w:type="spellStart"/>
      <w:r w:rsidRPr="00CA7207">
        <w:rPr>
          <w:i/>
          <w:sz w:val="28"/>
        </w:rPr>
        <w:t>k</w:t>
      </w:r>
      <w:proofErr w:type="spellEnd"/>
      <w:r>
        <w:rPr>
          <w:sz w:val="28"/>
        </w:rPr>
        <w:t xml:space="preserve">, что </w:t>
      </w:r>
      <w:proofErr w:type="spellStart"/>
      <w:r w:rsidRPr="00CA7207">
        <w:rPr>
          <w:i/>
          <w:sz w:val="28"/>
        </w:rPr>
        <w:t>n=m</w:t>
      </w:r>
      <w:proofErr w:type="spellEnd"/>
      <w:r w:rsidR="00CA7207">
        <w:rPr>
          <w:i/>
          <w:sz w:val="28"/>
        </w:rPr>
        <w:t>•</w:t>
      </w:r>
      <w:proofErr w:type="spellStart"/>
      <w:r w:rsidRPr="00CA7207">
        <w:rPr>
          <w:i/>
          <w:sz w:val="28"/>
        </w:rPr>
        <w:t>k</w:t>
      </w:r>
      <w:proofErr w:type="spellEnd"/>
      <w:r w:rsidRPr="00CA7207">
        <w:rPr>
          <w:i/>
          <w:sz w:val="28"/>
        </w:rPr>
        <w:t xml:space="preserve"> (</w:t>
      </w:r>
      <w:proofErr w:type="spellStart"/>
      <w:r w:rsidRPr="00CA7207">
        <w:rPr>
          <w:i/>
          <w:sz w:val="28"/>
        </w:rPr>
        <w:t>m</w:t>
      </w:r>
      <w:proofErr w:type="spellEnd"/>
      <w:r>
        <w:rPr>
          <w:sz w:val="28"/>
        </w:rPr>
        <w:t xml:space="preserve"> и </w:t>
      </w:r>
      <w:proofErr w:type="spellStart"/>
      <w:r w:rsidRPr="00CA7207">
        <w:rPr>
          <w:i/>
          <w:sz w:val="28"/>
        </w:rPr>
        <w:t>n</w:t>
      </w:r>
      <w:proofErr w:type="spellEnd"/>
      <w:r>
        <w:rPr>
          <w:sz w:val="28"/>
        </w:rPr>
        <w:t xml:space="preserve"> – натуральные числа)?</w:t>
      </w:r>
    </w:p>
    <w:p w:rsidR="00EF219D" w:rsidRDefault="00EF219D" w:rsidP="00413CA5">
      <w:pPr>
        <w:numPr>
          <w:ilvl w:val="0"/>
          <w:numId w:val="2"/>
        </w:numPr>
        <w:spacing w:line="276" w:lineRule="auto"/>
        <w:jc w:val="both"/>
        <w:rPr>
          <w:sz w:val="28"/>
        </w:rPr>
      </w:pPr>
      <w:r>
        <w:rPr>
          <w:sz w:val="28"/>
        </w:rPr>
        <w:t xml:space="preserve">На данное натуральное число </w:t>
      </w:r>
      <w:proofErr w:type="spellStart"/>
      <w:r w:rsidRPr="00CA7207">
        <w:rPr>
          <w:i/>
          <w:sz w:val="28"/>
        </w:rPr>
        <w:t>n</w:t>
      </w:r>
      <w:proofErr w:type="spellEnd"/>
      <w:r>
        <w:rPr>
          <w:sz w:val="28"/>
        </w:rPr>
        <w:t xml:space="preserve"> делятся все числа, кратные </w:t>
      </w:r>
      <w:proofErr w:type="spellStart"/>
      <w:r w:rsidRPr="00CA7207">
        <w:rPr>
          <w:i/>
          <w:sz w:val="28"/>
        </w:rPr>
        <w:t>n</w:t>
      </w:r>
      <w:proofErr w:type="spellEnd"/>
      <w:r>
        <w:rPr>
          <w:sz w:val="28"/>
        </w:rPr>
        <w:t>?</w:t>
      </w:r>
    </w:p>
    <w:p w:rsidR="00EF219D" w:rsidRDefault="00EF219D" w:rsidP="00413CA5">
      <w:pPr>
        <w:numPr>
          <w:ilvl w:val="0"/>
          <w:numId w:val="2"/>
        </w:numPr>
        <w:spacing w:line="276" w:lineRule="auto"/>
        <w:jc w:val="both"/>
        <w:rPr>
          <w:sz w:val="28"/>
        </w:rPr>
      </w:pPr>
      <w:r>
        <w:rPr>
          <w:sz w:val="28"/>
        </w:rPr>
        <w:t>Среди делителей данного числа найдется наименьшее и наибольшее число?</w:t>
      </w:r>
    </w:p>
    <w:p w:rsidR="00EF219D" w:rsidRDefault="00EF219D" w:rsidP="00413CA5">
      <w:pPr>
        <w:numPr>
          <w:ilvl w:val="0"/>
          <w:numId w:val="2"/>
        </w:numPr>
        <w:spacing w:line="276" w:lineRule="auto"/>
        <w:jc w:val="both"/>
        <w:rPr>
          <w:sz w:val="28"/>
        </w:rPr>
      </w:pPr>
      <w:r>
        <w:rPr>
          <w:sz w:val="28"/>
        </w:rPr>
        <w:t>Среди кратных данного числа всегда  найдется наименьшее, но нет наибольшего числа?</w:t>
      </w:r>
    </w:p>
    <w:p w:rsidR="00EF219D" w:rsidRDefault="00EF219D" w:rsidP="00413CA5">
      <w:pPr>
        <w:numPr>
          <w:ilvl w:val="0"/>
          <w:numId w:val="2"/>
        </w:numPr>
        <w:spacing w:line="276" w:lineRule="auto"/>
        <w:jc w:val="both"/>
        <w:rPr>
          <w:sz w:val="28"/>
        </w:rPr>
      </w:pPr>
      <w:r>
        <w:rPr>
          <w:sz w:val="28"/>
        </w:rPr>
        <w:t>По последней цифре числа можно узнать делится оно на 9 или нет?</w:t>
      </w:r>
    </w:p>
    <w:p w:rsidR="00EF219D" w:rsidRDefault="00EF219D" w:rsidP="00413CA5">
      <w:pPr>
        <w:numPr>
          <w:ilvl w:val="0"/>
          <w:numId w:val="2"/>
        </w:numPr>
        <w:spacing w:line="276" w:lineRule="auto"/>
        <w:jc w:val="both"/>
        <w:rPr>
          <w:sz w:val="28"/>
        </w:rPr>
      </w:pPr>
      <w:r>
        <w:rPr>
          <w:sz w:val="28"/>
        </w:rPr>
        <w:t xml:space="preserve">Если </w:t>
      </w:r>
      <w:proofErr w:type="spellStart"/>
      <w:r w:rsidRPr="00CA7207">
        <w:rPr>
          <w:i/>
          <w:sz w:val="28"/>
        </w:rPr>
        <w:t>n</w:t>
      </w:r>
      <w:proofErr w:type="spellEnd"/>
      <w:r>
        <w:rPr>
          <w:sz w:val="28"/>
        </w:rPr>
        <w:t xml:space="preserve">- нечетное число, то </w:t>
      </w:r>
      <w:r w:rsidRPr="00CA7207">
        <w:rPr>
          <w:i/>
          <w:sz w:val="28"/>
        </w:rPr>
        <w:t>n</w:t>
      </w:r>
      <w:r>
        <w:rPr>
          <w:sz w:val="28"/>
        </w:rPr>
        <w:t>+2 – четное?</w:t>
      </w:r>
    </w:p>
    <w:p w:rsidR="00EF219D" w:rsidRDefault="00EF219D" w:rsidP="00413CA5">
      <w:pPr>
        <w:numPr>
          <w:ilvl w:val="0"/>
          <w:numId w:val="2"/>
        </w:numPr>
        <w:spacing w:line="276" w:lineRule="auto"/>
        <w:jc w:val="both"/>
        <w:rPr>
          <w:sz w:val="28"/>
        </w:rPr>
      </w:pPr>
      <w:r>
        <w:rPr>
          <w:sz w:val="28"/>
        </w:rPr>
        <w:t>Если одно число делится на другое, то НОК этих чисел равен большему числу?</w:t>
      </w:r>
    </w:p>
    <w:p w:rsidR="00A7718A" w:rsidRDefault="00A7718A" w:rsidP="00413CA5">
      <w:pPr>
        <w:spacing w:line="276" w:lineRule="auto"/>
      </w:pPr>
      <w:bookmarkStart w:id="0" w:name="_GoBack"/>
      <w:bookmarkEnd w:id="0"/>
    </w:p>
    <w:p w:rsidR="005C5798" w:rsidRDefault="005C5798" w:rsidP="00151449">
      <w:pPr>
        <w:spacing w:line="276" w:lineRule="auto"/>
        <w:jc w:val="center"/>
        <w:rPr>
          <w:b/>
          <w:i/>
          <w:sz w:val="28"/>
          <w:szCs w:val="28"/>
        </w:rPr>
      </w:pPr>
    </w:p>
    <w:p w:rsidR="005C5798" w:rsidRDefault="005C5798" w:rsidP="00151449">
      <w:pPr>
        <w:spacing w:line="276" w:lineRule="auto"/>
        <w:jc w:val="center"/>
        <w:rPr>
          <w:b/>
          <w:i/>
          <w:sz w:val="28"/>
          <w:szCs w:val="28"/>
        </w:rPr>
      </w:pPr>
    </w:p>
    <w:p w:rsidR="005C5798" w:rsidRDefault="005C5798" w:rsidP="00151449">
      <w:pPr>
        <w:spacing w:line="276" w:lineRule="auto"/>
        <w:jc w:val="center"/>
        <w:rPr>
          <w:b/>
          <w:i/>
          <w:sz w:val="28"/>
          <w:szCs w:val="28"/>
        </w:rPr>
      </w:pPr>
    </w:p>
    <w:p w:rsidR="005C5798" w:rsidRDefault="005C5798" w:rsidP="00151449">
      <w:pPr>
        <w:spacing w:line="276" w:lineRule="auto"/>
        <w:jc w:val="center"/>
        <w:rPr>
          <w:b/>
          <w:i/>
          <w:sz w:val="28"/>
          <w:szCs w:val="28"/>
        </w:rPr>
      </w:pPr>
    </w:p>
    <w:p w:rsidR="003A5E30" w:rsidRPr="00707753" w:rsidRDefault="00151449" w:rsidP="00707753">
      <w:pPr>
        <w:spacing w:line="276" w:lineRule="auto"/>
        <w:jc w:val="center"/>
        <w:rPr>
          <w:i/>
          <w:sz w:val="28"/>
          <w:szCs w:val="28"/>
        </w:rPr>
      </w:pPr>
      <w:r w:rsidRPr="005C5798">
        <w:rPr>
          <w:i/>
          <w:sz w:val="28"/>
          <w:szCs w:val="28"/>
        </w:rPr>
        <w:lastRenderedPageBreak/>
        <w:t>Литература</w:t>
      </w:r>
    </w:p>
    <w:p w:rsidR="00872495" w:rsidRDefault="00872495" w:rsidP="00872495">
      <w:pPr>
        <w:spacing w:line="276" w:lineRule="auto"/>
        <w:jc w:val="both"/>
        <w:rPr>
          <w:color w:val="383838"/>
          <w:sz w:val="28"/>
          <w:szCs w:val="28"/>
          <w:shd w:val="clear" w:color="auto" w:fill="FFFFFF"/>
        </w:rPr>
      </w:pPr>
      <w:r w:rsidRPr="00872495">
        <w:rPr>
          <w:color w:val="383838"/>
          <w:sz w:val="28"/>
          <w:szCs w:val="28"/>
          <w:shd w:val="clear" w:color="auto" w:fill="FFFFFF"/>
        </w:rPr>
        <w:t xml:space="preserve">1. </w:t>
      </w:r>
      <w:r w:rsidR="005C5798" w:rsidRPr="00872495">
        <w:rPr>
          <w:color w:val="383838"/>
          <w:sz w:val="28"/>
          <w:szCs w:val="28"/>
          <w:shd w:val="clear" w:color="auto" w:fill="FFFFFF"/>
        </w:rPr>
        <w:t>Развитие критического мышления на уроке</w:t>
      </w:r>
      <w:r w:rsidR="005C5798">
        <w:rPr>
          <w:color w:val="383838"/>
          <w:sz w:val="28"/>
          <w:szCs w:val="28"/>
          <w:shd w:val="clear" w:color="auto" w:fill="FFFFFF"/>
        </w:rPr>
        <w:t xml:space="preserve">: пособие для учителей </w:t>
      </w:r>
      <w:proofErr w:type="spellStart"/>
      <w:r w:rsidR="005C5798">
        <w:rPr>
          <w:color w:val="383838"/>
          <w:sz w:val="28"/>
          <w:szCs w:val="28"/>
          <w:shd w:val="clear" w:color="auto" w:fill="FFFFFF"/>
        </w:rPr>
        <w:t>общеобразоват</w:t>
      </w:r>
      <w:proofErr w:type="spellEnd"/>
      <w:r w:rsidR="005C5798">
        <w:rPr>
          <w:color w:val="383838"/>
          <w:sz w:val="28"/>
          <w:szCs w:val="28"/>
          <w:shd w:val="clear" w:color="auto" w:fill="FFFFFF"/>
        </w:rPr>
        <w:t>. учреждений /</w:t>
      </w:r>
      <w:r w:rsidR="005C5798" w:rsidRPr="005C5798">
        <w:rPr>
          <w:color w:val="383838"/>
          <w:sz w:val="28"/>
          <w:szCs w:val="28"/>
          <w:shd w:val="clear" w:color="auto" w:fill="FFFFFF"/>
        </w:rPr>
        <w:t xml:space="preserve"> </w:t>
      </w:r>
      <w:r w:rsidR="005C5798" w:rsidRPr="00872495">
        <w:rPr>
          <w:color w:val="383838"/>
          <w:sz w:val="28"/>
          <w:szCs w:val="28"/>
          <w:shd w:val="clear" w:color="auto" w:fill="FFFFFF"/>
        </w:rPr>
        <w:t>С.И.</w:t>
      </w:r>
      <w:r w:rsidR="005C5798">
        <w:rPr>
          <w:color w:val="383838"/>
          <w:sz w:val="28"/>
          <w:szCs w:val="28"/>
          <w:shd w:val="clear" w:color="auto" w:fill="FFFFFF"/>
        </w:rPr>
        <w:t xml:space="preserve"> </w:t>
      </w:r>
      <w:r w:rsidRPr="00872495">
        <w:rPr>
          <w:color w:val="383838"/>
          <w:sz w:val="28"/>
          <w:szCs w:val="28"/>
          <w:shd w:val="clear" w:color="auto" w:fill="FFFFFF"/>
        </w:rPr>
        <w:t xml:space="preserve">Заир-Бек, </w:t>
      </w:r>
      <w:r w:rsidR="005C5798" w:rsidRPr="00872495">
        <w:rPr>
          <w:color w:val="383838"/>
          <w:sz w:val="28"/>
          <w:szCs w:val="28"/>
          <w:shd w:val="clear" w:color="auto" w:fill="FFFFFF"/>
        </w:rPr>
        <w:t>И.В.</w:t>
      </w:r>
      <w:r w:rsidR="005C5798">
        <w:rPr>
          <w:color w:val="383838"/>
          <w:sz w:val="28"/>
          <w:szCs w:val="28"/>
          <w:shd w:val="clear" w:color="auto" w:fill="FFFFFF"/>
        </w:rPr>
        <w:t xml:space="preserve"> </w:t>
      </w:r>
      <w:proofErr w:type="spellStart"/>
      <w:r w:rsidRPr="00872495">
        <w:rPr>
          <w:color w:val="383838"/>
          <w:sz w:val="28"/>
          <w:szCs w:val="28"/>
          <w:shd w:val="clear" w:color="auto" w:fill="FFFFFF"/>
        </w:rPr>
        <w:t>Муштавинская</w:t>
      </w:r>
      <w:proofErr w:type="spellEnd"/>
      <w:r w:rsidR="005C5798">
        <w:rPr>
          <w:color w:val="383838"/>
          <w:sz w:val="28"/>
          <w:szCs w:val="28"/>
          <w:shd w:val="clear" w:color="auto" w:fill="FFFFFF"/>
        </w:rPr>
        <w:t>. – М.</w:t>
      </w:r>
      <w:proofErr w:type="gramStart"/>
      <w:r w:rsidR="005C5798">
        <w:rPr>
          <w:color w:val="383838"/>
          <w:sz w:val="28"/>
          <w:szCs w:val="28"/>
          <w:shd w:val="clear" w:color="auto" w:fill="FFFFFF"/>
        </w:rPr>
        <w:t xml:space="preserve"> :</w:t>
      </w:r>
      <w:proofErr w:type="gramEnd"/>
      <w:r w:rsidR="005C5798">
        <w:rPr>
          <w:color w:val="383838"/>
          <w:sz w:val="28"/>
          <w:szCs w:val="28"/>
          <w:shd w:val="clear" w:color="auto" w:fill="FFFFFF"/>
        </w:rPr>
        <w:t xml:space="preserve"> Просвещение, 2011.</w:t>
      </w:r>
      <w:r w:rsidRPr="00872495">
        <w:rPr>
          <w:color w:val="383838"/>
          <w:sz w:val="28"/>
          <w:szCs w:val="28"/>
          <w:shd w:val="clear" w:color="auto" w:fill="FFFFFF"/>
        </w:rPr>
        <w:t xml:space="preserve"> </w:t>
      </w:r>
    </w:p>
    <w:p w:rsidR="00170C7D" w:rsidRPr="00170C7D" w:rsidRDefault="00170C7D" w:rsidP="00872495">
      <w:pPr>
        <w:spacing w:line="276" w:lineRule="auto"/>
        <w:jc w:val="both"/>
        <w:rPr>
          <w:color w:val="383838"/>
          <w:sz w:val="28"/>
          <w:szCs w:val="28"/>
          <w:shd w:val="clear" w:color="auto" w:fill="FFFFFF"/>
        </w:rPr>
      </w:pPr>
      <w:r>
        <w:rPr>
          <w:color w:val="383838"/>
          <w:sz w:val="28"/>
          <w:szCs w:val="28"/>
          <w:shd w:val="clear" w:color="auto" w:fill="FFFFFF"/>
        </w:rPr>
        <w:t xml:space="preserve">2. </w:t>
      </w:r>
      <w:proofErr w:type="spellStart"/>
      <w:r w:rsidRPr="00170C7D">
        <w:rPr>
          <w:color w:val="383838"/>
          <w:sz w:val="28"/>
          <w:szCs w:val="28"/>
          <w:shd w:val="clear" w:color="auto" w:fill="FFFFFF"/>
        </w:rPr>
        <w:t>Загашев</w:t>
      </w:r>
      <w:proofErr w:type="spellEnd"/>
      <w:r w:rsidRPr="00170C7D">
        <w:rPr>
          <w:color w:val="383838"/>
          <w:sz w:val="28"/>
          <w:szCs w:val="28"/>
          <w:shd w:val="clear" w:color="auto" w:fill="FFFFFF"/>
        </w:rPr>
        <w:t xml:space="preserve"> И.О., Заир-Бек С.И., </w:t>
      </w:r>
      <w:proofErr w:type="spellStart"/>
      <w:r w:rsidRPr="00170C7D">
        <w:rPr>
          <w:color w:val="383838"/>
          <w:sz w:val="28"/>
          <w:szCs w:val="28"/>
          <w:shd w:val="clear" w:color="auto" w:fill="FFFFFF"/>
        </w:rPr>
        <w:t>Муштавинская</w:t>
      </w:r>
      <w:proofErr w:type="spellEnd"/>
      <w:r w:rsidRPr="00170C7D">
        <w:rPr>
          <w:color w:val="383838"/>
          <w:sz w:val="28"/>
          <w:szCs w:val="28"/>
          <w:shd w:val="clear" w:color="auto" w:fill="FFFFFF"/>
        </w:rPr>
        <w:t xml:space="preserve"> И.В., Учим детей мыслить критически. </w:t>
      </w:r>
      <w:proofErr w:type="gramStart"/>
      <w:r w:rsidRPr="00170C7D">
        <w:rPr>
          <w:color w:val="383838"/>
          <w:sz w:val="28"/>
          <w:szCs w:val="28"/>
          <w:shd w:val="clear" w:color="auto" w:fill="FFFFFF"/>
        </w:rPr>
        <w:t>-</w:t>
      </w:r>
      <w:proofErr w:type="spellStart"/>
      <w:r w:rsidRPr="00170C7D">
        <w:rPr>
          <w:color w:val="383838"/>
          <w:sz w:val="28"/>
          <w:szCs w:val="28"/>
          <w:shd w:val="clear" w:color="auto" w:fill="FFFFFF"/>
        </w:rPr>
        <w:t>С</w:t>
      </w:r>
      <w:proofErr w:type="gramEnd"/>
      <w:r w:rsidRPr="00170C7D">
        <w:rPr>
          <w:color w:val="383838"/>
          <w:sz w:val="28"/>
          <w:szCs w:val="28"/>
          <w:shd w:val="clear" w:color="auto" w:fill="FFFFFF"/>
        </w:rPr>
        <w:t>-Пб</w:t>
      </w:r>
      <w:proofErr w:type="spellEnd"/>
      <w:r w:rsidRPr="00170C7D">
        <w:rPr>
          <w:color w:val="383838"/>
          <w:sz w:val="28"/>
          <w:szCs w:val="28"/>
          <w:shd w:val="clear" w:color="auto" w:fill="FFFFFF"/>
        </w:rPr>
        <w:t xml:space="preserve">: «Альянс Дельта» </w:t>
      </w:r>
      <w:proofErr w:type="spellStart"/>
      <w:r w:rsidRPr="00170C7D">
        <w:rPr>
          <w:color w:val="383838"/>
          <w:sz w:val="28"/>
          <w:szCs w:val="28"/>
          <w:shd w:val="clear" w:color="auto" w:fill="FFFFFF"/>
        </w:rPr>
        <w:t>совм</w:t>
      </w:r>
      <w:proofErr w:type="spellEnd"/>
      <w:r w:rsidRPr="00170C7D">
        <w:rPr>
          <w:color w:val="383838"/>
          <w:sz w:val="28"/>
          <w:szCs w:val="28"/>
          <w:shd w:val="clear" w:color="auto" w:fill="FFFFFF"/>
        </w:rPr>
        <w:t>. с издательством «Речь», 2003. </w:t>
      </w:r>
    </w:p>
    <w:p w:rsidR="003A5E30" w:rsidRPr="00170C7D" w:rsidRDefault="00170C7D" w:rsidP="00170C7D">
      <w:pPr>
        <w:spacing w:line="276" w:lineRule="auto"/>
        <w:rPr>
          <w:color w:val="383838"/>
          <w:sz w:val="28"/>
          <w:szCs w:val="28"/>
          <w:shd w:val="clear" w:color="auto" w:fill="FFFFFF"/>
        </w:rPr>
      </w:pPr>
      <w:r>
        <w:rPr>
          <w:color w:val="383838"/>
          <w:sz w:val="28"/>
          <w:szCs w:val="28"/>
          <w:shd w:val="clear" w:color="auto" w:fill="FFFFFF"/>
        </w:rPr>
        <w:t xml:space="preserve">3. </w:t>
      </w:r>
      <w:r w:rsidR="003A5E30" w:rsidRPr="00170C7D">
        <w:rPr>
          <w:color w:val="383838"/>
          <w:sz w:val="28"/>
          <w:szCs w:val="28"/>
          <w:shd w:val="clear" w:color="auto" w:fill="FFFFFF"/>
        </w:rPr>
        <w:t>http://pedsovet.su</w:t>
      </w:r>
    </w:p>
    <w:sectPr w:rsidR="003A5E30" w:rsidRPr="00170C7D" w:rsidSect="00834AC1">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5519B"/>
    <w:multiLevelType w:val="hybridMultilevel"/>
    <w:tmpl w:val="ED9E784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950"/>
        </w:tabs>
        <w:ind w:left="1950" w:hanging="360"/>
      </w:pPr>
      <w:rPr>
        <w:rFonts w:ascii="Courier New" w:hAnsi="Courier New" w:cs="Courier New" w:hint="default"/>
      </w:rPr>
    </w:lvl>
    <w:lvl w:ilvl="2" w:tplc="FFFFFFFF" w:tentative="1">
      <w:start w:val="1"/>
      <w:numFmt w:val="bullet"/>
      <w:lvlText w:val=""/>
      <w:lvlJc w:val="left"/>
      <w:pPr>
        <w:tabs>
          <w:tab w:val="num" w:pos="2670"/>
        </w:tabs>
        <w:ind w:left="2670" w:hanging="360"/>
      </w:pPr>
      <w:rPr>
        <w:rFonts w:ascii="Wingdings" w:hAnsi="Wingdings" w:hint="default"/>
      </w:rPr>
    </w:lvl>
    <w:lvl w:ilvl="3" w:tplc="FFFFFFFF" w:tentative="1">
      <w:start w:val="1"/>
      <w:numFmt w:val="bullet"/>
      <w:lvlText w:val=""/>
      <w:lvlJc w:val="left"/>
      <w:pPr>
        <w:tabs>
          <w:tab w:val="num" w:pos="3390"/>
        </w:tabs>
        <w:ind w:left="3390" w:hanging="360"/>
      </w:pPr>
      <w:rPr>
        <w:rFonts w:ascii="Symbol" w:hAnsi="Symbol" w:hint="default"/>
      </w:rPr>
    </w:lvl>
    <w:lvl w:ilvl="4" w:tplc="FFFFFFFF" w:tentative="1">
      <w:start w:val="1"/>
      <w:numFmt w:val="bullet"/>
      <w:lvlText w:val="o"/>
      <w:lvlJc w:val="left"/>
      <w:pPr>
        <w:tabs>
          <w:tab w:val="num" w:pos="4110"/>
        </w:tabs>
        <w:ind w:left="4110" w:hanging="360"/>
      </w:pPr>
      <w:rPr>
        <w:rFonts w:ascii="Courier New" w:hAnsi="Courier New" w:cs="Courier New" w:hint="default"/>
      </w:rPr>
    </w:lvl>
    <w:lvl w:ilvl="5" w:tplc="FFFFFFFF" w:tentative="1">
      <w:start w:val="1"/>
      <w:numFmt w:val="bullet"/>
      <w:lvlText w:val=""/>
      <w:lvlJc w:val="left"/>
      <w:pPr>
        <w:tabs>
          <w:tab w:val="num" w:pos="4830"/>
        </w:tabs>
        <w:ind w:left="4830" w:hanging="360"/>
      </w:pPr>
      <w:rPr>
        <w:rFonts w:ascii="Wingdings" w:hAnsi="Wingdings" w:hint="default"/>
      </w:rPr>
    </w:lvl>
    <w:lvl w:ilvl="6" w:tplc="FFFFFFFF" w:tentative="1">
      <w:start w:val="1"/>
      <w:numFmt w:val="bullet"/>
      <w:lvlText w:val=""/>
      <w:lvlJc w:val="left"/>
      <w:pPr>
        <w:tabs>
          <w:tab w:val="num" w:pos="5550"/>
        </w:tabs>
        <w:ind w:left="5550" w:hanging="360"/>
      </w:pPr>
      <w:rPr>
        <w:rFonts w:ascii="Symbol" w:hAnsi="Symbol" w:hint="default"/>
      </w:rPr>
    </w:lvl>
    <w:lvl w:ilvl="7" w:tplc="FFFFFFFF" w:tentative="1">
      <w:start w:val="1"/>
      <w:numFmt w:val="bullet"/>
      <w:lvlText w:val="o"/>
      <w:lvlJc w:val="left"/>
      <w:pPr>
        <w:tabs>
          <w:tab w:val="num" w:pos="6270"/>
        </w:tabs>
        <w:ind w:left="6270" w:hanging="360"/>
      </w:pPr>
      <w:rPr>
        <w:rFonts w:ascii="Courier New" w:hAnsi="Courier New" w:cs="Courier New" w:hint="default"/>
      </w:rPr>
    </w:lvl>
    <w:lvl w:ilvl="8" w:tplc="FFFFFFFF" w:tentative="1">
      <w:start w:val="1"/>
      <w:numFmt w:val="bullet"/>
      <w:lvlText w:val=""/>
      <w:lvlJc w:val="left"/>
      <w:pPr>
        <w:tabs>
          <w:tab w:val="num" w:pos="6990"/>
        </w:tabs>
        <w:ind w:left="6990" w:hanging="360"/>
      </w:pPr>
      <w:rPr>
        <w:rFonts w:ascii="Wingdings" w:hAnsi="Wingdings" w:hint="default"/>
      </w:rPr>
    </w:lvl>
  </w:abstractNum>
  <w:abstractNum w:abstractNumId="1">
    <w:nsid w:val="0B421105"/>
    <w:multiLevelType w:val="hybridMultilevel"/>
    <w:tmpl w:val="3E524A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1945317B"/>
    <w:multiLevelType w:val="hybridMultilevel"/>
    <w:tmpl w:val="E73CA6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EF219D"/>
    <w:rsid w:val="00056ACE"/>
    <w:rsid w:val="00151449"/>
    <w:rsid w:val="00170C7D"/>
    <w:rsid w:val="00285DF7"/>
    <w:rsid w:val="003122C7"/>
    <w:rsid w:val="00356B6F"/>
    <w:rsid w:val="003A5E30"/>
    <w:rsid w:val="003D789F"/>
    <w:rsid w:val="00413CA5"/>
    <w:rsid w:val="004F57C8"/>
    <w:rsid w:val="005327F8"/>
    <w:rsid w:val="005C5798"/>
    <w:rsid w:val="006249D5"/>
    <w:rsid w:val="006841D8"/>
    <w:rsid w:val="00685AED"/>
    <w:rsid w:val="006C493D"/>
    <w:rsid w:val="00703181"/>
    <w:rsid w:val="00707753"/>
    <w:rsid w:val="00760B93"/>
    <w:rsid w:val="00761B15"/>
    <w:rsid w:val="007966DC"/>
    <w:rsid w:val="007F1F37"/>
    <w:rsid w:val="00824B7B"/>
    <w:rsid w:val="00834AC1"/>
    <w:rsid w:val="00872495"/>
    <w:rsid w:val="00873BB6"/>
    <w:rsid w:val="00877869"/>
    <w:rsid w:val="009107F0"/>
    <w:rsid w:val="00984F4F"/>
    <w:rsid w:val="00A7718A"/>
    <w:rsid w:val="00AB570C"/>
    <w:rsid w:val="00AF6CAC"/>
    <w:rsid w:val="00B54300"/>
    <w:rsid w:val="00B909CE"/>
    <w:rsid w:val="00CA2DD1"/>
    <w:rsid w:val="00CA7207"/>
    <w:rsid w:val="00CC5EE7"/>
    <w:rsid w:val="00CF6FEF"/>
    <w:rsid w:val="00E2306A"/>
    <w:rsid w:val="00EF219D"/>
    <w:rsid w:val="00F62E19"/>
    <w:rsid w:val="00FE08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0" type="connector" idref="#AutoShape 11"/>
        <o:r id="V:Rule11" type="connector" idref="#AutoShape 9"/>
        <o:r id="V:Rule12" type="connector" idref="#AutoShape 14"/>
        <o:r id="V:Rule13" type="connector" idref="#AutoShape 15"/>
        <o:r id="V:Rule14" type="connector" idref="#AutoShape 8"/>
        <o:r id="V:Rule15" type="connector" idref="#AutoShape 6"/>
        <o:r id="V:Rule16" type="connector" idref="#AutoShape 10"/>
        <o:r id="V:Rule17" type="connector" idref="#_x0000_s1038"/>
        <o:r id="V:Rule18" type="connector" idref="#AutoShape 13"/>
        <o:r id="V:Rule19" type="connector" idref="#AutoShape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1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F219D"/>
    <w:pPr>
      <w:spacing w:before="100" w:beforeAutospacing="1" w:after="100" w:afterAutospacing="1"/>
    </w:pPr>
    <w:rPr>
      <w:color w:val="000000"/>
    </w:rPr>
  </w:style>
  <w:style w:type="paragraph" w:styleId="a4">
    <w:name w:val="Plain Text"/>
    <w:basedOn w:val="a"/>
    <w:link w:val="a5"/>
    <w:rsid w:val="00EF219D"/>
    <w:rPr>
      <w:rFonts w:ascii="Courier New" w:hAnsi="Courier New" w:cs="Courier New"/>
      <w:sz w:val="20"/>
      <w:szCs w:val="20"/>
    </w:rPr>
  </w:style>
  <w:style w:type="character" w:customStyle="1" w:styleId="a5">
    <w:name w:val="Текст Знак"/>
    <w:basedOn w:val="a0"/>
    <w:link w:val="a4"/>
    <w:rsid w:val="00EF219D"/>
    <w:rPr>
      <w:rFonts w:ascii="Courier New" w:eastAsia="Times New Roman" w:hAnsi="Courier New" w:cs="Courier New"/>
      <w:sz w:val="20"/>
      <w:szCs w:val="20"/>
      <w:lang w:eastAsia="ru-RU"/>
    </w:rPr>
  </w:style>
  <w:style w:type="paragraph" w:styleId="a6">
    <w:name w:val="Balloon Text"/>
    <w:basedOn w:val="a"/>
    <w:link w:val="a7"/>
    <w:uiPriority w:val="99"/>
    <w:semiHidden/>
    <w:unhideWhenUsed/>
    <w:rsid w:val="00285DF7"/>
    <w:rPr>
      <w:rFonts w:ascii="Tahoma" w:hAnsi="Tahoma" w:cs="Tahoma"/>
      <w:sz w:val="16"/>
      <w:szCs w:val="16"/>
    </w:rPr>
  </w:style>
  <w:style w:type="character" w:customStyle="1" w:styleId="a7">
    <w:name w:val="Текст выноски Знак"/>
    <w:basedOn w:val="a0"/>
    <w:link w:val="a6"/>
    <w:uiPriority w:val="99"/>
    <w:semiHidden/>
    <w:rsid w:val="00285DF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6</Pages>
  <Words>1190</Words>
  <Characters>6783</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Преподаватель</dc:creator>
  <cp:keywords/>
  <dc:description/>
  <cp:lastModifiedBy>Света</cp:lastModifiedBy>
  <cp:revision>38</cp:revision>
  <dcterms:created xsi:type="dcterms:W3CDTF">2018-09-20T01:20:00Z</dcterms:created>
  <dcterms:modified xsi:type="dcterms:W3CDTF">2018-09-23T06:53:00Z</dcterms:modified>
</cp:coreProperties>
</file>