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F8" w:rsidRPr="00C107F8" w:rsidRDefault="00C107F8" w:rsidP="00C107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Родительский урок «</w:t>
      </w:r>
      <w:r w:rsidR="000704D7">
        <w:rPr>
          <w:rFonts w:ascii="Times New Roman" w:hAnsi="Times New Roman" w:cs="Times New Roman"/>
          <w:b/>
          <w:sz w:val="24"/>
          <w:szCs w:val="24"/>
        </w:rPr>
        <w:t>Занимательные о</w:t>
      </w:r>
      <w:r>
        <w:rPr>
          <w:rFonts w:ascii="Times New Roman" w:hAnsi="Times New Roman" w:cs="Times New Roman"/>
          <w:b/>
          <w:sz w:val="24"/>
          <w:szCs w:val="24"/>
        </w:rPr>
        <w:t>пыты»</w:t>
      </w:r>
    </w:p>
    <w:p w:rsidR="00C107F8" w:rsidRPr="00C107F8" w:rsidRDefault="00C107F8" w:rsidP="008F1E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7F8">
        <w:rPr>
          <w:rFonts w:ascii="Times New Roman" w:hAnsi="Times New Roman" w:cs="Times New Roman"/>
          <w:sz w:val="24"/>
          <w:szCs w:val="24"/>
        </w:rPr>
        <w:t>«Тонкость ощущения человека, эмоциональная восприимчивость, впечатлительность, чуткость, сопереживание, проникновение в духовный мир другого человека - все это постигается, прежде всего, в семье». В. А. Сухомлинский</w:t>
      </w:r>
    </w:p>
    <w:p w:rsidR="00C107F8" w:rsidRPr="00C107F8" w:rsidRDefault="00C107F8" w:rsidP="008F1E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7F8">
        <w:rPr>
          <w:rFonts w:ascii="Times New Roman" w:hAnsi="Times New Roman" w:cs="Times New Roman"/>
          <w:sz w:val="24"/>
          <w:szCs w:val="24"/>
        </w:rPr>
        <w:t>Много лет ищу разные фо</w:t>
      </w:r>
      <w:r>
        <w:rPr>
          <w:rFonts w:ascii="Times New Roman" w:hAnsi="Times New Roman" w:cs="Times New Roman"/>
          <w:sz w:val="24"/>
          <w:szCs w:val="24"/>
        </w:rPr>
        <w:t>рмы работы с родителями. Самым</w:t>
      </w:r>
      <w:r w:rsidR="00CB378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удачным</w:t>
      </w:r>
      <w:r w:rsidR="00CB378C">
        <w:rPr>
          <w:rFonts w:ascii="Times New Roman" w:hAnsi="Times New Roman" w:cs="Times New Roman"/>
          <w:sz w:val="24"/>
          <w:szCs w:val="24"/>
        </w:rPr>
        <w:t>и</w:t>
      </w:r>
      <w:r w:rsidRPr="00C107F8">
        <w:rPr>
          <w:rFonts w:ascii="Times New Roman" w:hAnsi="Times New Roman" w:cs="Times New Roman"/>
          <w:sz w:val="24"/>
          <w:szCs w:val="24"/>
        </w:rPr>
        <w:t xml:space="preserve"> считаю родительские уроки. Заметила, что непосредственное участие родителей в жизни группы усиливает воспитательное воздействие на детей.  Гордость ребёнка за свою маму повышает интерес к познанию, самооценку ребёнка и уважение к родителям.  Родителям даётся свобода в участии,</w:t>
      </w:r>
      <w:r w:rsidR="00031BFD">
        <w:rPr>
          <w:rFonts w:ascii="Times New Roman" w:hAnsi="Times New Roman" w:cs="Times New Roman"/>
          <w:sz w:val="24"/>
          <w:szCs w:val="24"/>
        </w:rPr>
        <w:t xml:space="preserve"> в выборе темы, формы проведения</w:t>
      </w:r>
      <w:r w:rsidRPr="00C107F8">
        <w:rPr>
          <w:rFonts w:ascii="Times New Roman" w:hAnsi="Times New Roman" w:cs="Times New Roman"/>
          <w:sz w:val="24"/>
          <w:szCs w:val="24"/>
        </w:rPr>
        <w:t xml:space="preserve">. Эти составляющие обеспечивают положительный результат мероприятия. Ведь каждый участник проживает тему самостоятельно, подбирает необходимые слова для понимания своего ребёнка, а значит и для всех воспитанников группы. После такой работы родитель становится полноценным участником педагогического процесса. </w:t>
      </w:r>
    </w:p>
    <w:p w:rsidR="00C107F8" w:rsidRDefault="00C107F8" w:rsidP="008F1E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7F8">
        <w:rPr>
          <w:rFonts w:ascii="Times New Roman" w:hAnsi="Times New Roman" w:cs="Times New Roman"/>
          <w:sz w:val="24"/>
          <w:szCs w:val="24"/>
        </w:rPr>
        <w:t xml:space="preserve">Хочу поделиться </w:t>
      </w:r>
      <w:r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дним из родительских уроков. </w:t>
      </w:r>
      <w:r w:rsidR="000704D7" w:rsidRPr="000704D7">
        <w:rPr>
          <w:rFonts w:ascii="Times New Roman" w:hAnsi="Times New Roman" w:cs="Times New Roman"/>
          <w:sz w:val="24"/>
          <w:szCs w:val="24"/>
        </w:rPr>
        <w:t xml:space="preserve">Все дети от природы любознательны.  Как максимально использовать пытливость детского ума и подтолкнуть ребенка к познанию мира? Как способствовать развитию творческого начала ребенка? На помощь приходят разнообразные опыты и эксперименты, которые можно проводить вместе с детьми для расширения их представлений о мире, для интеллектуального и творческого развития ребенка. </w:t>
      </w:r>
      <w:r w:rsidRPr="00C107F8">
        <w:rPr>
          <w:rFonts w:ascii="Times New Roman" w:hAnsi="Times New Roman" w:cs="Times New Roman"/>
          <w:sz w:val="24"/>
          <w:szCs w:val="24"/>
        </w:rPr>
        <w:t>Влад вместе со своей мамой показали ребятам несколько</w:t>
      </w:r>
      <w:r>
        <w:rPr>
          <w:rFonts w:ascii="Times New Roman" w:hAnsi="Times New Roman" w:cs="Times New Roman"/>
          <w:sz w:val="24"/>
          <w:szCs w:val="24"/>
        </w:rPr>
        <w:t xml:space="preserve"> опытов</w:t>
      </w:r>
      <w:r w:rsidRPr="00C107F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F1EB5" w:rsidRDefault="00C107F8" w:rsidP="008F1E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463D">
        <w:rPr>
          <w:rFonts w:ascii="Times New Roman" w:hAnsi="Times New Roman" w:cs="Times New Roman"/>
          <w:b/>
          <w:sz w:val="24"/>
          <w:szCs w:val="24"/>
        </w:rPr>
        <w:t>Как проткнуть шарик деревянной шпажкой, чтобы он не лопнул?</w:t>
      </w:r>
      <w:r w:rsidR="000704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07F8" w:rsidRDefault="000704D7" w:rsidP="008F1E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4D7">
        <w:rPr>
          <w:rFonts w:ascii="Times New Roman" w:hAnsi="Times New Roman" w:cs="Times New Roman"/>
          <w:sz w:val="24"/>
          <w:szCs w:val="24"/>
        </w:rPr>
        <w:t xml:space="preserve">Ведь каждый ребёнок знает, что если проколоть шарик, он лопнет! </w:t>
      </w:r>
      <w:r w:rsidR="00C107F8">
        <w:rPr>
          <w:rFonts w:ascii="Times New Roman" w:hAnsi="Times New Roman" w:cs="Times New Roman"/>
          <w:sz w:val="24"/>
          <w:szCs w:val="24"/>
        </w:rPr>
        <w:t xml:space="preserve">Для этого нам понадобится: шарик, деревянная шпажка, немного средства для мытья посуды. Секрет этого трюка прост. Для того, чтобы сохранить шарик, нужно проткнуть его в точках наименьшего натяжения расположенных в нижней и в верхней части шарика. </w:t>
      </w:r>
      <w:r w:rsidR="0025463D">
        <w:rPr>
          <w:rFonts w:ascii="Times New Roman" w:hAnsi="Times New Roman" w:cs="Times New Roman"/>
          <w:sz w:val="24"/>
          <w:szCs w:val="24"/>
        </w:rPr>
        <w:t xml:space="preserve">Надуваете обычный воздушный шарик (желательно не очень туго). Деревянную шпажку следует смочить в жидкости для мытья посуды. </w:t>
      </w:r>
    </w:p>
    <w:p w:rsidR="008F1EB5" w:rsidRDefault="008F1EB5" w:rsidP="008F1E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6DF4" w:rsidRDefault="00BC0229" w:rsidP="0025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370310">
            <wp:extent cx="2686590" cy="2333625"/>
            <wp:effectExtent l="57150" t="57150" r="38100" b="285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565" cy="2343158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="00EA6DF4">
        <w:rPr>
          <w:rFonts w:ascii="Times New Roman" w:hAnsi="Times New Roman" w:cs="Times New Roman"/>
          <w:sz w:val="24"/>
          <w:szCs w:val="24"/>
        </w:rPr>
        <w:t xml:space="preserve">  </w:t>
      </w:r>
      <w:r w:rsidR="008F1EB5">
        <w:rPr>
          <w:rFonts w:ascii="Times New Roman" w:hAnsi="Times New Roman" w:cs="Times New Roman"/>
          <w:sz w:val="24"/>
          <w:szCs w:val="24"/>
        </w:rPr>
        <w:t xml:space="preserve">      </w:t>
      </w:r>
      <w:r w:rsidR="00EA6DF4">
        <w:rPr>
          <w:rFonts w:ascii="Times New Roman" w:hAnsi="Times New Roman" w:cs="Times New Roman"/>
          <w:sz w:val="24"/>
          <w:szCs w:val="24"/>
        </w:rPr>
        <w:t xml:space="preserve">  </w:t>
      </w:r>
      <w:r w:rsidR="00EA6D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062015">
            <wp:extent cx="3157163" cy="23907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42" cy="2400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DF4" w:rsidRDefault="00EA6DF4" w:rsidP="0025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6DF4" w:rsidRDefault="00EA6DF4" w:rsidP="0025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16C034">
            <wp:extent cx="3257550" cy="2440374"/>
            <wp:effectExtent l="57150" t="57150" r="38100" b="3619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2" cy="245845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:rsidR="0025463D" w:rsidRPr="008F1EB5" w:rsidRDefault="0025463D" w:rsidP="0025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DCC">
        <w:rPr>
          <w:rFonts w:ascii="Times New Roman" w:hAnsi="Times New Roman" w:cs="Times New Roman"/>
          <w:b/>
          <w:sz w:val="24"/>
          <w:szCs w:val="24"/>
        </w:rPr>
        <w:lastRenderedPageBreak/>
        <w:t>Как надуть шарик с помощью бутылки?</w:t>
      </w:r>
    </w:p>
    <w:p w:rsidR="00896D48" w:rsidRPr="00533DCC" w:rsidRDefault="00896D48" w:rsidP="002546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63D" w:rsidRDefault="0025463D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проведения опыта понадобится: шарик, небольшая пластиковая бутылка, пищевая сода, уксус. Сначала насыпаем соду внутрь шарика. Для удобства мы использовали воронку, но можно насыпать соду, например, чайной ложечкой. Насыпать можно около трёх – четырёх чайных ложек. В бутылку наливаем немного уксуса. Далее возьмите шарик и наденьте его на горлышко бутылки. Наденьте шарик так, чтобы сода пока осталась внутри шарика и не падала в бутылку. Потом резко выпрямите шарик, чтобы сода высыпалась внутрь бутылки. Как только это произойдёт, внутри бутылки начнётся химическая реакция. Вы должны увидеть, как уксус начнёт булькать и пениться, при этом шарик начнёт надуваться. </w:t>
      </w:r>
      <w:r w:rsidR="00533DCC">
        <w:rPr>
          <w:rFonts w:ascii="Times New Roman" w:hAnsi="Times New Roman" w:cs="Times New Roman"/>
          <w:sz w:val="24"/>
          <w:szCs w:val="24"/>
        </w:rPr>
        <w:t xml:space="preserve">Но есть один секрет. Хотите, чтобы шарик надувался быстрее и лучше? Перед опытом один раз надуйте его самостоятельно ртом, а затем сдуйте, чтобы растянуть материал. </w:t>
      </w:r>
    </w:p>
    <w:p w:rsidR="006C2D08" w:rsidRDefault="006C2D0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79C9C81" wp14:editId="7E2D01A9">
            <wp:simplePos x="0" y="0"/>
            <wp:positionH relativeFrom="column">
              <wp:posOffset>-264160</wp:posOffset>
            </wp:positionH>
            <wp:positionV relativeFrom="paragraph">
              <wp:posOffset>177165</wp:posOffset>
            </wp:positionV>
            <wp:extent cx="3435985" cy="2505075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98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0229" w:rsidRDefault="006C2D08" w:rsidP="00BC02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903A02A">
            <wp:extent cx="3590925" cy="291041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6" cy="2928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6C2D08" w:rsidRDefault="006C2D08" w:rsidP="00BC02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649CE82">
            <wp:extent cx="4512978" cy="34194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169" cy="3423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EB5" w:rsidRDefault="008F1EB5" w:rsidP="00BC02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6D48" w:rsidRDefault="00533DCC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DCC">
        <w:rPr>
          <w:rFonts w:ascii="Times New Roman" w:hAnsi="Times New Roman" w:cs="Times New Roman"/>
          <w:b/>
          <w:sz w:val="24"/>
          <w:szCs w:val="24"/>
        </w:rPr>
        <w:lastRenderedPageBreak/>
        <w:t>Пенная змея.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3DCC" w:rsidRDefault="00533DCC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зрелищного опыта потребуется: вода, марганцовка, деревянная палочка для размешивания, колба, средство для мытья посуды, перекись водорода. Смешайте воду и марганцовку, полученная смесь должна быть насыщенного, почти чёрного цвета. Хорошо перемешайте с помощью палочки. Добавьте в ёмкость моющее средство так, чтобы оно покрывало дно и влейте туда же приготовленный ранее раствор марганца. Хорошо перемешайте все вещества. Налейте в специальную посуду </w:t>
      </w:r>
      <w:r w:rsidR="00BC0229">
        <w:rPr>
          <w:rFonts w:ascii="Times New Roman" w:hAnsi="Times New Roman" w:cs="Times New Roman"/>
          <w:sz w:val="24"/>
          <w:szCs w:val="24"/>
        </w:rPr>
        <w:t xml:space="preserve">раствор перекиси водорода. Резко влейте перекись в посуду с марганцем и жидким мылом: тут же незамедлительно появится растущая пенная змея. </w:t>
      </w: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229" w:rsidRDefault="006C2D0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3876CE">
            <wp:extent cx="3303541" cy="25050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103" cy="2507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4323F9">
            <wp:extent cx="3249295" cy="246888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6D48" w:rsidRDefault="00C107F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7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73BF28">
            <wp:extent cx="5306762" cy="40195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301" cy="402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6D48" w:rsidRDefault="00896D4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07F8" w:rsidRDefault="00C107F8" w:rsidP="00BC02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7F8">
        <w:rPr>
          <w:rFonts w:ascii="Times New Roman" w:hAnsi="Times New Roman" w:cs="Times New Roman"/>
          <w:sz w:val="24"/>
          <w:szCs w:val="24"/>
        </w:rPr>
        <w:t xml:space="preserve">Детям было очень </w:t>
      </w:r>
      <w:r w:rsidR="00CB378C">
        <w:rPr>
          <w:rFonts w:ascii="Times New Roman" w:hAnsi="Times New Roman" w:cs="Times New Roman"/>
          <w:sz w:val="24"/>
          <w:szCs w:val="24"/>
        </w:rPr>
        <w:t>интересно и любопытно наблюдать</w:t>
      </w:r>
      <w:r w:rsidRPr="00C107F8">
        <w:rPr>
          <w:rFonts w:ascii="Times New Roman" w:hAnsi="Times New Roman" w:cs="Times New Roman"/>
          <w:sz w:val="24"/>
          <w:szCs w:val="24"/>
        </w:rPr>
        <w:t xml:space="preserve"> и участвовать в </w:t>
      </w:r>
      <w:r>
        <w:rPr>
          <w:rFonts w:ascii="Times New Roman" w:hAnsi="Times New Roman" w:cs="Times New Roman"/>
          <w:sz w:val="24"/>
          <w:szCs w:val="24"/>
        </w:rPr>
        <w:t>опытах</w:t>
      </w:r>
      <w:r w:rsidRPr="00C107F8">
        <w:rPr>
          <w:rFonts w:ascii="Times New Roman" w:hAnsi="Times New Roman" w:cs="Times New Roman"/>
          <w:sz w:val="24"/>
          <w:szCs w:val="24"/>
        </w:rPr>
        <w:t>. В нашей группе родительские уроки уже стали традицией, в которой родители с удовольствием принимают участие, стараясь научить детей чему- то новому.</w:t>
      </w:r>
    </w:p>
    <w:p w:rsidR="006C2D08" w:rsidRDefault="006C2D08" w:rsidP="006C2D08">
      <w:pPr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</w:p>
    <w:sectPr w:rsidR="006C2D08" w:rsidSect="00BC0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7C4" w:rsidRDefault="004477C4" w:rsidP="00EA6DF4">
      <w:pPr>
        <w:spacing w:after="0" w:line="240" w:lineRule="auto"/>
      </w:pPr>
      <w:r>
        <w:separator/>
      </w:r>
    </w:p>
  </w:endnote>
  <w:endnote w:type="continuationSeparator" w:id="0">
    <w:p w:rsidR="004477C4" w:rsidRDefault="004477C4" w:rsidP="00EA6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7C4" w:rsidRDefault="004477C4" w:rsidP="00EA6DF4">
      <w:pPr>
        <w:spacing w:after="0" w:line="240" w:lineRule="auto"/>
      </w:pPr>
      <w:r>
        <w:separator/>
      </w:r>
    </w:p>
  </w:footnote>
  <w:footnote w:type="continuationSeparator" w:id="0">
    <w:p w:rsidR="004477C4" w:rsidRDefault="004477C4" w:rsidP="00EA6D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3211"/>
    <w:rsid w:val="000318CC"/>
    <w:rsid w:val="00031BFD"/>
    <w:rsid w:val="000704D7"/>
    <w:rsid w:val="0007264A"/>
    <w:rsid w:val="0025463D"/>
    <w:rsid w:val="004477C4"/>
    <w:rsid w:val="004D41A4"/>
    <w:rsid w:val="00533DCC"/>
    <w:rsid w:val="006C2D08"/>
    <w:rsid w:val="00896D48"/>
    <w:rsid w:val="008C0B5A"/>
    <w:rsid w:val="008F1EB5"/>
    <w:rsid w:val="00911A38"/>
    <w:rsid w:val="00A63DBD"/>
    <w:rsid w:val="00BC0229"/>
    <w:rsid w:val="00C107F8"/>
    <w:rsid w:val="00C352F1"/>
    <w:rsid w:val="00CB378C"/>
    <w:rsid w:val="00CC2A10"/>
    <w:rsid w:val="00E53211"/>
    <w:rsid w:val="00EA6DF4"/>
    <w:rsid w:val="00EF3862"/>
    <w:rsid w:val="00F9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20276"/>
  <w15:docId w15:val="{77551957-A261-4C73-B2F1-F6476500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6DF4"/>
  </w:style>
  <w:style w:type="paragraph" w:styleId="a5">
    <w:name w:val="footer"/>
    <w:basedOn w:val="a"/>
    <w:link w:val="a6"/>
    <w:uiPriority w:val="99"/>
    <w:unhideWhenUsed/>
    <w:rsid w:val="00EA6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6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11</cp:revision>
  <dcterms:created xsi:type="dcterms:W3CDTF">2016-09-12T05:54:00Z</dcterms:created>
  <dcterms:modified xsi:type="dcterms:W3CDTF">2018-05-28T13:47:00Z</dcterms:modified>
</cp:coreProperties>
</file>