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023" w:rsidRDefault="00AB1023" w:rsidP="00AB1023">
      <w:pPr>
        <w:shd w:val="clear" w:color="auto" w:fill="FFFFFF"/>
        <w:spacing w:after="0" w:line="240" w:lineRule="auto"/>
        <w:jc w:val="center"/>
        <w:rPr>
          <w:b/>
          <w:iCs w:val="0"/>
          <w:snapToGrid/>
          <w:color w:val="000000"/>
          <w:sz w:val="24"/>
          <w:szCs w:val="24"/>
        </w:rPr>
      </w:pPr>
      <w:r>
        <w:rPr>
          <w:b/>
          <w:iCs w:val="0"/>
          <w:snapToGrid/>
          <w:color w:val="000000"/>
          <w:sz w:val="24"/>
          <w:szCs w:val="24"/>
        </w:rPr>
        <w:t>ОСОБЕННОСТИ СОВРЕМЕННЫХ ОБРАЗОВАТЕЛЬНЫХ ТЕХНОЛОГИЙ</w:t>
      </w:r>
    </w:p>
    <w:p w:rsidR="00AB1023" w:rsidRPr="00AA5FA8" w:rsidRDefault="00AB1023" w:rsidP="00AB1023">
      <w:pPr>
        <w:autoSpaceDE w:val="0"/>
        <w:autoSpaceDN w:val="0"/>
        <w:adjustRightInd w:val="0"/>
        <w:spacing w:after="0"/>
        <w:jc w:val="right"/>
        <w:rPr>
          <w:b/>
          <w:sz w:val="24"/>
          <w:szCs w:val="24"/>
          <w:lang w:eastAsia="en-US"/>
        </w:rPr>
      </w:pPr>
      <w:r w:rsidRPr="00AA5FA8">
        <w:rPr>
          <w:b/>
          <w:sz w:val="24"/>
          <w:szCs w:val="24"/>
          <w:lang w:eastAsia="en-US"/>
        </w:rPr>
        <w:t xml:space="preserve">Е. И. </w:t>
      </w:r>
      <w:proofErr w:type="spellStart"/>
      <w:r w:rsidRPr="00AA5FA8">
        <w:rPr>
          <w:b/>
          <w:sz w:val="24"/>
          <w:szCs w:val="24"/>
          <w:lang w:eastAsia="en-US"/>
        </w:rPr>
        <w:t>Алейникова</w:t>
      </w:r>
      <w:proofErr w:type="spellEnd"/>
    </w:p>
    <w:p w:rsidR="00AB1023" w:rsidRPr="00AA5FA8" w:rsidRDefault="00AB1023" w:rsidP="00AB1023">
      <w:pPr>
        <w:autoSpaceDE w:val="0"/>
        <w:autoSpaceDN w:val="0"/>
        <w:adjustRightInd w:val="0"/>
        <w:spacing w:after="0"/>
        <w:jc w:val="center"/>
        <w:rPr>
          <w:b/>
          <w:i/>
          <w:sz w:val="24"/>
          <w:szCs w:val="24"/>
          <w:lang w:eastAsia="en-US"/>
        </w:rPr>
      </w:pPr>
      <w:r w:rsidRPr="00AA5FA8">
        <w:rPr>
          <w:b/>
          <w:i/>
          <w:sz w:val="24"/>
          <w:szCs w:val="24"/>
          <w:lang w:eastAsia="en-US"/>
        </w:rPr>
        <w:t xml:space="preserve">ГБПОУ « </w:t>
      </w:r>
      <w:proofErr w:type="spellStart"/>
      <w:r w:rsidRPr="00AA5FA8">
        <w:rPr>
          <w:b/>
          <w:i/>
          <w:sz w:val="24"/>
          <w:szCs w:val="24"/>
          <w:lang w:eastAsia="en-US"/>
        </w:rPr>
        <w:t>Армавирский</w:t>
      </w:r>
      <w:proofErr w:type="spellEnd"/>
      <w:r w:rsidRPr="00AA5FA8">
        <w:rPr>
          <w:b/>
          <w:i/>
          <w:sz w:val="24"/>
          <w:szCs w:val="24"/>
          <w:lang w:eastAsia="en-US"/>
        </w:rPr>
        <w:t xml:space="preserve"> медицинский колледж»  Министерства образования Краснодарского края</w:t>
      </w:r>
    </w:p>
    <w:p w:rsidR="00AB1023" w:rsidRDefault="00AB1023" w:rsidP="00AB1023">
      <w:pPr>
        <w:shd w:val="clear" w:color="auto" w:fill="FFFFFF"/>
        <w:spacing w:after="0" w:line="240" w:lineRule="auto"/>
        <w:jc w:val="center"/>
        <w:rPr>
          <w:b/>
          <w:iCs w:val="0"/>
          <w:snapToGrid/>
          <w:color w:val="000000"/>
          <w:sz w:val="24"/>
          <w:szCs w:val="24"/>
        </w:rPr>
      </w:pP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Технология «Портфолио» (или «Портфель» - адаптация термина в русском языке, от латинских корней «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port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>» - хранилище и «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folium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» - лист, такой термин используется в технологии критического мышления) пришла в педагогику, так же как и запрос на новую образовательную парадигму, из экономики и мира искусства. 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proofErr w:type="gramStart"/>
      <w:r w:rsidRPr="00B2406C">
        <w:rPr>
          <w:bCs w:val="0"/>
          <w:iCs w:val="0"/>
          <w:snapToGrid/>
          <w:color w:val="000000"/>
          <w:sz w:val="24"/>
          <w:szCs w:val="24"/>
        </w:rPr>
        <w:t>В экономике данным термином обозначаются источники, в которых рассредоточена собственность (всем знакомы такие понятия, как “министерский портфель” или “портфель инвестиций”), в мире искусства - набор способов или средств, с помощью которых специалист может показать весь спектр направлений своей работы и свои достижения (например, у архитектора это может быть папка с набором фотографий готовых работ, макетов, инсталляций, планов и т.д.).</w:t>
      </w:r>
      <w:proofErr w:type="gramEnd"/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В сфере образования «Портфолио» впервые стало применяться в Канаде и США в 80-е годы 20 века для отбора преподавателей университетов и колледжей при приеме на работу. Поскольку технология показала свою эффективность, сферу ее применения быстро расширили. В настоящее время во многих развитых странах «Портфолио» используется преподавателями высших и средних учебных заведений </w:t>
      </w:r>
      <w:proofErr w:type="gramStart"/>
      <w:r w:rsidRPr="00B2406C">
        <w:rPr>
          <w:bCs w:val="0"/>
          <w:iCs w:val="0"/>
          <w:snapToGrid/>
          <w:color w:val="000000"/>
          <w:sz w:val="24"/>
          <w:szCs w:val="24"/>
        </w:rPr>
        <w:t>для</w:t>
      </w:r>
      <w:proofErr w:type="gramEnd"/>
      <w:r w:rsidRPr="00B2406C">
        <w:rPr>
          <w:bCs w:val="0"/>
          <w:iCs w:val="0"/>
          <w:snapToGrid/>
          <w:color w:val="000000"/>
          <w:sz w:val="24"/>
          <w:szCs w:val="24"/>
        </w:rPr>
        <w:t>: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мониторинга и рефлексии уровня своего профессионализма,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определения направлений профессионального развития,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представления своих возможностей при приеме на работу и лицензировании.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Студентами 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для оценки прогресса и успехов по различным предметам или сферам интересов,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как возможность продемонстрировать свои возможности и достижения при поступлении на учебу или приеме на работу.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«Портфолио» предназначено для того, чтобы систематизировать накапливаемый опыт, знания, четче определить направления своего развития (например, в будущей профессии), облегчить помощь или консультирование со стороны преподавателей или более квалифицированных специалистов в данной сфере, а также сделать более объективной оценку своего профессионального уровня. 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«Портфолио» может собираться с различными целями, поэтому единого определения данной технологии не существует. 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Есть различные подходы к </w:t>
      </w:r>
      <w:r w:rsidRPr="00B2406C">
        <w:rPr>
          <w:iCs w:val="0"/>
          <w:snapToGrid/>
          <w:color w:val="000000"/>
          <w:sz w:val="24"/>
          <w:szCs w:val="24"/>
        </w:rPr>
        <w:t>определению</w:t>
      </w:r>
      <w:r w:rsidRPr="00B2406C">
        <w:rPr>
          <w:bCs w:val="0"/>
          <w:iCs w:val="0"/>
          <w:snapToGrid/>
          <w:color w:val="000000"/>
          <w:sz w:val="24"/>
          <w:szCs w:val="24"/>
        </w:rPr>
        <w:t> понятия «Портфолио» - это: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-к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оллекция работ и результатов студента, демонстрирующая усилия, прогресс и достижения в различных избранных им областях.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-в</w:t>
      </w: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ыставка учебных достижений учащегося по </w:t>
      </w:r>
      <w:proofErr w:type="gramStart"/>
      <w:r w:rsidRPr="00B2406C">
        <w:rPr>
          <w:bCs w:val="0"/>
          <w:iCs w:val="0"/>
          <w:snapToGrid/>
          <w:color w:val="000000"/>
          <w:sz w:val="24"/>
          <w:szCs w:val="24"/>
        </w:rPr>
        <w:t>данном</w:t>
      </w:r>
      <w:proofErr w:type="gram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дисциплинам за данный период обучения.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истематический и специально организованный сбор доказательств, используемых учителем и учащимися для мониторинга знаний, навыков и отношений школьников. В данном случае ученик выступает как активный участник процесса оценивания, а само оценивание направлено на отслеживание прогресса в обучении, приложенных усилий и результатов учебно-познавательной деятельности. Причем портфолио позволяет учитывать самые разнообразные результаты образовательной активности студента: собственно учебные, творческие, социальные, коммуникативные, что делает его важнейшим элементом практико-ориентированного подхода к образованию.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пособ фиксирования, накопления и аутентичного оценивания индивидуальных образовательных результатов ученика в определенный период его обучения.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-а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нтология работ учащегося, предполагающая его непосредственное участие в выборе работ, представляемых на оценку, а также их самооценку и самоанализ.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lastRenderedPageBreak/>
        <w:t>-ф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орма целенаправленной, систематической и непрерывной оценки и самооценки учебных результатов учащегося.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обрание материалов государственных нормативно-правовых документов, регламентирующих деятельность системы общего среднего образования, локальных документов, сопровождающих работу методической службы и педагога учреждения образования.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-т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ехнология саморазвития и самосовершенствования.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редство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самопрезентации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и карьерного роста.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>редство мотивации и стимулирования творческой активности и саморазвития.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пособ иллюстрации усилий, достижений в различных областях профессиональной деятельности (учебно-воспитательной методической организационно-управленческой и др.).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«Портфолио» представляет собой одновременно форму, процесс организации и технологию работы с продуктами познавательной деятельности студентов, предназначенных для демонстрации, анализа и оценки, для развития рефлексии, для осознания и оценки ими результатов своей деятельности, для осознания собственной субъектной позиции. 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«Портфолио» позволяет учитывать результаты в разнообразных видах деятельности: учебной, творческой, социальной, коммуникативной. «Портфолио» нечто большее, чем просто папка ученических работ; это - заранее спланированная и специально организованная индивидуальная подборка материалов и документов, которая демонстрирует усилия, динамику и достижения ученика в различных областях; поэтому, конечную цель учебного портфолио многие авторы видят в доказательстве прогресса </w:t>
      </w:r>
      <w:proofErr w:type="gramStart"/>
      <w:r w:rsidRPr="00B2406C">
        <w:rPr>
          <w:bCs w:val="0"/>
          <w:iCs w:val="0"/>
          <w:snapToGrid/>
          <w:color w:val="000000"/>
          <w:sz w:val="24"/>
          <w:szCs w:val="24"/>
        </w:rPr>
        <w:t>обучения по результатам</w:t>
      </w:r>
      <w:proofErr w:type="gram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учебной деятельности. 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Эти факторы определяют актуальность проблемы, ее значимость для современной системы образования.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Педагогическая </w:t>
      </w:r>
      <w:r w:rsidRPr="00B2406C">
        <w:rPr>
          <w:iCs w:val="0"/>
          <w:snapToGrid/>
          <w:color w:val="000000"/>
          <w:sz w:val="24"/>
          <w:szCs w:val="24"/>
        </w:rPr>
        <w:t>идея</w:t>
      </w:r>
      <w:r w:rsidRPr="00B2406C">
        <w:rPr>
          <w:b/>
          <w:iCs w:val="0"/>
          <w:snapToGrid/>
          <w:color w:val="000000"/>
          <w:sz w:val="24"/>
          <w:szCs w:val="24"/>
        </w:rPr>
        <w:t> </w:t>
      </w:r>
      <w:r w:rsidRPr="00B2406C">
        <w:rPr>
          <w:bCs w:val="0"/>
          <w:iCs w:val="0"/>
          <w:snapToGrid/>
          <w:color w:val="000000"/>
          <w:sz w:val="24"/>
          <w:szCs w:val="24"/>
        </w:rPr>
        <w:t>«Портфолио» предполагает: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смещение акцента с недостатков знаний и умений студента, на конкретные достижения по данной теме, разделу, предмету;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интеграцию количественной и качественной оценок;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доминирование самооценки по отношению </w:t>
      </w:r>
      <w:proofErr w:type="gramStart"/>
      <w:r w:rsidRPr="00B2406C">
        <w:rPr>
          <w:bCs w:val="0"/>
          <w:iCs w:val="0"/>
          <w:snapToGrid/>
          <w:color w:val="000000"/>
          <w:sz w:val="24"/>
          <w:szCs w:val="24"/>
        </w:rPr>
        <w:t>ко</w:t>
      </w:r>
      <w:proofErr w:type="gram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внешней оценке.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Технология «Портфолио» помогает решить следующие </w:t>
      </w:r>
      <w:r w:rsidRPr="00B2406C">
        <w:rPr>
          <w:iCs w:val="0"/>
          <w:snapToGrid/>
          <w:color w:val="000000"/>
          <w:sz w:val="24"/>
          <w:szCs w:val="24"/>
        </w:rPr>
        <w:t>педагогические задачи: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поддерживать высокую учебную мотивацию студентов;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формировать умение учиться - ставить цели, планировать и организовывать собственную учебную деятельность;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поощрять их активность и самостоятельность, расширять возможности обучения и самообучения;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развивать навыки рефлексивной и оценочной деятельности студента, формировать адекватную самооценку;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содействовать персонализации образования; определять количественные и качественные индивидуальные достижения;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создавать предпосылки и возможности для успешной социализации выпускников.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Для придания «Портфолио» упорядоченности и удобства при пользовании заинтересованными лицами: учителями, родителями, одноклассниками, администрацией и др., оно должно включать три обязательных элемента: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опроводительное письмо владельца «Портфолио» с описанием цели, предназначения и краткого описания данного документа.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одержание «Портфолио» с перечислением его основных элементов (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artifacts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>).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амоанализ и прогноз или план на будущее.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iCs w:val="0"/>
          <w:snapToGrid/>
          <w:color w:val="000000"/>
          <w:sz w:val="24"/>
          <w:szCs w:val="24"/>
        </w:rPr>
        <w:t>Оценка</w:t>
      </w: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 «Портфолио» проводится студентом совместно с классным руководителем или преподавателем примерно один раз в семестр. Для того чтобы в ходе оценки у студентов развивались навыки самооценки и рефлексии, а также для экономии времени </w:t>
      </w:r>
      <w:r w:rsidRPr="00B2406C">
        <w:rPr>
          <w:bCs w:val="0"/>
          <w:iCs w:val="0"/>
          <w:snapToGrid/>
          <w:color w:val="000000"/>
          <w:sz w:val="24"/>
          <w:szCs w:val="24"/>
        </w:rPr>
        <w:lastRenderedPageBreak/>
        <w:t xml:space="preserve">педагога, перед работой по оценке «Портфолио» каждый студент должен проделать подготовительную работу. В ходе нее студент еще раз просматривает поставленные цели и задачи и подбирает материал, свидетельствующий о достижении поставленных задач или о работе в данном направлении. Самый эффективный способ - это письменный анализ достижений в соответствии с поставленными целями, с приложением рабочих материалов. Необходимо предлагать такой вид работы учащимся. 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Оценка «Портфолио» может проходить: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В индивидуальной встрече. В этом случае выделяется время для индивидуальных встреч или встречи организуются во время выполнения творческих заданий.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Студентами в малых группах. Преподаватель заранее дает и разъясняет план работы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микрогрупп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, назначает лидера. Группа должна заслушать и обсудить каждого и дать каждому рекомендации в течение 5-8 минут. Оценки и рекомендации фиксируются и помещаются в «Портфолио». Преподаватель в процессе такой работы перемещается из группы в группу. 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В итоге проводиться конференция по «Портфолио». Её целесообразно организовывать в том случае, если «Портфолио» собирались по различным темам (например, в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предпрофильной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подготовке или «Портфолио» познавательного интереса). Каждый студент имеет не более двух-трех минут на выступление и столько же на </w:t>
      </w:r>
      <w:proofErr w:type="gramStart"/>
      <w:r w:rsidRPr="00B2406C">
        <w:rPr>
          <w:bCs w:val="0"/>
          <w:iCs w:val="0"/>
          <w:snapToGrid/>
          <w:color w:val="000000"/>
          <w:sz w:val="24"/>
          <w:szCs w:val="24"/>
        </w:rPr>
        <w:t>ответы</w:t>
      </w:r>
      <w:proofErr w:type="gram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на вопросы. В ходе выступления необходимо отразить цели работы, их реализацию, основные достижения. Заранее организованная комиссия оценивает содержание «Портфолио», выступления и ответы на вопросы (по заранее определенным критериям).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Правила оценки: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-д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о начала работы над «Портфолио» студенты должны знать все критерии его оценки.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-д</w:t>
      </w:r>
      <w:r w:rsidRPr="00B2406C">
        <w:rPr>
          <w:bCs w:val="0"/>
          <w:iCs w:val="0"/>
          <w:snapToGrid/>
          <w:color w:val="000000"/>
          <w:sz w:val="24"/>
          <w:szCs w:val="24"/>
        </w:rPr>
        <w:t>о начала работы над «Портфолио» студенты должны знать все категории материалов и содержание обязательной категории.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«Портфолио» оценивается в баллах или  в уровнях.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>
        <w:rPr>
          <w:bCs w:val="0"/>
          <w:iCs w:val="0"/>
          <w:snapToGrid/>
          <w:color w:val="000000"/>
          <w:sz w:val="24"/>
          <w:szCs w:val="24"/>
        </w:rPr>
        <w:t>-</w:t>
      </w:r>
      <w:r w:rsidRPr="00B2406C">
        <w:rPr>
          <w:bCs w:val="0"/>
          <w:iCs w:val="0"/>
          <w:snapToGrid/>
          <w:color w:val="000000"/>
          <w:sz w:val="24"/>
          <w:szCs w:val="24"/>
        </w:rPr>
        <w:t>«</w:t>
      </w:r>
      <w:proofErr w:type="gramStart"/>
      <w:r w:rsidRPr="00B2406C">
        <w:rPr>
          <w:bCs w:val="0"/>
          <w:iCs w:val="0"/>
          <w:snapToGrid/>
          <w:color w:val="000000"/>
          <w:sz w:val="24"/>
          <w:szCs w:val="24"/>
        </w:rPr>
        <w:t>Портфолио</w:t>
      </w:r>
      <w:proofErr w:type="gram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» не сравнивается ни с </w:t>
      </w:r>
      <w:proofErr w:type="gramStart"/>
      <w:r w:rsidRPr="00B2406C">
        <w:rPr>
          <w:bCs w:val="0"/>
          <w:iCs w:val="0"/>
          <w:snapToGrid/>
          <w:color w:val="000000"/>
          <w:sz w:val="24"/>
          <w:szCs w:val="24"/>
        </w:rPr>
        <w:t>какими</w:t>
      </w:r>
      <w:proofErr w:type="gram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эталонами. Проводится сравнение прошлых и настоящих результатов работы. Студент сравнивается только самим собой.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Критерии оценки (по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С.Дж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.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Пейп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, М.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Чошанов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>):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snapToGrid/>
          <w:color w:val="000000"/>
          <w:sz w:val="24"/>
          <w:szCs w:val="24"/>
        </w:rPr>
        <w:t>-самый высокий уровень</w:t>
      </w:r>
      <w:r w:rsidRPr="00B2406C">
        <w:rPr>
          <w:bCs w:val="0"/>
          <w:iCs w:val="0"/>
          <w:snapToGrid/>
          <w:color w:val="000000"/>
          <w:sz w:val="24"/>
          <w:szCs w:val="24"/>
        </w:rPr>
        <w:t> - «Портфолио» характеризуется всесторонностью в отражении всех категорий материалов и высоким уровнем по всем критериям оценки. Содержание «Портфолио» свидетельствует о больших приложенных усилиях и очевидном прогрессе учащегося, высоком уровне самооценки, творческом отношении к предмету. В содержании и оформлении «Портфолио» ярко проявляются оригинальность и творчество.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-в</w:t>
      </w:r>
      <w:r w:rsidRPr="00B2406C">
        <w:rPr>
          <w:bCs w:val="0"/>
          <w:snapToGrid/>
          <w:color w:val="000000"/>
          <w:sz w:val="24"/>
          <w:szCs w:val="24"/>
        </w:rPr>
        <w:t>ысокий уровень</w:t>
      </w:r>
      <w:r w:rsidRPr="00B2406C">
        <w:rPr>
          <w:bCs w:val="0"/>
          <w:iCs w:val="0"/>
          <w:snapToGrid/>
          <w:color w:val="000000"/>
          <w:sz w:val="24"/>
          <w:szCs w:val="24"/>
        </w:rPr>
        <w:t> - в «Портфолио» полностью представлены материалы обязательной категории, но могут отсутствовать некоторые элементы из остальных категорий. Может быть недостаточно выражена оригинальность и творчество в содержании и отсутствовать творчество в оформлении.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>-с</w:t>
      </w:r>
      <w:r w:rsidRPr="00B2406C">
        <w:rPr>
          <w:bCs w:val="0"/>
          <w:snapToGrid/>
          <w:color w:val="000000"/>
          <w:sz w:val="24"/>
          <w:szCs w:val="24"/>
        </w:rPr>
        <w:t>редний уровень</w:t>
      </w: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 - в «Портфолио» полностью представлена обязательная категория, по которой можно судить об уровне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сформированности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отраженных в Стандарте или Учебной программе знаний и умений. Могут отсутствовать материалы из остальных категорий и творчество в оформлении.</w:t>
      </w:r>
    </w:p>
    <w:p w:rsidR="00AB1023" w:rsidRPr="00B2406C" w:rsidRDefault="00AB1023" w:rsidP="00AB1023">
      <w:pPr>
        <w:shd w:val="clear" w:color="auto" w:fill="FFFFFF"/>
        <w:spacing w:after="0" w:line="240" w:lineRule="auto"/>
        <w:jc w:val="both"/>
        <w:rPr>
          <w:bCs w:val="0"/>
          <w:iCs w:val="0"/>
          <w:snapToGrid/>
          <w:color w:val="000000"/>
          <w:sz w:val="24"/>
          <w:szCs w:val="24"/>
        </w:rPr>
      </w:pPr>
      <w:r w:rsidRPr="00B2406C">
        <w:rPr>
          <w:bCs w:val="0"/>
          <w:snapToGrid/>
          <w:color w:val="000000"/>
          <w:sz w:val="24"/>
          <w:szCs w:val="24"/>
        </w:rPr>
        <w:t>-слабый уровень</w:t>
      </w: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 - «Портфолио», по которому трудно сформировать представление о процессе работы и достижениях учащегося. Как правило, в нем представлены отрывочные сведения из различных категорий, отдельные, не законченные работы и т.д. По такому «Портфолио» практически невозможно определить прогресс в обучении и уровень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сформированности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 качеств.</w:t>
      </w:r>
    </w:p>
    <w:p w:rsidR="00AB1023" w:rsidRPr="00B2406C" w:rsidRDefault="00AB1023" w:rsidP="00AB1023">
      <w:pPr>
        <w:shd w:val="clear" w:color="auto" w:fill="FFFFFF"/>
        <w:spacing w:after="0" w:line="240" w:lineRule="auto"/>
        <w:ind w:firstLine="709"/>
        <w:jc w:val="both"/>
        <w:rPr>
          <w:bCs w:val="0"/>
          <w:iCs w:val="0"/>
          <w:snapToGrid/>
          <w:sz w:val="24"/>
          <w:szCs w:val="24"/>
        </w:rPr>
      </w:pPr>
      <w:r w:rsidRPr="00B2406C">
        <w:rPr>
          <w:bCs w:val="0"/>
          <w:iCs w:val="0"/>
          <w:snapToGrid/>
          <w:color w:val="000000"/>
          <w:sz w:val="24"/>
          <w:szCs w:val="24"/>
        </w:rPr>
        <w:t xml:space="preserve">Оценку «Портфолио» можно заносить в специальный лист оценки. Поскольку данная технология относится к </w:t>
      </w:r>
      <w:proofErr w:type="spellStart"/>
      <w:r w:rsidRPr="00B2406C">
        <w:rPr>
          <w:bCs w:val="0"/>
          <w:iCs w:val="0"/>
          <w:snapToGrid/>
          <w:color w:val="000000"/>
          <w:sz w:val="24"/>
          <w:szCs w:val="24"/>
        </w:rPr>
        <w:t>безотметочным</w:t>
      </w:r>
      <w:proofErr w:type="spellEnd"/>
      <w:r w:rsidRPr="00B2406C">
        <w:rPr>
          <w:bCs w:val="0"/>
          <w:iCs w:val="0"/>
          <w:snapToGrid/>
          <w:color w:val="000000"/>
          <w:sz w:val="24"/>
          <w:szCs w:val="24"/>
        </w:rPr>
        <w:t>, то рекомендуется качественная, а не количественная оценка.</w:t>
      </w:r>
    </w:p>
    <w:p w:rsidR="00AB1023" w:rsidRDefault="00AB1023" w:rsidP="00AB1023">
      <w:pPr>
        <w:ind w:firstLine="709"/>
        <w:rPr>
          <w:b/>
          <w:sz w:val="24"/>
          <w:szCs w:val="24"/>
        </w:rPr>
      </w:pPr>
    </w:p>
    <w:p w:rsidR="00AB1023" w:rsidRDefault="00AB1023" w:rsidP="00AB1023">
      <w:pPr>
        <w:jc w:val="center"/>
        <w:rPr>
          <w:b/>
          <w:sz w:val="24"/>
          <w:szCs w:val="24"/>
        </w:rPr>
      </w:pPr>
      <w:r w:rsidRPr="00485BCD">
        <w:rPr>
          <w:b/>
          <w:sz w:val="24"/>
          <w:szCs w:val="24"/>
        </w:rPr>
        <w:lastRenderedPageBreak/>
        <w:t>Список использованной литературы</w:t>
      </w:r>
    </w:p>
    <w:p w:rsidR="00AB1023" w:rsidRPr="00A1415E" w:rsidRDefault="00AB1023" w:rsidP="00AB1023">
      <w:pPr>
        <w:numPr>
          <w:ilvl w:val="0"/>
          <w:numId w:val="1"/>
        </w:numPr>
        <w:shd w:val="clear" w:color="auto" w:fill="FFFFFF"/>
        <w:spacing w:after="0" w:line="338" w:lineRule="atLeast"/>
        <w:rPr>
          <w:bCs w:val="0"/>
          <w:iCs w:val="0"/>
          <w:snapToGrid/>
          <w:sz w:val="24"/>
          <w:szCs w:val="24"/>
        </w:rPr>
      </w:pPr>
      <w:proofErr w:type="spellStart"/>
      <w:r w:rsidRPr="00485BCD">
        <w:rPr>
          <w:bCs w:val="0"/>
          <w:iCs w:val="0"/>
          <w:snapToGrid/>
          <w:sz w:val="24"/>
          <w:szCs w:val="24"/>
        </w:rPr>
        <w:t>Загвоздкин</w:t>
      </w:r>
      <w:proofErr w:type="spellEnd"/>
      <w:r w:rsidRPr="00485BCD">
        <w:rPr>
          <w:bCs w:val="0"/>
          <w:iCs w:val="0"/>
          <w:snapToGrid/>
          <w:sz w:val="24"/>
          <w:szCs w:val="24"/>
        </w:rPr>
        <w:t xml:space="preserve"> В.К. Роль портфолио в учебном процессе. Некоторые психолого-педагогические аспекты</w:t>
      </w:r>
      <w:proofErr w:type="gramStart"/>
      <w:r w:rsidRPr="00485BCD">
        <w:rPr>
          <w:bCs w:val="0"/>
          <w:iCs w:val="0"/>
          <w:snapToGrid/>
          <w:sz w:val="24"/>
          <w:szCs w:val="24"/>
        </w:rPr>
        <w:t>.(</w:t>
      </w:r>
      <w:proofErr w:type="gramEnd"/>
      <w:r w:rsidRPr="00485BCD">
        <w:rPr>
          <w:bCs w:val="0"/>
          <w:iCs w:val="0"/>
          <w:snapToGrid/>
          <w:sz w:val="24"/>
          <w:szCs w:val="24"/>
        </w:rPr>
        <w:t>зарубежные источники).//   Психологическая наука и образование.-2004.-№4.-С.5.</w:t>
      </w:r>
    </w:p>
    <w:p w:rsidR="00AB1023" w:rsidRPr="00A1415E" w:rsidRDefault="00AB1023" w:rsidP="00AB1023">
      <w:pPr>
        <w:numPr>
          <w:ilvl w:val="0"/>
          <w:numId w:val="1"/>
        </w:numPr>
        <w:shd w:val="clear" w:color="auto" w:fill="FFFFFF"/>
        <w:spacing w:after="0" w:line="338" w:lineRule="atLeast"/>
        <w:rPr>
          <w:bCs w:val="0"/>
          <w:iCs w:val="0"/>
          <w:snapToGrid/>
          <w:sz w:val="24"/>
          <w:szCs w:val="24"/>
        </w:rPr>
      </w:pPr>
      <w:r w:rsidRPr="00A1415E">
        <w:rPr>
          <w:sz w:val="24"/>
          <w:szCs w:val="24"/>
        </w:rPr>
        <w:t>Коллекция достижений. Рекомендации по построению различных моделей портфолио.// Учительская газета.-2004.-№15-16.-С.15.</w:t>
      </w:r>
    </w:p>
    <w:p w:rsidR="00AB1023" w:rsidRPr="00A1415E" w:rsidRDefault="00AB1023" w:rsidP="00AB1023">
      <w:pPr>
        <w:pStyle w:val="a3"/>
        <w:numPr>
          <w:ilvl w:val="0"/>
          <w:numId w:val="1"/>
        </w:numPr>
        <w:shd w:val="clear" w:color="auto" w:fill="FFFFFF"/>
        <w:spacing w:after="0" w:line="338" w:lineRule="atLeast"/>
        <w:rPr>
          <w:bCs w:val="0"/>
          <w:iCs w:val="0"/>
          <w:snapToGrid/>
          <w:sz w:val="24"/>
          <w:szCs w:val="24"/>
        </w:rPr>
      </w:pPr>
      <w:r w:rsidRPr="00A1415E">
        <w:rPr>
          <w:bCs w:val="0"/>
          <w:iCs w:val="0"/>
          <w:snapToGrid/>
          <w:sz w:val="24"/>
          <w:szCs w:val="24"/>
        </w:rPr>
        <w:t>Новикова Т. Оценивание с помощью портфолио.// Народное образование.-2006.-№7.-С.137.</w:t>
      </w:r>
    </w:p>
    <w:p w:rsidR="00AB1023" w:rsidRPr="00485BCD" w:rsidRDefault="00AB1023" w:rsidP="00AB1023">
      <w:pPr>
        <w:pStyle w:val="a3"/>
        <w:shd w:val="clear" w:color="auto" w:fill="FFFFFF"/>
        <w:spacing w:after="0" w:line="338" w:lineRule="atLeast"/>
        <w:rPr>
          <w:rFonts w:ascii="Arial" w:hAnsi="Arial" w:cs="Arial"/>
          <w:bCs w:val="0"/>
          <w:iCs w:val="0"/>
          <w:snapToGrid/>
          <w:color w:val="666666"/>
          <w:sz w:val="23"/>
          <w:szCs w:val="23"/>
        </w:rPr>
      </w:pPr>
    </w:p>
    <w:p w:rsidR="00AB1023" w:rsidRPr="00485BCD" w:rsidRDefault="00AB1023" w:rsidP="00AB1023">
      <w:pPr>
        <w:jc w:val="both"/>
        <w:rPr>
          <w:b/>
          <w:sz w:val="24"/>
          <w:szCs w:val="24"/>
        </w:rPr>
      </w:pPr>
    </w:p>
    <w:p w:rsidR="00F232EA" w:rsidRDefault="00F232EA">
      <w:bookmarkStart w:id="0" w:name="_GoBack"/>
      <w:bookmarkEnd w:id="0"/>
    </w:p>
    <w:sectPr w:rsidR="00F23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B1978"/>
    <w:multiLevelType w:val="multilevel"/>
    <w:tmpl w:val="90BAC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EA"/>
    <w:rsid w:val="00AB1023"/>
    <w:rsid w:val="00BD5EEA"/>
    <w:rsid w:val="00F23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bCs/>
        <w:iCs/>
        <w:snapToGrid w:val="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023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0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bCs/>
        <w:iCs/>
        <w:snapToGrid w:val="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023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1547</Words>
  <Characters>8824</Characters>
  <Application>Microsoft Office Word</Application>
  <DocSecurity>0</DocSecurity>
  <Lines>73</Lines>
  <Paragraphs>20</Paragraphs>
  <ScaleCrop>false</ScaleCrop>
  <Company/>
  <LinksUpToDate>false</LinksUpToDate>
  <CharactersWithSpaces>10351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2018-04-01T20:32:00Z</dcterms:created>
  <dcterms:modified xsi:type="dcterms:W3CDTF">2018-04-01T20:32:00Z</dcterms:modified>
</cp:coreProperties>
</file>