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8AB" w:rsidRDefault="008738AB" w:rsidP="008738AB">
      <w:pPr>
        <w:jc w:val="right"/>
        <w:rPr>
          <w:b/>
        </w:rPr>
      </w:pPr>
      <w:r>
        <w:rPr>
          <w:b/>
        </w:rPr>
        <w:t>Дьячковская Елена Николаевна,</w:t>
      </w:r>
    </w:p>
    <w:p w:rsidR="008738AB" w:rsidRDefault="008738AB" w:rsidP="008738AB">
      <w:pPr>
        <w:jc w:val="right"/>
        <w:rPr>
          <w:b/>
        </w:rPr>
      </w:pPr>
      <w:r>
        <w:rPr>
          <w:b/>
        </w:rPr>
        <w:t>преподаватель русского языка и литературы</w:t>
      </w:r>
    </w:p>
    <w:p w:rsidR="008738AB" w:rsidRDefault="008738AB" w:rsidP="008738AB">
      <w:pPr>
        <w:jc w:val="right"/>
        <w:rPr>
          <w:b/>
        </w:rPr>
      </w:pPr>
      <w:r>
        <w:rPr>
          <w:b/>
        </w:rPr>
        <w:t>ГБПОУ Р</w:t>
      </w:r>
      <w:proofErr w:type="gramStart"/>
      <w:r>
        <w:rPr>
          <w:b/>
        </w:rPr>
        <w:t>С(</w:t>
      </w:r>
      <w:proofErr w:type="gramEnd"/>
      <w:r>
        <w:rPr>
          <w:b/>
        </w:rPr>
        <w:t>Я) «ЯИПК»</w:t>
      </w:r>
    </w:p>
    <w:p w:rsidR="008738AB" w:rsidRDefault="008738AB" w:rsidP="008738AB">
      <w:pPr>
        <w:jc w:val="right"/>
        <w:rPr>
          <w:b/>
        </w:rPr>
      </w:pPr>
    </w:p>
    <w:p w:rsidR="008738AB" w:rsidRDefault="008738AB" w:rsidP="008738AB">
      <w:pPr>
        <w:jc w:val="center"/>
        <w:rPr>
          <w:b/>
        </w:rPr>
      </w:pPr>
    </w:p>
    <w:p w:rsidR="00CF791B" w:rsidRDefault="008738AB" w:rsidP="008738AB">
      <w:pPr>
        <w:jc w:val="center"/>
      </w:pPr>
      <w:r>
        <w:t xml:space="preserve">Поэтапное формирование умений и навыков учащихся </w:t>
      </w:r>
    </w:p>
    <w:p w:rsidR="008738AB" w:rsidRDefault="008738AB" w:rsidP="008738AB">
      <w:pPr>
        <w:jc w:val="center"/>
      </w:pPr>
      <w:r>
        <w:t>(</w:t>
      </w:r>
      <w:r>
        <w:t>использование м</w:t>
      </w:r>
      <w:r>
        <w:t>етодика П.Я. Гальперина</w:t>
      </w:r>
      <w:r w:rsidRPr="008738AB">
        <w:t xml:space="preserve"> </w:t>
      </w:r>
      <w:r>
        <w:t>на уроках русского языка)</w:t>
      </w:r>
    </w:p>
    <w:p w:rsidR="008738AB" w:rsidRDefault="008738AB" w:rsidP="008738AB">
      <w:pPr>
        <w:jc w:val="center"/>
      </w:pPr>
    </w:p>
    <w:p w:rsidR="008738AB" w:rsidRDefault="000C31D9" w:rsidP="008738AB">
      <w:pPr>
        <w:jc w:val="both"/>
      </w:pPr>
      <w:r>
        <w:t xml:space="preserve">  </w:t>
      </w:r>
      <w:r w:rsidR="008738AB">
        <w:t xml:space="preserve">    Урок является основной формой обучения одного и того же коллектива учащихся по определенной программе. При оптимальной организации он обеспечивает прочное и осознанное усвоение учебного материала – знаний и умений. </w:t>
      </w:r>
    </w:p>
    <w:p w:rsidR="008738AB" w:rsidRDefault="008738AB" w:rsidP="008738AB">
      <w:pPr>
        <w:jc w:val="both"/>
      </w:pPr>
      <w:r>
        <w:t xml:space="preserve">     Ранее известные формы обучения, несмотря на внешнее разнообразие, оказались вариантами одного итого же метода, при котором деятельность ученика в процессе овладения новым заданием происходит без достаточного руководства, контролируется главным образом по конечному результату. Перед нами поставлена задача: выяснить условия, при наличии которых ученик будет действовать так, «как надо», и неизбежно придет к заранее намеченным результатам.</w:t>
      </w:r>
    </w:p>
    <w:p w:rsidR="008738AB" w:rsidRDefault="008738AB" w:rsidP="008738AB">
      <w:pPr>
        <w:jc w:val="both"/>
      </w:pPr>
      <w:r>
        <w:t xml:space="preserve">     Обоснование ответов на поставленные вопросы дает психологическа</w:t>
      </w:r>
      <w:bookmarkStart w:id="0" w:name="_GoBack"/>
      <w:bookmarkEnd w:id="0"/>
      <w:r>
        <w:t xml:space="preserve">я концепция поэтапного формирования умственных действий, разработанная профессором МГУ </w:t>
      </w:r>
      <w:proofErr w:type="spellStart"/>
      <w:r>
        <w:t>П.Я.Гальпериным</w:t>
      </w:r>
      <w:proofErr w:type="spellEnd"/>
      <w:r>
        <w:t>. Согласно названной теории, интеллектуальные действия, каковыми являются языковые и речевые умения и навыки, подчиняются тем же законам, каким подчинены практические. Они так же состоят из последовательно сменяющих друг друга операций, так же протекает процесс образования действия (умения, навыка). Следует ориентироваться, во-первых, на сумму действий (умений и навыков), обеспечивающих полноценное владение речью (как на уровне говорения письма, так и в восприятии устной и письменной речи), во-вторых, на операции, являющиеся базовыми (опорными) для названных действий. Одним из важных моментов в определении содержания и методики обучения является операционный состав формируемого действия.</w:t>
      </w:r>
    </w:p>
    <w:p w:rsidR="008738AB" w:rsidRDefault="008738AB" w:rsidP="008738AB">
      <w:pPr>
        <w:jc w:val="both"/>
      </w:pPr>
      <w:r>
        <w:t xml:space="preserve">                                                                                                                               </w:t>
      </w:r>
    </w:p>
    <w:p w:rsidR="008738AB" w:rsidRDefault="008738AB" w:rsidP="008738AB">
      <w:pPr>
        <w:jc w:val="both"/>
      </w:pPr>
      <w:r>
        <w:t xml:space="preserve">      Актуальностью работы: является востребованность методики П.Я. Гальперина, в связи с изучением и освоением новых методик.</w:t>
      </w:r>
    </w:p>
    <w:p w:rsidR="008738AB" w:rsidRDefault="008738AB" w:rsidP="008738AB">
      <w:pPr>
        <w:jc w:val="both"/>
      </w:pPr>
      <w:r>
        <w:t xml:space="preserve">      Цель работы: апробация методики П.Я. Гальп</w:t>
      </w:r>
      <w:r w:rsidR="008C500D">
        <w:t>ерина на уроках русского языка</w:t>
      </w:r>
      <w:r>
        <w:t>.</w:t>
      </w:r>
    </w:p>
    <w:p w:rsidR="008738AB" w:rsidRDefault="008738AB" w:rsidP="008738AB">
      <w:pPr>
        <w:jc w:val="both"/>
      </w:pPr>
      <w:r>
        <w:t xml:space="preserve">                                                                                                                           </w:t>
      </w:r>
    </w:p>
    <w:p w:rsidR="008738AB" w:rsidRDefault="008738AB" w:rsidP="008738AB">
      <w:pPr>
        <w:jc w:val="both"/>
      </w:pPr>
      <w:r>
        <w:t>I. Основы  теории методики П.Я. Гальперина</w:t>
      </w:r>
    </w:p>
    <w:p w:rsidR="008738AB" w:rsidRDefault="008738AB" w:rsidP="008738AB">
      <w:pPr>
        <w:jc w:val="both"/>
      </w:pPr>
      <w:r>
        <w:t xml:space="preserve">        Согласно теории П.Я. Гальперина, Д в процессе усвоения проходит ряд этапов:</w:t>
      </w:r>
    </w:p>
    <w:p w:rsidR="008738AB" w:rsidRDefault="008738AB" w:rsidP="008738AB">
      <w:pPr>
        <w:jc w:val="both"/>
      </w:pPr>
      <w:r>
        <w:t>-мотивация;</w:t>
      </w:r>
    </w:p>
    <w:p w:rsidR="008738AB" w:rsidRDefault="008738AB" w:rsidP="008738AB">
      <w:pPr>
        <w:jc w:val="both"/>
      </w:pPr>
      <w:r>
        <w:t>-выявление, формирование и первичное усвоение ООД;</w:t>
      </w:r>
    </w:p>
    <w:p w:rsidR="008738AB" w:rsidRDefault="008738AB" w:rsidP="008738AB">
      <w:pPr>
        <w:jc w:val="both"/>
      </w:pPr>
      <w:r>
        <w:t>-</w:t>
      </w:r>
      <w:proofErr w:type="spellStart"/>
      <w:r>
        <w:t>внешнеречевая</w:t>
      </w:r>
      <w:proofErr w:type="spellEnd"/>
      <w:r>
        <w:t xml:space="preserve"> отработка умения, навыка;</w:t>
      </w:r>
    </w:p>
    <w:p w:rsidR="008738AB" w:rsidRDefault="008738AB" w:rsidP="008738AB">
      <w:pPr>
        <w:jc w:val="both"/>
      </w:pPr>
      <w:r>
        <w:t>-сворачивание его;</w:t>
      </w:r>
    </w:p>
    <w:p w:rsidR="008738AB" w:rsidRDefault="008738AB" w:rsidP="008738AB">
      <w:pPr>
        <w:jc w:val="both"/>
      </w:pPr>
      <w:r>
        <w:t>-переход во внутренний план (образование Д). (См. приложение 1)</w:t>
      </w:r>
    </w:p>
    <w:p w:rsidR="008738AB" w:rsidRDefault="008738AB" w:rsidP="008738AB">
      <w:pPr>
        <w:jc w:val="both"/>
      </w:pPr>
    </w:p>
    <w:p w:rsidR="008738AB" w:rsidRDefault="008738AB" w:rsidP="008738AB">
      <w:pPr>
        <w:jc w:val="both"/>
      </w:pPr>
      <w:r>
        <w:t>I. Этап мотивации («МОД»).</w:t>
      </w:r>
    </w:p>
    <w:p w:rsidR="008738AB" w:rsidRDefault="008738AB" w:rsidP="008738AB">
      <w:pPr>
        <w:jc w:val="both"/>
      </w:pPr>
    </w:p>
    <w:p w:rsidR="008738AB" w:rsidRDefault="008738AB" w:rsidP="008738AB">
      <w:pPr>
        <w:jc w:val="both"/>
      </w:pPr>
      <w:r>
        <w:t xml:space="preserve">Мотивационная основа действия предполагает процесс, когда сами учащиеся приходят к цели, проблеме. Если мотивация сформирована, то у учащихся возникают вопросы: как? зачем? как найти? А что для этого нужно сделать? </w:t>
      </w:r>
      <w:proofErr w:type="spellStart"/>
      <w:r>
        <w:t>и.т.д</w:t>
      </w:r>
      <w:proofErr w:type="spellEnd"/>
      <w:r>
        <w:t>.  Нужно планировать свое действие, чтобы возник этот вопрос.</w:t>
      </w:r>
    </w:p>
    <w:p w:rsidR="008738AB" w:rsidRDefault="008738AB" w:rsidP="008738AB">
      <w:pPr>
        <w:jc w:val="both"/>
      </w:pPr>
      <w:r>
        <w:t>Существует 3 приема мотивации:</w:t>
      </w:r>
    </w:p>
    <w:p w:rsidR="008738AB" w:rsidRDefault="008738AB" w:rsidP="008738AB">
      <w:pPr>
        <w:jc w:val="both"/>
      </w:pPr>
      <w:r>
        <w:t>1)</w:t>
      </w:r>
      <w:r>
        <w:tab/>
        <w:t>заведомо не выполнимое задание;</w:t>
      </w:r>
    </w:p>
    <w:p w:rsidR="008738AB" w:rsidRDefault="008738AB" w:rsidP="008738AB">
      <w:pPr>
        <w:jc w:val="both"/>
      </w:pPr>
      <w:r>
        <w:t>2)</w:t>
      </w:r>
      <w:r>
        <w:tab/>
        <w:t xml:space="preserve">Столкновение </w:t>
      </w:r>
      <w:proofErr w:type="gramStart"/>
      <w:r>
        <w:t>известного</w:t>
      </w:r>
      <w:proofErr w:type="gramEnd"/>
      <w:r>
        <w:t xml:space="preserve"> с неизвестным;</w:t>
      </w:r>
    </w:p>
    <w:p w:rsidR="008738AB" w:rsidRDefault="008738AB" w:rsidP="008738AB">
      <w:pPr>
        <w:jc w:val="both"/>
      </w:pPr>
      <w:r>
        <w:t>3)</w:t>
      </w:r>
      <w:r>
        <w:tab/>
        <w:t>Речевая ситуация (ситуация, в которой может реализоваться выбранная тема).</w:t>
      </w:r>
    </w:p>
    <w:p w:rsidR="008738AB" w:rsidRDefault="008738AB" w:rsidP="008738AB">
      <w:pPr>
        <w:jc w:val="both"/>
      </w:pPr>
      <w:r>
        <w:lastRenderedPageBreak/>
        <w:t xml:space="preserve">Этап мотивации преследует цель создания у </w:t>
      </w:r>
      <w:proofErr w:type="gramStart"/>
      <w:r>
        <w:t>обучаемых</w:t>
      </w:r>
      <w:proofErr w:type="gramEnd"/>
      <w:r>
        <w:t xml:space="preserve"> внутренней убежденности в необходимости усвоения материала.   </w:t>
      </w:r>
    </w:p>
    <w:p w:rsidR="008738AB" w:rsidRDefault="008738AB" w:rsidP="008738AB">
      <w:pPr>
        <w:jc w:val="both"/>
      </w:pPr>
      <w:r>
        <w:t xml:space="preserve">      Более эффективный способ мотивации – создание на уроке проблемной ситуации, в условиях которой у учеников возникает чувство сознательного желания понять, изучить, усвоить предлагаемый учителем материал. Для этого может быть представлено задание, которое учащиеся не смогут выполнить, так как не сумеют соотнести незнакомое написание с каким-либо известным орфографическим правилом. Поэтому у учеников возникает потребность узнать, что это за орфограмма, и какому правилу она относится. </w:t>
      </w:r>
    </w:p>
    <w:p w:rsidR="008738AB" w:rsidRDefault="008738AB" w:rsidP="008738AB">
      <w:pPr>
        <w:jc w:val="both"/>
      </w:pPr>
      <w:r>
        <w:t>Например, при изучении правописания приставок ПР</w:t>
      </w:r>
      <w:proofErr w:type="gramStart"/>
      <w:r>
        <w:t>Е-</w:t>
      </w:r>
      <w:proofErr w:type="gramEnd"/>
      <w:r>
        <w:t xml:space="preserve"> , ПРИ- для создания проблемной ситуации учащимся предлагается помочь мальчику правильно написать телеграмму, в текст которой включены слова с данными приставками.</w:t>
      </w:r>
    </w:p>
    <w:p w:rsidR="008738AB" w:rsidRDefault="008738AB" w:rsidP="008738AB">
      <w:pPr>
        <w:jc w:val="both"/>
      </w:pPr>
      <w:r>
        <w:t xml:space="preserve">                                              </w:t>
      </w:r>
      <w:proofErr w:type="spellStart"/>
      <w:proofErr w:type="gramStart"/>
      <w:r>
        <w:t>Пр</w:t>
      </w:r>
      <w:proofErr w:type="spellEnd"/>
      <w:proofErr w:type="gramEnd"/>
      <w:r>
        <w:t>…</w:t>
      </w:r>
      <w:proofErr w:type="spellStart"/>
      <w:r>
        <w:t>вет</w:t>
      </w:r>
      <w:proofErr w:type="spellEnd"/>
      <w:r>
        <w:t>!</w:t>
      </w:r>
    </w:p>
    <w:p w:rsidR="008738AB" w:rsidRDefault="008738AB" w:rsidP="008738AB">
      <w:pPr>
        <w:jc w:val="both"/>
      </w:pPr>
      <w:r>
        <w:t xml:space="preserve">              Живу в </w:t>
      </w:r>
      <w:proofErr w:type="spellStart"/>
      <w:proofErr w:type="gramStart"/>
      <w:r>
        <w:t>пр</w:t>
      </w:r>
      <w:proofErr w:type="spellEnd"/>
      <w:proofErr w:type="gramEnd"/>
      <w:r>
        <w:t xml:space="preserve">…морском крае, в </w:t>
      </w:r>
      <w:proofErr w:type="spellStart"/>
      <w:r>
        <w:t>пр</w:t>
      </w:r>
      <w:proofErr w:type="spellEnd"/>
      <w:r>
        <w:t xml:space="preserve">…городе. Если </w:t>
      </w:r>
      <w:proofErr w:type="spellStart"/>
      <w:proofErr w:type="gramStart"/>
      <w:r>
        <w:t>пр</w:t>
      </w:r>
      <w:proofErr w:type="spellEnd"/>
      <w:proofErr w:type="gramEnd"/>
      <w:r>
        <w:t xml:space="preserve">…увеличить    попал в небольшое </w:t>
      </w:r>
      <w:proofErr w:type="spellStart"/>
      <w:r>
        <w:t>пр</w:t>
      </w:r>
      <w:proofErr w:type="spellEnd"/>
      <w:r>
        <w:t>…</w:t>
      </w:r>
      <w:proofErr w:type="spellStart"/>
      <w:r>
        <w:t>ключение</w:t>
      </w:r>
      <w:proofErr w:type="spellEnd"/>
      <w:r>
        <w:t xml:space="preserve">. Прошу </w:t>
      </w:r>
      <w:proofErr w:type="spellStart"/>
      <w:proofErr w:type="gramStart"/>
      <w:r>
        <w:t>пр</w:t>
      </w:r>
      <w:proofErr w:type="spellEnd"/>
      <w:proofErr w:type="gramEnd"/>
      <w:r>
        <w:t xml:space="preserve">…слать </w:t>
      </w:r>
      <w:proofErr w:type="spellStart"/>
      <w:r>
        <w:t>пр</w:t>
      </w:r>
      <w:proofErr w:type="spellEnd"/>
      <w:r>
        <w:t xml:space="preserve">…длинное письмо или срочно </w:t>
      </w:r>
      <w:proofErr w:type="spellStart"/>
      <w:r>
        <w:t>пр</w:t>
      </w:r>
      <w:proofErr w:type="spellEnd"/>
      <w:r>
        <w:t xml:space="preserve">…ехать.  </w:t>
      </w:r>
    </w:p>
    <w:p w:rsidR="008738AB" w:rsidRDefault="008738AB" w:rsidP="008738AB">
      <w:pPr>
        <w:jc w:val="both"/>
      </w:pPr>
      <w:r>
        <w:t xml:space="preserve">                                                 Ваня.</w:t>
      </w:r>
    </w:p>
    <w:p w:rsidR="008738AB" w:rsidRDefault="008738AB" w:rsidP="008738AB">
      <w:pPr>
        <w:jc w:val="both"/>
      </w:pPr>
    </w:p>
    <w:p w:rsidR="008738AB" w:rsidRDefault="008738AB" w:rsidP="008738AB">
      <w:pPr>
        <w:jc w:val="both"/>
      </w:pPr>
      <w:r>
        <w:t xml:space="preserve">         Возникшая ситуация – желание помочь и недостаточный для этого багаж знаний – должна вызвать у учащихся потребность разобраться в правописании.</w:t>
      </w:r>
    </w:p>
    <w:p w:rsidR="008738AB" w:rsidRDefault="008738AB" w:rsidP="008738AB">
      <w:pPr>
        <w:jc w:val="both"/>
      </w:pPr>
      <w:r>
        <w:t xml:space="preserve">          Другой способ создания проблемной ситуации – выполнение задания, содержащего противоречие между правописанием ранее изученной смешиваемой орфограммы и «новой». Это может быть словарный диктант или упражнение, записанное на карточках, в содержание которого наряду с изученными ранее орфограммами включены слова, не относящиеся к ним, но из-за общих опознавательных признаков ошибочно воспринимаемые как аналогичные. Возникшее противоречие между приемом, в правильности которого учащиеся уверены, и наличным вариантом орфограммы, на правильности которого настаивает учитель, и рождает потребность в нахождении объяснения </w:t>
      </w:r>
      <w:proofErr w:type="gramStart"/>
      <w:r>
        <w:t>наблюдаемому</w:t>
      </w:r>
      <w:proofErr w:type="gramEnd"/>
      <w:r>
        <w:t>. Вызвать подобное состояние можно заданием найти имеющиеся в тексте ошибки, исправить их и объяснить исправление. Могут быть использованы занимательные игровые приемы.</w:t>
      </w:r>
    </w:p>
    <w:p w:rsidR="008738AB" w:rsidRDefault="008738AB" w:rsidP="008738AB">
      <w:pPr>
        <w:jc w:val="both"/>
      </w:pPr>
      <w:r>
        <w:t xml:space="preserve">                                                                                                                             </w:t>
      </w:r>
    </w:p>
    <w:p w:rsidR="008738AB" w:rsidRDefault="008738AB" w:rsidP="008738AB">
      <w:pPr>
        <w:jc w:val="both"/>
      </w:pPr>
      <w:r>
        <w:t xml:space="preserve">           Мотивация формирования заключается в предъявлении учащимся целей, помогающих показать значимость коммуникативной задачи (задается вопрос «зачем?»). Например, при знакомстве с грамматической связью </w:t>
      </w:r>
    </w:p>
    <w:p w:rsidR="008738AB" w:rsidRDefault="008738AB" w:rsidP="008738AB">
      <w:pPr>
        <w:jc w:val="both"/>
      </w:pPr>
      <w:r>
        <w:t>управлением в качестве мотивации формирования одного из речевых умений правильно строить словосочетания с названной связью можно предложить следующую ситуацию. Водитель автобуса, выезжая в город, решил повесить в автобусе объявление о необходимости покупки билета, но в нерешительности остановился. Как написать в объявлении: «оплатить за проезд», «оплатить проезд» или «заплатить за проезд»? Учитель предлагает помочь незадачливому водителю автобуса. Учащиеся, заранее получившие задание обратить внимание на объявления в автобусах, подтвердят, что, действительно, читали несколько вариантов предложенных словосочетаний.</w:t>
      </w:r>
    </w:p>
    <w:p w:rsidR="008738AB" w:rsidRDefault="008738AB" w:rsidP="008738AB">
      <w:pPr>
        <w:jc w:val="both"/>
      </w:pPr>
      <w:r>
        <w:t xml:space="preserve">Формирование мотивации заключается в показе эталона, к которому учащиеся должны стремиться. Можно ли «оплатить за проезд»? Сопоставляя со словосочетаниями, принятыми в литературном языке («уплатить за проезд» и «оплатить проезд»), учитель придет к выводу, что словосочетание «оплатить за проезд» построено неправильно и в речи </w:t>
      </w:r>
      <w:proofErr w:type="gramStart"/>
      <w:r>
        <w:t>употребляться</w:t>
      </w:r>
      <w:proofErr w:type="gramEnd"/>
      <w:r>
        <w:t xml:space="preserve"> не может.</w:t>
      </w:r>
    </w:p>
    <w:p w:rsidR="008738AB" w:rsidRDefault="008738AB" w:rsidP="008738AB">
      <w:pPr>
        <w:jc w:val="both"/>
      </w:pPr>
      <w:r>
        <w:t xml:space="preserve">           Как видно из примера, мотивация может исходить от учителя, ставящего коммуникативную задачу, или от самих учащихся, когда они не знают, как ответить на поставленный вопрос, и их осознанные переживания становятся мотивационным состоянием. («А вдруг и я окажусь в подобной ситуации?»). Для создания подобного состояния в качестве мотивации можно использовать пример ленинградского писателя Л. </w:t>
      </w:r>
      <w:r>
        <w:lastRenderedPageBreak/>
        <w:t xml:space="preserve">Раковского. Он пишет: «Патриарх </w:t>
      </w:r>
      <w:proofErr w:type="spellStart"/>
      <w:r>
        <w:t>ТЮЗа</w:t>
      </w:r>
      <w:proofErr w:type="spellEnd"/>
      <w:r>
        <w:t xml:space="preserve"> А.А. Брянцев рассказал мне об одном телефонном разговоре. Ему звонили из школы:                                                                                                                                   </w:t>
      </w:r>
    </w:p>
    <w:p w:rsidR="008738AB" w:rsidRDefault="008738AB" w:rsidP="008738AB">
      <w:pPr>
        <w:jc w:val="both"/>
      </w:pPr>
      <w:r>
        <w:t xml:space="preserve">- Вам </w:t>
      </w:r>
      <w:proofErr w:type="spellStart"/>
      <w:r>
        <w:t>звóнит</w:t>
      </w:r>
      <w:proofErr w:type="spellEnd"/>
      <w:r>
        <w:t xml:space="preserve"> преподавательница…</w:t>
      </w:r>
    </w:p>
    <w:p w:rsidR="008738AB" w:rsidRDefault="008738AB" w:rsidP="008738AB">
      <w:pPr>
        <w:jc w:val="both"/>
      </w:pPr>
      <w:r>
        <w:t>- Не верю, - прервал Александр Александрович и повесил трубку.</w:t>
      </w:r>
    </w:p>
    <w:p w:rsidR="008738AB" w:rsidRDefault="008738AB" w:rsidP="008738AB">
      <w:pPr>
        <w:jc w:val="both"/>
      </w:pPr>
      <w:r>
        <w:t xml:space="preserve">       Через минуту снова звонок и снова:</w:t>
      </w:r>
    </w:p>
    <w:p w:rsidR="008738AB" w:rsidRDefault="008738AB" w:rsidP="008738AB">
      <w:pPr>
        <w:jc w:val="both"/>
      </w:pPr>
      <w:r>
        <w:t xml:space="preserve">- Вам </w:t>
      </w:r>
      <w:proofErr w:type="spellStart"/>
      <w:r>
        <w:t>звóнит</w:t>
      </w:r>
      <w:proofErr w:type="spellEnd"/>
      <w:r>
        <w:t xml:space="preserve"> преподавательница… </w:t>
      </w:r>
    </w:p>
    <w:p w:rsidR="008738AB" w:rsidRDefault="008738AB" w:rsidP="008738AB">
      <w:pPr>
        <w:jc w:val="both"/>
      </w:pPr>
      <w:r>
        <w:t>- Не верю, - и трубка снова повешена.</w:t>
      </w:r>
    </w:p>
    <w:p w:rsidR="008738AB" w:rsidRDefault="008738AB" w:rsidP="008738AB">
      <w:pPr>
        <w:jc w:val="both"/>
      </w:pPr>
      <w:r>
        <w:t xml:space="preserve">        В третий раз звонок:</w:t>
      </w:r>
    </w:p>
    <w:p w:rsidR="008738AB" w:rsidRDefault="008738AB" w:rsidP="008738AB">
      <w:pPr>
        <w:jc w:val="both"/>
      </w:pPr>
      <w:r>
        <w:t xml:space="preserve">- Товарищ Брянцев! Вам </w:t>
      </w:r>
      <w:proofErr w:type="spellStart"/>
      <w:r>
        <w:t>звóнит</w:t>
      </w:r>
      <w:proofErr w:type="spellEnd"/>
      <w:r>
        <w:t xml:space="preserve"> преподавательница</w:t>
      </w:r>
      <w:proofErr w:type="gramStart"/>
      <w:r>
        <w:t>… П</w:t>
      </w:r>
      <w:proofErr w:type="gramEnd"/>
      <w:r>
        <w:t>очему вы не верите?</w:t>
      </w:r>
    </w:p>
    <w:p w:rsidR="008738AB" w:rsidRDefault="008738AB" w:rsidP="008738AB">
      <w:pPr>
        <w:jc w:val="both"/>
      </w:pPr>
      <w:r>
        <w:t>- Не верю, чтобы преподаватель мог неправильно говорить – «</w:t>
      </w:r>
      <w:proofErr w:type="spellStart"/>
      <w:r>
        <w:t>звóнит</w:t>
      </w:r>
      <w:proofErr w:type="spellEnd"/>
      <w:r>
        <w:t>», - ответил в последний раз А.А. Брянцев».</w:t>
      </w:r>
    </w:p>
    <w:p w:rsidR="008738AB" w:rsidRDefault="008738AB" w:rsidP="008738AB">
      <w:pPr>
        <w:jc w:val="both"/>
      </w:pPr>
      <w:r>
        <w:t xml:space="preserve">Подобные ситуации вызывают у учащихся любопытство, удивление, внимание к рассказу учителя и смутное ощущение того, что усвоение грамматических связей необходимо в речевой деятельности. Таким образом, мотивационное состояние вызвано.          </w:t>
      </w:r>
    </w:p>
    <w:p w:rsidR="008738AB" w:rsidRDefault="008738AB" w:rsidP="008738AB">
      <w:pPr>
        <w:jc w:val="both"/>
      </w:pPr>
      <w:r>
        <w:t xml:space="preserve">   </w:t>
      </w:r>
    </w:p>
    <w:p w:rsidR="008738AB" w:rsidRDefault="008738AB" w:rsidP="008738AB">
      <w:pPr>
        <w:jc w:val="both"/>
      </w:pPr>
      <w:r>
        <w:t>II. Этап «ООД</w:t>
      </w:r>
      <w:proofErr w:type="gramStart"/>
      <w:r>
        <w:t>»(</w:t>
      </w:r>
      <w:proofErr w:type="gramEnd"/>
      <w:r>
        <w:t>ориентировочная основа действия).</w:t>
      </w:r>
    </w:p>
    <w:p w:rsidR="008738AB" w:rsidRDefault="008738AB" w:rsidP="008738AB">
      <w:pPr>
        <w:jc w:val="both"/>
      </w:pPr>
    </w:p>
    <w:p w:rsidR="008738AB" w:rsidRDefault="008738AB" w:rsidP="008C500D">
      <w:pPr>
        <w:ind w:left="240"/>
        <w:jc w:val="both"/>
      </w:pPr>
      <w:r>
        <w:t>Достаточно полный набор условий, обеспечивающих правильное выполнение нового действия (которое ученик выполнять не умеет) мы называем «схемой полной ориентировочной основы действия». Ее основное назначение заключается в том, чтобы раскрыть перед ребенком объективную структуру материала и действия, выделить в материале ориентиры, а в действии – последовательность его отдельных звеньев, чтобы вместе они позволяли ребенку с первого до последнего шага пра</w:t>
      </w:r>
      <w:r w:rsidR="008C500D">
        <w:t xml:space="preserve">вильно выполнять все задания. </w:t>
      </w:r>
      <w:r w:rsidR="008C500D">
        <w:tab/>
        <w:t xml:space="preserve">  </w:t>
      </w:r>
      <w:r>
        <w:t xml:space="preserve">                                                                                                                                                                                                        </w:t>
      </w:r>
      <w:r w:rsidR="008C500D">
        <w:t xml:space="preserve">               </w:t>
      </w:r>
      <w:r>
        <w:t xml:space="preserve">В самом начале такой записи помещается разъяснение того, для чего нужен конечный продукт действия. Именно его роль определяет и объясняет те его свойства, которыми этот продукт должен обладать и которые он должен приобрести в результате обработки исходного материала. Затем </w:t>
      </w:r>
    </w:p>
    <w:p w:rsidR="008738AB" w:rsidRDefault="008738AB" w:rsidP="008738AB">
      <w:pPr>
        <w:jc w:val="both"/>
      </w:pPr>
      <w:r>
        <w:t xml:space="preserve">следуют указания на отдельные части этого продукта (в порядке их выполнения) и отдельные действия, с помощью которых они производятся. В материале выделяются ориентиры, и все действие выполняется замедленно и настолько развернуто, чтобы для ребенка ясно выступили связи между отдельными действиями и теми изменениями материала, которые ими производятся.  </w:t>
      </w:r>
    </w:p>
    <w:p w:rsidR="008738AB" w:rsidRDefault="008738AB" w:rsidP="008738AB">
      <w:pPr>
        <w:jc w:val="both"/>
      </w:pPr>
      <w:r>
        <w:tab/>
        <w:t xml:space="preserve">При таком обучении в каждом целенаправленном действии ясно выступают две особенности его строения. Одна, присущая всякому целенаправленному действию, состоит в разделении ориентировочной и исполнительной части: сначала (с помощью </w:t>
      </w:r>
      <w:proofErr w:type="gramStart"/>
      <w:r>
        <w:t>ОК</w:t>
      </w:r>
      <w:proofErr w:type="gramEnd"/>
      <w:r>
        <w:t xml:space="preserve">) ребенок ориентируется в задании, а затем выполняет действие. Именно ориентировочная часть в первую очередь отвечает за ход обучения и качество его результатов. Другая особенность целенаправленного действия, свойственная уже только человеку, состоит в его опосредованности </w:t>
      </w:r>
      <w:proofErr w:type="gramStart"/>
      <w:r>
        <w:t>своеобразным</w:t>
      </w:r>
      <w:proofErr w:type="gramEnd"/>
      <w:r>
        <w:t xml:space="preserve"> психическим </w:t>
      </w:r>
    </w:p>
    <w:p w:rsidR="008738AB" w:rsidRDefault="008738AB" w:rsidP="008738AB">
      <w:pPr>
        <w:jc w:val="both"/>
      </w:pPr>
      <w:r>
        <w:t xml:space="preserve">орудием – СХОДП (схема полной ООД), которая в записи на </w:t>
      </w:r>
      <w:proofErr w:type="gramStart"/>
      <w:r>
        <w:t>ОК</w:t>
      </w:r>
      <w:proofErr w:type="gramEnd"/>
      <w:r>
        <w:t xml:space="preserve"> представлена как «отдельная вещь». В развитии орудий заключаются главные возможности повышения эффективности действия. </w:t>
      </w:r>
    </w:p>
    <w:p w:rsidR="008738AB" w:rsidRDefault="008738AB" w:rsidP="008738AB">
      <w:pPr>
        <w:jc w:val="both"/>
      </w:pPr>
      <w:r>
        <w:tab/>
        <w:t>Формирование ориентировочной основы действия предполагает:</w:t>
      </w:r>
    </w:p>
    <w:p w:rsidR="008738AB" w:rsidRDefault="008738AB" w:rsidP="008738AB">
      <w:pPr>
        <w:jc w:val="both"/>
      </w:pPr>
      <w:r>
        <w:t>1)</w:t>
      </w:r>
      <w:r>
        <w:tab/>
        <w:t>ее выявление (определение опознавательных признаков, условий написания);</w:t>
      </w:r>
    </w:p>
    <w:p w:rsidR="008738AB" w:rsidRDefault="008738AB" w:rsidP="008738AB">
      <w:pPr>
        <w:jc w:val="both"/>
      </w:pPr>
      <w:r>
        <w:t>2)</w:t>
      </w:r>
      <w:r>
        <w:tab/>
        <w:t xml:space="preserve">представление в виде конкретного способа действия. </w:t>
      </w:r>
    </w:p>
    <w:p w:rsidR="008738AB" w:rsidRDefault="008738AB" w:rsidP="008738AB">
      <w:pPr>
        <w:jc w:val="both"/>
      </w:pPr>
      <w:r>
        <w:t xml:space="preserve">Представить  ориентировочную основу действия (правила) в виде способа действия можно в разных формах. </w:t>
      </w:r>
    </w:p>
    <w:p w:rsidR="008738AB" w:rsidRDefault="008738AB" w:rsidP="008738AB">
      <w:pPr>
        <w:jc w:val="both"/>
      </w:pPr>
      <w:r>
        <w:t xml:space="preserve">Достаточно широко применяются в практике различные памятки («Как писать сочинение», «Как выполнить морфологический разбор слова», «Как работать над ошибками» и т.д.). Эффективность их применения сказывается, прежде </w:t>
      </w:r>
      <w:proofErr w:type="gramStart"/>
      <w:r>
        <w:t>всего</w:t>
      </w:r>
      <w:proofErr w:type="gramEnd"/>
      <w:r>
        <w:t xml:space="preserve"> при организации каких-либо видов работ. В школьных учебниках в качестве способа действия </w:t>
      </w:r>
      <w:r>
        <w:lastRenderedPageBreak/>
        <w:t>широко представлены образцы рассуждений. Применение их эффективно при выполнении упражнения, в котором содержится материал, соответствующий данному образцу. Более целесообразной формой представления способа действия является алгоритм.</w:t>
      </w:r>
    </w:p>
    <w:p w:rsidR="008738AB" w:rsidRDefault="008738AB" w:rsidP="008738AB">
      <w:pPr>
        <w:jc w:val="both"/>
      </w:pPr>
      <w:r>
        <w:t xml:space="preserve">Алгоритм представляет собой ряд последовательно выполняемых операций, составляющих полную ориентировочную основу действия. Выполняя операции одну за другой, ученик делает вывод о правописании конкретных слов или постановке пунктуационного знака. При этом выполнение каждой последующей операции возможно только в случае выполнения предыдущей. Известно несколько видов алгоритмов: </w:t>
      </w:r>
      <w:proofErr w:type="gramStart"/>
      <w:r>
        <w:t>альтернативный</w:t>
      </w:r>
      <w:proofErr w:type="gramEnd"/>
      <w:r>
        <w:t xml:space="preserve"> (или «дерево»), словесный, схема, таблица.</w:t>
      </w:r>
    </w:p>
    <w:p w:rsidR="008738AB" w:rsidRDefault="008738AB" w:rsidP="008738AB">
      <w:pPr>
        <w:jc w:val="both"/>
      </w:pPr>
      <w:r>
        <w:t>Альтернативный алгоритм состоит из ряда последовательных операций – вопросов, отвечая на которые, ученик должен выбрать один из предлагаемых ответов, ведущих к выводу или следующему вопросу. Так, изучая правописание орфограммы «НЕ с существительными», в качестве способа действия может быть использован альтернативный алгоритм:</w:t>
      </w:r>
    </w:p>
    <w:p w:rsidR="008738AB" w:rsidRDefault="008738AB" w:rsidP="008738AB">
      <w:pPr>
        <w:jc w:val="both"/>
      </w:pPr>
      <w:r>
        <w:t>1.Убедитесь, что это существительное.</w:t>
      </w:r>
    </w:p>
    <w:p w:rsidR="008738AB" w:rsidRDefault="008738AB" w:rsidP="008738AB">
      <w:pPr>
        <w:jc w:val="both"/>
      </w:pPr>
      <w:r>
        <w:t xml:space="preserve">                                                  ↓</w:t>
      </w:r>
    </w:p>
    <w:p w:rsidR="008738AB" w:rsidRDefault="008738AB" w:rsidP="008738AB">
      <w:pPr>
        <w:jc w:val="both"/>
      </w:pPr>
      <w:r>
        <w:t xml:space="preserve">2.Существительное употребляется </w:t>
      </w:r>
      <w:proofErr w:type="gramStart"/>
      <w:r>
        <w:t>без</w:t>
      </w:r>
      <w:proofErr w:type="gramEnd"/>
      <w:r>
        <w:t xml:space="preserve"> НЕ?    </w:t>
      </w:r>
    </w:p>
    <w:p w:rsidR="008738AB" w:rsidRDefault="008738AB" w:rsidP="008738AB">
      <w:pPr>
        <w:jc w:val="both"/>
      </w:pPr>
      <w:r>
        <w:t xml:space="preserve">                      ↓</w:t>
      </w:r>
      <w:r>
        <w:tab/>
        <w:t xml:space="preserve">                         ↓</w:t>
      </w:r>
    </w:p>
    <w:p w:rsidR="008738AB" w:rsidRDefault="008738AB" w:rsidP="008738AB">
      <w:pPr>
        <w:jc w:val="both"/>
      </w:pPr>
      <w:r>
        <w:t xml:space="preserve">                   Нет</w:t>
      </w:r>
      <w:proofErr w:type="gramStart"/>
      <w:r>
        <w:t xml:space="preserve">                             Д</w:t>
      </w:r>
      <w:proofErr w:type="gramEnd"/>
      <w:r>
        <w:t>а</w:t>
      </w:r>
    </w:p>
    <w:p w:rsidR="008738AB" w:rsidRDefault="008738AB" w:rsidP="008738AB">
      <w:pPr>
        <w:jc w:val="both"/>
      </w:pPr>
      <w:r>
        <w:t xml:space="preserve">                      ↓                                ↓</w:t>
      </w:r>
    </w:p>
    <w:p w:rsidR="008738AB" w:rsidRDefault="008738AB" w:rsidP="008738AB">
      <w:pPr>
        <w:jc w:val="both"/>
      </w:pPr>
      <w:r>
        <w:t xml:space="preserve">                Слитно                           ↓</w:t>
      </w:r>
    </w:p>
    <w:p w:rsidR="008738AB" w:rsidRDefault="008738AB" w:rsidP="008738AB">
      <w:pPr>
        <w:jc w:val="both"/>
      </w:pPr>
    </w:p>
    <w:p w:rsidR="008738AB" w:rsidRDefault="008738AB" w:rsidP="008738AB">
      <w:pPr>
        <w:jc w:val="both"/>
      </w:pPr>
    </w:p>
    <w:p w:rsidR="008738AB" w:rsidRDefault="008738AB" w:rsidP="008738AB">
      <w:pPr>
        <w:jc w:val="both"/>
      </w:pPr>
      <w:r>
        <w:t xml:space="preserve">                                                                                                                              </w:t>
      </w:r>
    </w:p>
    <w:p w:rsidR="008738AB" w:rsidRDefault="008738AB" w:rsidP="008738AB">
      <w:pPr>
        <w:jc w:val="both"/>
      </w:pPr>
      <w:r>
        <w:t xml:space="preserve">    3.Есть противопоставление с союзом</w:t>
      </w:r>
      <w:proofErr w:type="gramStart"/>
      <w:r>
        <w:t xml:space="preserve"> А</w:t>
      </w:r>
      <w:proofErr w:type="gramEnd"/>
      <w:r>
        <w:t>?</w:t>
      </w:r>
    </w:p>
    <w:p w:rsidR="008738AB" w:rsidRDefault="008738AB" w:rsidP="008738AB">
      <w:pPr>
        <w:jc w:val="both"/>
      </w:pPr>
      <w:r>
        <w:t xml:space="preserve">                      ↓                                ↓</w:t>
      </w:r>
    </w:p>
    <w:p w:rsidR="008738AB" w:rsidRDefault="008738AB" w:rsidP="008738AB">
      <w:pPr>
        <w:jc w:val="both"/>
      </w:pPr>
      <w:r>
        <w:t xml:space="preserve">                    Нет</w:t>
      </w:r>
      <w:proofErr w:type="gramStart"/>
      <w:r>
        <w:t xml:space="preserve">                             Д</w:t>
      </w:r>
      <w:proofErr w:type="gramEnd"/>
      <w:r>
        <w:t>а</w:t>
      </w:r>
    </w:p>
    <w:p w:rsidR="008738AB" w:rsidRDefault="008738AB" w:rsidP="008738AB">
      <w:pPr>
        <w:jc w:val="both"/>
      </w:pPr>
      <w:r>
        <w:t xml:space="preserve">                      ↓                               ↓</w:t>
      </w:r>
    </w:p>
    <w:p w:rsidR="008738AB" w:rsidRDefault="008738AB" w:rsidP="008738AB">
      <w:pPr>
        <w:jc w:val="both"/>
      </w:pPr>
      <w:r>
        <w:t xml:space="preserve">            Слитно</w:t>
      </w:r>
      <w:proofErr w:type="gramStart"/>
      <w:r>
        <w:t xml:space="preserve"> (-</w:t>
      </w:r>
      <w:proofErr w:type="gramEnd"/>
      <w:r>
        <w:t>синоним)          Раздельно</w:t>
      </w:r>
    </w:p>
    <w:p w:rsidR="008738AB" w:rsidRDefault="008738AB" w:rsidP="008738AB">
      <w:pPr>
        <w:jc w:val="both"/>
      </w:pPr>
      <w:r>
        <w:tab/>
        <w:t>Пользуясь подобным алгоритмом, ученик вынужден выбирать между двумя (реже – тремя) ответами, что значительно уменьшает опасность ошибочного рассуждения, а значит и написания. Применять альтернативный алгоритм можно при изучении не только орфографии, но и других разделов русского языка.</w:t>
      </w:r>
    </w:p>
    <w:p w:rsidR="008738AB" w:rsidRDefault="008738AB" w:rsidP="008738AB">
      <w:pPr>
        <w:jc w:val="both"/>
      </w:pPr>
      <w:r>
        <w:t xml:space="preserve"> Применять альтернативный алгоритм целесообразно в тех случаях, когда правило (ООД) содержит выбор (альтернативу) между теми или иными условиями, влияющими на постановку знаков препинания или правописание орфограмм. Когда такой альтернативы нет, целесообразнее использовать словесный алгоритм. Этот вид алгоритма представляет собой совокупность последовательно расположенных операций-предписаний, выполнение которых необходимо для правильного решения лингвистической задачи. Так, при формировании умения правильно писать окончания прилагательных и причастий уместно в качестве способа предложить учащимся следующий алгоритм:</w:t>
      </w:r>
    </w:p>
    <w:p w:rsidR="008738AB" w:rsidRDefault="008738AB" w:rsidP="008738AB">
      <w:pPr>
        <w:jc w:val="both"/>
      </w:pPr>
      <w:r>
        <w:t>1.Поставьте ударение.</w:t>
      </w:r>
    </w:p>
    <w:p w:rsidR="008738AB" w:rsidRDefault="008738AB" w:rsidP="008738AB">
      <w:pPr>
        <w:jc w:val="both"/>
      </w:pPr>
      <w:r>
        <w:t>2.Выделите безударные гласные.</w:t>
      </w:r>
    </w:p>
    <w:p w:rsidR="008738AB" w:rsidRDefault="008738AB" w:rsidP="008738AB">
      <w:pPr>
        <w:jc w:val="both"/>
      </w:pPr>
      <w:r>
        <w:t xml:space="preserve">3.Разобрав слово по составу, соотнесите </w:t>
      </w:r>
      <w:proofErr w:type="gramStart"/>
      <w:r>
        <w:t>безударную</w:t>
      </w:r>
      <w:proofErr w:type="gramEnd"/>
      <w:r>
        <w:t xml:space="preserve"> с морфемой, в   которой она находится.  </w:t>
      </w:r>
    </w:p>
    <w:p w:rsidR="008738AB" w:rsidRDefault="008738AB" w:rsidP="008738AB">
      <w:pPr>
        <w:jc w:val="both"/>
      </w:pPr>
      <w:r>
        <w:t xml:space="preserve">          4.Если </w:t>
      </w:r>
      <w:proofErr w:type="gramStart"/>
      <w:r>
        <w:t>безударная</w:t>
      </w:r>
      <w:proofErr w:type="gramEnd"/>
      <w:r>
        <w:t xml:space="preserve"> в окончании, убедитесь, что это слово – прилагательное.   </w:t>
      </w:r>
    </w:p>
    <w:p w:rsidR="008738AB" w:rsidRDefault="008738AB" w:rsidP="008738AB">
      <w:pPr>
        <w:jc w:val="both"/>
      </w:pPr>
      <w:r>
        <w:t xml:space="preserve">          5.Найдите существительное, к которому относи</w:t>
      </w:r>
      <w:r w:rsidR="008C500D">
        <w:t>тся прилагательное (причастие).</w:t>
      </w:r>
      <w:r>
        <w:t xml:space="preserve">                                                                                                                       </w:t>
      </w:r>
    </w:p>
    <w:p w:rsidR="008738AB" w:rsidRDefault="008738AB" w:rsidP="008738AB">
      <w:pPr>
        <w:jc w:val="both"/>
      </w:pPr>
      <w:r>
        <w:t xml:space="preserve">          6.Определите род, число, падеж этого существительного.</w:t>
      </w:r>
    </w:p>
    <w:p w:rsidR="008738AB" w:rsidRDefault="008738AB" w:rsidP="008738AB">
      <w:pPr>
        <w:jc w:val="both"/>
      </w:pPr>
      <w:r>
        <w:t xml:space="preserve">          7.Те же род, число, падеж и у прилагательного (причастия).</w:t>
      </w:r>
    </w:p>
    <w:p w:rsidR="008738AB" w:rsidRDefault="008738AB" w:rsidP="008738AB">
      <w:pPr>
        <w:jc w:val="both"/>
      </w:pPr>
      <w:r>
        <w:t xml:space="preserve">          8.Вспомните, какое окончание соответствует этим формам.</w:t>
      </w:r>
    </w:p>
    <w:p w:rsidR="008738AB" w:rsidRDefault="008738AB" w:rsidP="008738AB">
      <w:pPr>
        <w:jc w:val="both"/>
      </w:pPr>
    </w:p>
    <w:p w:rsidR="008738AB" w:rsidRDefault="008738AB" w:rsidP="008738AB">
      <w:pPr>
        <w:jc w:val="both"/>
      </w:pPr>
      <w:r>
        <w:lastRenderedPageBreak/>
        <w:tab/>
        <w:t>Более приемлемой формой представления ООД (правила) в этом случае будет алгоритмическая схема.</w:t>
      </w:r>
    </w:p>
    <w:p w:rsidR="008738AB" w:rsidRDefault="008738AB" w:rsidP="008738AB">
      <w:pPr>
        <w:jc w:val="both"/>
      </w:pPr>
      <w:r>
        <w:t xml:space="preserve">                                                                                                                                   В безударном                                      I </w:t>
      </w:r>
      <w:proofErr w:type="spellStart"/>
      <w:r>
        <w:t>спр</w:t>
      </w:r>
      <w:proofErr w:type="spellEnd"/>
      <w:r>
        <w:t>.→</w:t>
      </w:r>
      <w:proofErr w:type="gramStart"/>
      <w:r>
        <w:t>у(</w:t>
      </w:r>
      <w:proofErr w:type="gramEnd"/>
      <w:r>
        <w:t>ю)щ; о(е)м</w:t>
      </w:r>
    </w:p>
    <w:p w:rsidR="008738AB" w:rsidRDefault="008738AB" w:rsidP="008738AB">
      <w:pPr>
        <w:jc w:val="both"/>
      </w:pPr>
      <w:proofErr w:type="gramStart"/>
      <w:r>
        <w:t>суффиксе</w:t>
      </w:r>
      <w:proofErr w:type="gramEnd"/>
      <w:r>
        <w:t xml:space="preserve">                                                                                                    причастия                   от глаг.</w:t>
      </w:r>
    </w:p>
    <w:p w:rsidR="008738AB" w:rsidRDefault="008738AB" w:rsidP="008738AB">
      <w:pPr>
        <w:jc w:val="both"/>
      </w:pPr>
      <w:r>
        <w:t xml:space="preserve">   </w:t>
      </w:r>
    </w:p>
    <w:p w:rsidR="008738AB" w:rsidRDefault="008738AB" w:rsidP="008738AB">
      <w:pPr>
        <w:jc w:val="both"/>
      </w:pPr>
      <w:r>
        <w:t xml:space="preserve">(?щ; ?м)                                               II </w:t>
      </w:r>
      <w:proofErr w:type="spellStart"/>
      <w:r>
        <w:t>спр</w:t>
      </w:r>
      <w:proofErr w:type="spellEnd"/>
      <w:r>
        <w:t>.→</w:t>
      </w:r>
      <w:proofErr w:type="gramStart"/>
      <w:r>
        <w:t>а(</w:t>
      </w:r>
      <w:proofErr w:type="gramEnd"/>
      <w:r>
        <w:t>я)щ; им</w:t>
      </w:r>
    </w:p>
    <w:p w:rsidR="008738AB" w:rsidRDefault="008738AB" w:rsidP="008738AB">
      <w:pPr>
        <w:jc w:val="both"/>
      </w:pPr>
    </w:p>
    <w:p w:rsidR="008738AB" w:rsidRDefault="008738AB" w:rsidP="008738AB">
      <w:pPr>
        <w:jc w:val="both"/>
      </w:pPr>
      <w:r>
        <w:tab/>
        <w:t>В отличие от альтернативного и словесного алгоритмов, схема не содержит прямого указания на выполнение какой-либо операции, но расположенные последовательно условия выбора написания предполагают их выполнение.</w:t>
      </w:r>
    </w:p>
    <w:p w:rsidR="008738AB" w:rsidRDefault="008738AB" w:rsidP="008738AB">
      <w:pPr>
        <w:jc w:val="both"/>
      </w:pPr>
      <w:r>
        <w:t>Удобен в практическом применении также другой вид алгоритма – таблица. В ее основе, как и в алгоритмической схеме, выделены условия, влияющие на выбор написания и предполагающие выполнение тех или иных операций. Обычно алгоритмической таблицей пользуются в тех случаях, когда многочисленные условия правописания не позволяют составить какой-либо другой  вид алгоритма. Например, способ действия при определении «правописания ь в числительных» может быть представлен в виде следующей алгоритмической таблицы:</w:t>
      </w: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r>
        <w:t xml:space="preserve">                                                                                                                    </w:t>
      </w:r>
    </w:p>
    <w:p w:rsidR="008738AB" w:rsidRDefault="008738AB" w:rsidP="008738AB">
      <w:pPr>
        <w:jc w:val="both"/>
      </w:pPr>
    </w:p>
    <w:p w:rsidR="008738AB" w:rsidRDefault="008738AB" w:rsidP="008738AB">
      <w:pPr>
        <w:jc w:val="both"/>
      </w:pPr>
      <w:r>
        <w:t>В числительных</w:t>
      </w:r>
      <w:proofErr w:type="gramStart"/>
      <w:r>
        <w:tab/>
        <w:t>О</w:t>
      </w:r>
      <w:proofErr w:type="gramEnd"/>
      <w:r>
        <w:t>т 5 до 20, 30</w:t>
      </w:r>
      <w:r>
        <w:tab/>
        <w:t>В конце</w:t>
      </w:r>
      <w:r>
        <w:tab/>
        <w:t>Ь пишется</w:t>
      </w:r>
    </w:p>
    <w:p w:rsidR="008738AB" w:rsidRDefault="008738AB" w:rsidP="008738AB">
      <w:pPr>
        <w:jc w:val="both"/>
      </w:pPr>
      <w:r>
        <w:tab/>
        <w:t>От 50 до 80;</w:t>
      </w:r>
    </w:p>
    <w:p w:rsidR="008738AB" w:rsidRDefault="008738AB" w:rsidP="008738AB">
      <w:pPr>
        <w:jc w:val="both"/>
      </w:pPr>
      <w:r>
        <w:t>От 500до 900</w:t>
      </w:r>
      <w:proofErr w:type="gramStart"/>
      <w:r>
        <w:tab/>
        <w:t>В</w:t>
      </w:r>
      <w:proofErr w:type="gramEnd"/>
      <w:r>
        <w:t xml:space="preserve"> середине</w:t>
      </w:r>
    </w:p>
    <w:p w:rsidR="008738AB" w:rsidRDefault="008738AB" w:rsidP="008738AB">
      <w:pPr>
        <w:jc w:val="both"/>
      </w:pPr>
      <w:r>
        <w:tab/>
      </w:r>
    </w:p>
    <w:p w:rsidR="008738AB" w:rsidRDefault="008738AB" w:rsidP="008738AB">
      <w:pPr>
        <w:jc w:val="both"/>
      </w:pPr>
      <w:r>
        <w:tab/>
        <w:t>От 15 до 19</w:t>
      </w:r>
    </w:p>
    <w:p w:rsidR="008738AB" w:rsidRDefault="008738AB" w:rsidP="008738AB">
      <w:pPr>
        <w:jc w:val="both"/>
      </w:pPr>
      <w:r>
        <w:t xml:space="preserve"> </w:t>
      </w:r>
      <w:r>
        <w:tab/>
        <w:t>В середине</w:t>
      </w:r>
      <w:r>
        <w:tab/>
        <w:t>Ь не пишется</w:t>
      </w:r>
    </w:p>
    <w:p w:rsidR="008738AB" w:rsidRDefault="008738AB" w:rsidP="008738AB">
      <w:pPr>
        <w:jc w:val="both"/>
      </w:pPr>
      <w:r>
        <w:t xml:space="preserve"> </w:t>
      </w:r>
    </w:p>
    <w:p w:rsidR="008738AB" w:rsidRDefault="008738AB" w:rsidP="008738AB">
      <w:pPr>
        <w:jc w:val="both"/>
      </w:pPr>
      <w:r>
        <w:tab/>
        <w:t xml:space="preserve">Алгоритмическую таблицу не следует смешивать с таблицами, используемыми для сравнения, сопоставления, выяснения каких-либо особенностей </w:t>
      </w:r>
      <w:proofErr w:type="spellStart"/>
      <w:r>
        <w:t>и.т.д</w:t>
      </w:r>
      <w:proofErr w:type="spellEnd"/>
      <w:r>
        <w:t>. Сравнительные, обобщающие таблицы не располагают расположения материала в определенной логической последовательности выполнения конкретных операций. Непременным условием эффективного использования алгоритмов при сформированности правописных навыков является сформированность базовых умений, лежащих в основе любого способа действия. Рассуждая по алгоритму на этапе внешней речи, учащиеся будут постепенно осваивать данный способ действия.</w:t>
      </w:r>
    </w:p>
    <w:p w:rsidR="008738AB" w:rsidRDefault="008738AB" w:rsidP="008738AB">
      <w:pPr>
        <w:jc w:val="both"/>
      </w:pPr>
    </w:p>
    <w:p w:rsidR="008738AB" w:rsidRDefault="008738AB" w:rsidP="008738AB">
      <w:pPr>
        <w:jc w:val="both"/>
      </w:pPr>
      <w:r>
        <w:t>III. Этап «внешняя речь».</w:t>
      </w:r>
    </w:p>
    <w:p w:rsidR="008738AB" w:rsidRDefault="008738AB" w:rsidP="008738AB">
      <w:pPr>
        <w:jc w:val="both"/>
      </w:pPr>
    </w:p>
    <w:p w:rsidR="008738AB" w:rsidRDefault="008738AB" w:rsidP="008738AB">
      <w:pPr>
        <w:jc w:val="both"/>
      </w:pPr>
      <w:r>
        <w:tab/>
        <w:t xml:space="preserve">Усвоением способа умения начинается отработка умения во внешней речи. </w:t>
      </w:r>
    </w:p>
    <w:p w:rsidR="008738AB" w:rsidRDefault="008738AB" w:rsidP="008738AB">
      <w:pPr>
        <w:jc w:val="both"/>
      </w:pPr>
      <w:r>
        <w:tab/>
        <w:t xml:space="preserve">Под внешней речью – абсолютно необходимым этапом в образовании умственных действий – понимается, с одной стороны, громкая речь (имеется в виду громкая речь каждого ученика). </w:t>
      </w:r>
    </w:p>
    <w:p w:rsidR="008738AB" w:rsidRDefault="008738AB" w:rsidP="008738AB">
      <w:pPr>
        <w:jc w:val="both"/>
      </w:pPr>
      <w:r>
        <w:tab/>
        <w:t>Речь выполняет  разные функции: наряду с тем, что она является средством мышления, речь может выст</w:t>
      </w:r>
      <w:r>
        <w:t xml:space="preserve">упать в разных внешних формах: </w:t>
      </w:r>
      <w:r>
        <w:t xml:space="preserve">звуковой или письменной. На уроках используются такие формы работы, которые требуют активной речевой деятельности учащихся – это и соревновательные и ролевые игры, и дискуссии, выступления на уроках «конференциях» </w:t>
      </w:r>
      <w:proofErr w:type="spellStart"/>
      <w:r>
        <w:t>и.т</w:t>
      </w:r>
      <w:proofErr w:type="spellEnd"/>
      <w:r>
        <w:t xml:space="preserve">. п., и групповые обсуждения заданий при так называемом бригадном методе. Эти активные приемы не способны обеспечить всем </w:t>
      </w:r>
      <w:r>
        <w:lastRenderedPageBreak/>
        <w:t xml:space="preserve">учащимся возможность громко рассуждать при  первичном усвоении. Поэтому, с другой стороны, внешняя речь – это и развернутые рассуждения вполголоса. Учащиеся могут, выполняя задания, рассуждать при этом вполголоса, в том числе объясняя материал друг другу, опираясь на образец рассуждения, алгоритмическую схему или воспроизведя </w:t>
      </w:r>
      <w:proofErr w:type="gramStart"/>
      <w:r>
        <w:t>ОК</w:t>
      </w:r>
      <w:proofErr w:type="gramEnd"/>
      <w:r>
        <w:t xml:space="preserve"> и записывая на диктофон («магнитофонный опрос»), или отвечая материал вполголоса учителю («тихий опрос»). В ходе дальнейшего </w:t>
      </w:r>
      <w:proofErr w:type="spellStart"/>
      <w:r>
        <w:t>внешнеречевого</w:t>
      </w:r>
      <w:proofErr w:type="spellEnd"/>
      <w:r>
        <w:t xml:space="preserve"> усвоения умения проговаривание приобретает характер беззвучной речи «про себя». Другая разновидность внешней речи – ее письменная форма. </w:t>
      </w:r>
    </w:p>
    <w:p w:rsidR="008738AB" w:rsidRDefault="008738AB" w:rsidP="008738AB">
      <w:pPr>
        <w:jc w:val="both"/>
      </w:pPr>
      <w:r>
        <w:tab/>
        <w:t xml:space="preserve">На этапе первичного формирования навыка отдавали предпочтение предупредительным приемам: списыванию, объяснению знаков препинания в текстах, где эти знаки не пропущены и т.п. </w:t>
      </w:r>
    </w:p>
    <w:p w:rsidR="008738AB" w:rsidRDefault="008738AB" w:rsidP="008738AB">
      <w:pPr>
        <w:jc w:val="both"/>
      </w:pPr>
      <w:r>
        <w:tab/>
        <w:t xml:space="preserve">Таким образом, на этапе первичного графической фиксацией базовых операций – </w:t>
      </w:r>
      <w:proofErr w:type="spellStart"/>
      <w:r>
        <w:t>внешнеречевого</w:t>
      </w:r>
      <w:proofErr w:type="spellEnd"/>
      <w:r>
        <w:t xml:space="preserve"> – формирования умений и навыков порядок использования приемов отработки предполагает    вначале упражнения с предварительным развернутым рассуждением и с последующей записью и упорядоченной графической фиксацией базовых операций </w:t>
      </w:r>
      <w:proofErr w:type="gramStart"/>
      <w:r>
        <w:t xml:space="preserve">( </w:t>
      </w:r>
      <w:proofErr w:type="spellStart"/>
      <w:proofErr w:type="gramEnd"/>
      <w:r>
        <w:t>веснá</w:t>
      </w:r>
      <w:proofErr w:type="spellEnd"/>
      <w:r>
        <w:t xml:space="preserve">– </w:t>
      </w:r>
      <w:proofErr w:type="spellStart"/>
      <w:r>
        <w:t>веснá</w:t>
      </w:r>
      <w:proofErr w:type="spellEnd"/>
      <w:r>
        <w:t xml:space="preserve"> весны). Из разнообразных видов диктантов и списываний вначале должны быть использованы предупредительные, затем комментированное письмо  и только затем собственно-объяснительные, где внешняя речь, являющаяся на этом этапе «носителем» ориентировочной основы, следует в форме объяснения после записей (включающих графические обозначения).  Формируя  навыки во внешней речи, у учащихся сформировалось умение применять правило на практике.</w:t>
      </w:r>
    </w:p>
    <w:p w:rsidR="008738AB" w:rsidRDefault="008738AB" w:rsidP="008738AB">
      <w:pPr>
        <w:jc w:val="both"/>
      </w:pPr>
      <w:r>
        <w:t xml:space="preserve">Кроме того, на этом этапе начался процесс сворачивания: рассуждения учеников стали более </w:t>
      </w:r>
      <w:proofErr w:type="gramStart"/>
      <w:r>
        <w:t>краткими</w:t>
      </w:r>
      <w:proofErr w:type="gramEnd"/>
      <w:r>
        <w:t>, ответ на вопрос почему? – свернутым.</w:t>
      </w:r>
    </w:p>
    <w:p w:rsidR="008738AB" w:rsidRDefault="008738AB" w:rsidP="008738AB">
      <w:pPr>
        <w:jc w:val="both"/>
      </w:pPr>
    </w:p>
    <w:p w:rsidR="008738AB" w:rsidRDefault="008738AB" w:rsidP="008738AB">
      <w:pPr>
        <w:jc w:val="both"/>
      </w:pPr>
      <w:r>
        <w:t>IV. Этап «сворачивание».</w:t>
      </w:r>
    </w:p>
    <w:p w:rsidR="008738AB" w:rsidRDefault="008738AB" w:rsidP="008738AB">
      <w:pPr>
        <w:jc w:val="both"/>
      </w:pPr>
    </w:p>
    <w:p w:rsidR="008738AB" w:rsidRDefault="008738AB" w:rsidP="008738AB">
      <w:pPr>
        <w:jc w:val="both"/>
      </w:pPr>
      <w:r>
        <w:tab/>
      </w:r>
      <w:proofErr w:type="gramStart"/>
      <w:r>
        <w:t>На этапе сворачивания  должны использоваться приемы, предполагающие быстрое распознавание какого-либо явления или моментальный выбор какой-либо нормы (правописной или речевой): выборочные или распределительные диктанты, нахождение синтаксической конструкции в тексте по ее признакам, в схеме и т. п. В этот период важно использовать разнообразные формы получения обратной связи: от взаимопроверки с последующим комментированием до различных средств программирования (от сигнальных карточек и светофоров</w:t>
      </w:r>
      <w:proofErr w:type="gramEnd"/>
      <w:r>
        <w:t xml:space="preserve"> до кодированных диктантов, перфокарт и машинного программирования). Нужен </w:t>
      </w:r>
      <w:proofErr w:type="spellStart"/>
      <w:r>
        <w:t>порезультатный</w:t>
      </w:r>
      <w:proofErr w:type="spellEnd"/>
      <w:r>
        <w:t xml:space="preserve"> </w:t>
      </w:r>
      <w:proofErr w:type="gramStart"/>
      <w:r>
        <w:t>контроль за</w:t>
      </w:r>
      <w:proofErr w:type="gramEnd"/>
      <w:r>
        <w:t xml:space="preserve"> усвоением действия каждым учеником. Языковой материал должен предоставлять возможность наблюдать изучаемое явление во всем богатстве его взаимоотношений с другими – и предпочтительнее в речи. Поэтому методически выгодно использовать на этом этапе усвоения разнообразные виды творческих диктантов и форм эксперимента. Необходимо организовать работу, направленную на сворачивание сформированных умений. Для этого целесообразно выполнение нестандартных заданий на основе обобщения, систематизации материала.</w:t>
      </w:r>
    </w:p>
    <w:p w:rsidR="008738AB" w:rsidRDefault="008738AB" w:rsidP="008738AB">
      <w:pPr>
        <w:jc w:val="both"/>
      </w:pPr>
      <w:r>
        <w:tab/>
        <w:t xml:space="preserve">Сначала это может быть упражнение, предполагающее распределение слов или словосочетаний по какому-либо признаку. Например, изучая </w:t>
      </w:r>
      <w:proofErr w:type="gramStart"/>
      <w:r>
        <w:t>«-</w:t>
      </w:r>
      <w:proofErr w:type="gramEnd"/>
      <w:r>
        <w:t>Н-,   -НН- в причастиях», учитель включает в со</w:t>
      </w:r>
      <w:r>
        <w:t xml:space="preserve">держание упражнения и слова на </w:t>
      </w:r>
      <w:r>
        <w:t xml:space="preserve">правописание -Н- и -НН- в существительных и прилагательных. Учащиеся должны распределить слова в две группы: </w:t>
      </w:r>
      <w:proofErr w:type="gramStart"/>
      <w:r>
        <w:t>«-</w:t>
      </w:r>
      <w:proofErr w:type="gramEnd"/>
      <w:r>
        <w:t xml:space="preserve">Н-, -НН- в причастиях» и «-Н-, -НН- в других частях </w:t>
      </w:r>
      <w:proofErr w:type="spellStart"/>
      <w:r>
        <w:t>речи».После</w:t>
      </w:r>
      <w:proofErr w:type="spellEnd"/>
      <w:r>
        <w:t xml:space="preserve"> распределения слов на основе списывания уместно было бы написать распределительный диктант. Например: игра «Крестики – нолики» по теме: « Буквы</w:t>
      </w:r>
      <w:proofErr w:type="gramStart"/>
      <w:r>
        <w:t xml:space="preserve"> О</w:t>
      </w:r>
      <w:proofErr w:type="gramEnd"/>
      <w:r>
        <w:t xml:space="preserve"> и А на конце наречий». Нужно распределить наречия  так, чтобы получился соответствующий «узор». При ошибочном выполнении «узор» ломается.</w:t>
      </w:r>
    </w:p>
    <w:p w:rsidR="008738AB" w:rsidRDefault="008738AB" w:rsidP="008738AB">
      <w:pPr>
        <w:jc w:val="both"/>
      </w:pPr>
      <w:r>
        <w:t xml:space="preserve">                                                  Х  -  правописание с</w:t>
      </w:r>
      <w:proofErr w:type="gramStart"/>
      <w:r>
        <w:t xml:space="preserve">  А</w:t>
      </w:r>
      <w:proofErr w:type="gramEnd"/>
    </w:p>
    <w:p w:rsidR="008738AB" w:rsidRDefault="008738AB" w:rsidP="008738AB">
      <w:pPr>
        <w:jc w:val="both"/>
      </w:pPr>
      <w:r>
        <w:t xml:space="preserve">                                                  О  -  правописание наречий с</w:t>
      </w:r>
      <w:proofErr w:type="gramStart"/>
      <w:r>
        <w:t xml:space="preserve">  О</w:t>
      </w:r>
      <w:proofErr w:type="gramEnd"/>
      <w:r>
        <w:t xml:space="preserve">  </w:t>
      </w:r>
    </w:p>
    <w:p w:rsidR="008738AB" w:rsidRDefault="008738AB" w:rsidP="008738AB">
      <w:pPr>
        <w:jc w:val="both"/>
      </w:pPr>
      <w:r>
        <w:t xml:space="preserve">  </w:t>
      </w:r>
      <w:r>
        <w:t xml:space="preserve">  </w:t>
      </w:r>
    </w:p>
    <w:p w:rsidR="008738AB" w:rsidRDefault="008738AB" w:rsidP="008738AB">
      <w:pPr>
        <w:jc w:val="both"/>
      </w:pPr>
      <w:r>
        <w:lastRenderedPageBreak/>
        <w:t>Записывая слова или словосочетания в соответствующие колонки, школьники обязательно объясняют написание графически. Учитель при этом выборочно контролирует правильность обоснования того или иного написания, требуя конкретного, свернутого ответа на вопрос почему?  Эффективны на этом этапе задания, выполняя которые учащиеся производят одновременно несколько умственных операций, например, выборочно-распределительное списывание, выборочно-распределительный диктант.</w:t>
      </w:r>
    </w:p>
    <w:p w:rsidR="008738AB" w:rsidRDefault="008738AB" w:rsidP="008738AB">
      <w:pPr>
        <w:jc w:val="both"/>
      </w:pPr>
      <w:r>
        <w:tab/>
        <w:t>Целесообразны на данном этапе любые задания обобщающего, систематизирующего  характера: заполнение предлагаемых учителем таблиц, схем и самостоятельное их составление, подбор материала для проведения выборочных и расп</w:t>
      </w:r>
      <w:r>
        <w:t xml:space="preserve">ределительных диктантов и т. д. </w:t>
      </w:r>
      <w:r>
        <w:t>Например: по теме «Имя числительное» можно предложить учащимся «Графический диктант». Учащиеся должны распределить пословицы с числительными так, чтобы получился график. При ошибочном выполнении график «ломается».</w:t>
      </w:r>
    </w:p>
    <w:p w:rsidR="008738AB" w:rsidRDefault="008738AB" w:rsidP="008738AB">
      <w:pPr>
        <w:jc w:val="both"/>
      </w:pPr>
      <w:r>
        <w:t xml:space="preserve"> </w:t>
      </w:r>
    </w:p>
    <w:p w:rsidR="008738AB" w:rsidRDefault="008738AB" w:rsidP="008738AB">
      <w:pPr>
        <w:jc w:val="both"/>
      </w:pPr>
      <w:r>
        <w:t xml:space="preserve">                                      1     2      3      4       5      6       7      </w:t>
      </w:r>
    </w:p>
    <w:p w:rsidR="008738AB" w:rsidRDefault="008738AB" w:rsidP="008738AB">
      <w:pPr>
        <w:jc w:val="both"/>
      </w:pPr>
      <w:r>
        <w:t xml:space="preserve"> Количественное         Х           </w:t>
      </w:r>
      <w:proofErr w:type="spellStart"/>
      <w:proofErr w:type="gramStart"/>
      <w:r>
        <w:t>Х</w:t>
      </w:r>
      <w:proofErr w:type="spellEnd"/>
      <w:proofErr w:type="gramEnd"/>
      <w:r>
        <w:t xml:space="preserve">             </w:t>
      </w:r>
      <w:proofErr w:type="spellStart"/>
      <w:r>
        <w:t>Х</w:t>
      </w:r>
      <w:proofErr w:type="spellEnd"/>
      <w:r>
        <w:t xml:space="preserve">               </w:t>
      </w:r>
      <w:proofErr w:type="spellStart"/>
      <w:r>
        <w:t>Х</w:t>
      </w:r>
      <w:proofErr w:type="spellEnd"/>
    </w:p>
    <w:p w:rsidR="008738AB" w:rsidRDefault="008738AB" w:rsidP="008738AB">
      <w:pPr>
        <w:jc w:val="both"/>
      </w:pPr>
      <w:r>
        <w:t xml:space="preserve"> Порядковое                       Х             </w:t>
      </w:r>
      <w:proofErr w:type="spellStart"/>
      <w:proofErr w:type="gramStart"/>
      <w:r>
        <w:t>Х</w:t>
      </w:r>
      <w:proofErr w:type="spellEnd"/>
      <w:proofErr w:type="gramEnd"/>
      <w:r>
        <w:t xml:space="preserve">              </w:t>
      </w:r>
      <w:proofErr w:type="spellStart"/>
      <w:r>
        <w:t>Х</w:t>
      </w:r>
      <w:proofErr w:type="spellEnd"/>
      <w:r>
        <w:t xml:space="preserve">           </w:t>
      </w:r>
    </w:p>
    <w:p w:rsidR="008738AB" w:rsidRDefault="008738AB" w:rsidP="008738AB">
      <w:pPr>
        <w:jc w:val="both"/>
      </w:pPr>
    </w:p>
    <w:p w:rsidR="008738AB" w:rsidRDefault="008738AB" w:rsidP="008738AB">
      <w:pPr>
        <w:jc w:val="both"/>
      </w:pPr>
      <w:r>
        <w:t xml:space="preserve"> Наступает этап, который методически можно интерпретировать как совершенствование умения, навыка. И сам этот процесс должен обеспечить существование навыка – действия, перешедшего во внутренний план, характеризуется </w:t>
      </w:r>
      <w:proofErr w:type="spellStart"/>
      <w:r>
        <w:t>сокращенностью</w:t>
      </w:r>
      <w:proofErr w:type="spellEnd"/>
      <w:r>
        <w:t xml:space="preserve">, быстротой воспроизведения, готовностью к переносу в новые нестандартные ситуации. </w:t>
      </w:r>
    </w:p>
    <w:p w:rsidR="008738AB" w:rsidRDefault="008738AB" w:rsidP="008738AB">
      <w:pPr>
        <w:jc w:val="both"/>
      </w:pPr>
    </w:p>
    <w:p w:rsidR="008738AB" w:rsidRDefault="008738AB" w:rsidP="008738AB">
      <w:pPr>
        <w:jc w:val="both"/>
      </w:pPr>
      <w:r>
        <w:t>V. Этап «перенос».</w:t>
      </w:r>
    </w:p>
    <w:p w:rsidR="008738AB" w:rsidRDefault="008738AB" w:rsidP="008738AB">
      <w:pPr>
        <w:jc w:val="both"/>
      </w:pPr>
    </w:p>
    <w:p w:rsidR="008738AB" w:rsidRDefault="008738AB" w:rsidP="008738AB">
      <w:pPr>
        <w:jc w:val="both"/>
      </w:pPr>
      <w:r>
        <w:tab/>
        <w:t xml:space="preserve">На этапе переноса действия во внутренний план необходимо предусматривать выполнение заданий на основе текстов. Причем, насыщенность текстов орфограммами, изучаемыми и смешиваемыми, должна постепенно снижаться, что способствует развитию орфографической зоркости. </w:t>
      </w:r>
    </w:p>
    <w:p w:rsidR="008738AB" w:rsidRDefault="008738AB" w:rsidP="008738AB">
      <w:pPr>
        <w:jc w:val="both"/>
      </w:pPr>
      <w:r>
        <w:tab/>
        <w:t xml:space="preserve">Сначала это может быть подготовленный диктант (или </w:t>
      </w:r>
      <w:proofErr w:type="spellStart"/>
      <w:r>
        <w:t>самодиктант</w:t>
      </w:r>
      <w:proofErr w:type="spellEnd"/>
      <w:r>
        <w:t>) текста, насыщенного орфограммами. Учащиеся анализируют правописание слов с пропущенными орфограммами во всем тексте, затем записывают его под диктовку, обозначая орфограммы. Затем в качестве текста для диктанта предлагается растворенный связный текст.</w:t>
      </w:r>
    </w:p>
    <w:p w:rsidR="008738AB" w:rsidRDefault="008738AB" w:rsidP="008738AB">
      <w:pPr>
        <w:jc w:val="both"/>
      </w:pPr>
      <w:r>
        <w:t xml:space="preserve">В отличие от предыдущих он не насыщен словами с изучаемой орфограммой, но слов со смешиваемыми орфограммами должно быть достаточно. Тем самым учащиеся поставлены в условия, когда они «теряют» слово с привычной уже орфограммой, забывают о ней. При этом вырастает вероятность появления ошибки. Поэтому диктант выполняется по методике «Проверяю себя». Можно рекомендовать проведение </w:t>
      </w:r>
      <w:proofErr w:type="gramStart"/>
      <w:r>
        <w:t>подготовительного</w:t>
      </w:r>
      <w:proofErr w:type="gramEnd"/>
      <w:r>
        <w:t xml:space="preserve"> </w:t>
      </w:r>
      <w:proofErr w:type="spellStart"/>
      <w:r>
        <w:t>самодиктанта</w:t>
      </w:r>
      <w:proofErr w:type="spellEnd"/>
      <w:r>
        <w:t xml:space="preserve"> (или </w:t>
      </w:r>
      <w:proofErr w:type="spellStart"/>
      <w:r>
        <w:t>взаимодиктанта</w:t>
      </w:r>
      <w:proofErr w:type="spellEnd"/>
      <w:r>
        <w:t xml:space="preserve">). Учащиеся анализируют правописание слов с пропущенными орфограммами, запоминают предложение и записывают его по памяти, одновременно обозначая орфограммы графически. Затем самопроверка по тексту, который анализировался перед записью. </w:t>
      </w:r>
    </w:p>
    <w:p w:rsidR="008738AB" w:rsidRDefault="008738AB" w:rsidP="008738AB">
      <w:pPr>
        <w:jc w:val="both"/>
      </w:pPr>
      <w:r>
        <w:tab/>
      </w:r>
      <w:proofErr w:type="gramStart"/>
      <w:r>
        <w:t xml:space="preserve">На этапе переноса действия во внутренний план необходимо выполнение учащимися сложных творческих заданий, требующих предельной сосредоточенности, при этом </w:t>
      </w:r>
      <w:proofErr w:type="spellStart"/>
      <w:r>
        <w:t>выполнеие</w:t>
      </w:r>
      <w:proofErr w:type="spellEnd"/>
      <w:r>
        <w:t xml:space="preserve"> какого-либо </w:t>
      </w:r>
      <w:proofErr w:type="spellStart"/>
      <w:r>
        <w:t>упражнеия</w:t>
      </w:r>
      <w:proofErr w:type="spellEnd"/>
      <w:r>
        <w:t xml:space="preserve"> может не опираться на правописание изученной и смешиваемых орфограмм.</w:t>
      </w:r>
      <w:proofErr w:type="gramEnd"/>
      <w:r>
        <w:t xml:space="preserve"> Одно из таких заданий – восстановление текста. Учащимся предлагается выписать из связного текста слова или словосочетания  на правописание </w:t>
      </w:r>
      <w:proofErr w:type="gramStart"/>
      <w:r>
        <w:t>изученной</w:t>
      </w:r>
      <w:proofErr w:type="gramEnd"/>
      <w:r>
        <w:t xml:space="preserve"> и смешиваемых орфограмм. Очень эффективны на данном этапе творческие диктанты, в основе которых расширение текста при помощи слов на </w:t>
      </w:r>
      <w:proofErr w:type="gramStart"/>
      <w:r>
        <w:t>изученную</w:t>
      </w:r>
      <w:proofErr w:type="gramEnd"/>
      <w:r>
        <w:t xml:space="preserve"> и смешиваемые орфограммы. Эффективное средство совершенствования орфографических навыков – проверка деформированного текста. </w:t>
      </w:r>
    </w:p>
    <w:p w:rsidR="008738AB" w:rsidRDefault="008738AB" w:rsidP="008738AB">
      <w:pPr>
        <w:jc w:val="both"/>
      </w:pPr>
      <w:r>
        <w:lastRenderedPageBreak/>
        <w:t>Постепенно от различных видов диктантов с творческими заданиями необходимо переходить к творческим работам. Такую постепенность обеспечивает свободный диктант. Далее уместно предложить учащимся те</w:t>
      </w:r>
      <w:proofErr w:type="gramStart"/>
      <w:r>
        <w:t>кст дл</w:t>
      </w:r>
      <w:proofErr w:type="gramEnd"/>
      <w:r>
        <w:t>я написания изложения, также включающего слова на правописание рассматриваемых орфограмм. Особое место в системе творческих задани</w:t>
      </w:r>
      <w:r>
        <w:t xml:space="preserve">й занимает диктант по аналогии. </w:t>
      </w:r>
      <w:r>
        <w:t>Затем можно рекомендовать написать сочинения, полного или миниатюры. Весьма эффективны для совершенствования орфографических навыков задания олимпиадного характера, решение и самостоятельное составление головоломок, кроссвордов.</w:t>
      </w:r>
    </w:p>
    <w:p w:rsidR="008738AB" w:rsidRDefault="008738AB" w:rsidP="008738AB">
      <w:pPr>
        <w:jc w:val="both"/>
      </w:pPr>
      <w:r>
        <w:t>После переноса действия во внутренний план необходимо добиваться, чтобы сформированные умения постоянно реализовывались на практике и совершенствовались. Для этого используются специальные приемы (нестандартные, творческие задания).</w:t>
      </w:r>
    </w:p>
    <w:p w:rsidR="008738AB" w:rsidRDefault="008738AB" w:rsidP="008738AB">
      <w:pPr>
        <w:jc w:val="both"/>
      </w:pPr>
      <w:r>
        <w:t xml:space="preserve"> При анализе письменных работ учитель организует работу над ошибками. После работы над ошибками целесообразно проводить </w:t>
      </w:r>
      <w:proofErr w:type="spellStart"/>
      <w:r>
        <w:t>срезовые</w:t>
      </w:r>
      <w:proofErr w:type="spellEnd"/>
      <w:r>
        <w:t xml:space="preserve"> письменные работы, по </w:t>
      </w:r>
      <w:proofErr w:type="gramStart"/>
      <w:r>
        <w:t>результатам</w:t>
      </w:r>
      <w:proofErr w:type="gramEnd"/>
      <w:r>
        <w:t xml:space="preserve"> выполнения которых можно судить об эффективности корректирующей работы. </w:t>
      </w:r>
    </w:p>
    <w:p w:rsidR="008738AB" w:rsidRDefault="008738AB" w:rsidP="008738AB">
      <w:pPr>
        <w:jc w:val="both"/>
      </w:pPr>
      <w:r>
        <w:tab/>
        <w:t xml:space="preserve">Таким образом, знание условий поэтапного формирования орфографических навыков позволяет выстроить четкую систему уроков по изучению какого-либо написания, определить средства и приемы формирования конкретных орфографических умений, установить последовательность выполнения всех видов заданий, упражнений, диктантов. Другими словами, сложный процесс формирования орфографических навыков становится управляемым, его можно прогнозировать и при необходимости корректировать, что способствует повышению уровня орфографической грамотности учащихся.   </w:t>
      </w:r>
    </w:p>
    <w:p w:rsidR="008738AB" w:rsidRDefault="008738AB" w:rsidP="008738AB">
      <w:pPr>
        <w:jc w:val="both"/>
      </w:pPr>
      <w:r>
        <w:t xml:space="preserve">    </w:t>
      </w:r>
      <w:r>
        <w:t xml:space="preserve">            </w:t>
      </w:r>
      <w:r>
        <w:t xml:space="preserve">                                                                                                                                                                                                                         </w:t>
      </w:r>
    </w:p>
    <w:p w:rsidR="008738AB" w:rsidRDefault="008738AB" w:rsidP="008738AB">
      <w:pPr>
        <w:jc w:val="both"/>
      </w:pPr>
      <w:r>
        <w:t xml:space="preserve">                                            Заключение</w:t>
      </w:r>
    </w:p>
    <w:p w:rsidR="008738AB" w:rsidRDefault="008738AB" w:rsidP="008738AB">
      <w:pPr>
        <w:jc w:val="both"/>
      </w:pPr>
    </w:p>
    <w:p w:rsidR="008738AB" w:rsidRDefault="008738AB" w:rsidP="008738AB">
      <w:pPr>
        <w:jc w:val="both"/>
      </w:pPr>
      <w:r>
        <w:t xml:space="preserve">      Школьные методики обучения слишком полагаются на заучивание и  применение их по памяти. Но легко убедиться, что даже правильное воспроизведение по памяти еще не гарантирует правильного применения в действии.   По методике управляемого формирования эта способность специально вырабатывается путем тщательной, поэтапной «</w:t>
      </w:r>
      <w:proofErr w:type="spellStart"/>
      <w:r>
        <w:t>интериоризации</w:t>
      </w:r>
      <w:proofErr w:type="spellEnd"/>
      <w:r>
        <w:t>», т.е. переносом действия извне во внутренний план.</w:t>
      </w:r>
    </w:p>
    <w:p w:rsidR="008738AB" w:rsidRDefault="008738AB" w:rsidP="008738AB">
      <w:pPr>
        <w:jc w:val="both"/>
      </w:pPr>
      <w:r>
        <w:tab/>
        <w:t>Условия поэтапного формирования умений и навыков на уроках русского языка, на наш взгляд, могут быть сформулированы следующим образом:</w:t>
      </w:r>
    </w:p>
    <w:p w:rsidR="008738AB" w:rsidRDefault="008738AB" w:rsidP="008738AB">
      <w:pPr>
        <w:jc w:val="both"/>
      </w:pPr>
      <w:r>
        <w:t>1.</w:t>
      </w:r>
      <w:r>
        <w:tab/>
        <w:t>Определяя характер методического решения при изучении темы (или раздела), необходимо выявить конкретные умения или навыки учащихся, которые должны быть усвоены или усовершенствованы.</w:t>
      </w:r>
    </w:p>
    <w:p w:rsidR="008738AB" w:rsidRDefault="008738AB" w:rsidP="008738AB">
      <w:pPr>
        <w:jc w:val="both"/>
      </w:pPr>
      <w:r>
        <w:t>2.</w:t>
      </w:r>
      <w:r>
        <w:tab/>
        <w:t xml:space="preserve"> Необходимо овладеть умением выявлять ориентировочные </w:t>
      </w:r>
      <w:proofErr w:type="gramStart"/>
      <w:r>
        <w:t>основы</w:t>
      </w:r>
      <w:proofErr w:type="gramEnd"/>
      <w:r>
        <w:t xml:space="preserve"> как правописных навыков, так и речевых умений и находить формы их предъявления учащимся (опорные конспекты, схемы, таблицы, в том числе алгоритмические, альтернативные или словесные алгоритмы). В идеале систематизированная картотека раздаточных средств внешней опоры у учителя и учащихся должна быть всегда под рукой. Проблема снимается, если учащиеся под руководством учителей ведут специальную тетрадь-справочник, куда заносят по мере изучения схемы, алгоритмы, ОК.</w:t>
      </w:r>
    </w:p>
    <w:p w:rsidR="008738AB" w:rsidRDefault="008738AB" w:rsidP="008738AB">
      <w:pPr>
        <w:jc w:val="both"/>
      </w:pPr>
      <w:r>
        <w:t>3.</w:t>
      </w:r>
      <w:r>
        <w:tab/>
        <w:t xml:space="preserve">Анализ выявленной ООД, сопоставление ее со </w:t>
      </w:r>
      <w:proofErr w:type="gramStart"/>
      <w:r>
        <w:t>смежными</w:t>
      </w:r>
      <w:proofErr w:type="gramEnd"/>
      <w:r>
        <w:t xml:space="preserve"> определяет характер методического решения: порционное или блоковое изучение. Выбрав принцип подачи учебного материала, необходимо подчинить                                                                                            отбор  и следование приемов целям поэтапной отработки: действия, которые должны быть сформированы, предполагают и мотивацию, и этап выявления и усвоения ООД, последовательную </w:t>
      </w:r>
      <w:proofErr w:type="spellStart"/>
      <w:r>
        <w:t>внешнеречевую</w:t>
      </w:r>
      <w:proofErr w:type="spellEnd"/>
      <w:r>
        <w:t xml:space="preserve">, вначале развернутую, затем свернутую, лаконичную деятельность «про себя».     </w:t>
      </w:r>
    </w:p>
    <w:p w:rsidR="008738AB" w:rsidRDefault="008738AB" w:rsidP="008738AB">
      <w:pPr>
        <w:jc w:val="both"/>
      </w:pPr>
      <w:r>
        <w:tab/>
        <w:t>Необходимо продумать, как будет организован этап                                                                                   совершенствования с учетом преемственных и перспективных связей на уроках русского языка.</w:t>
      </w:r>
    </w:p>
    <w:p w:rsidR="008738AB" w:rsidRDefault="008738AB" w:rsidP="008738AB">
      <w:pPr>
        <w:jc w:val="both"/>
      </w:pPr>
    </w:p>
    <w:p w:rsidR="008738AB" w:rsidRDefault="008738AB" w:rsidP="008738AB">
      <w:pPr>
        <w:jc w:val="both"/>
      </w:pPr>
    </w:p>
    <w:p w:rsidR="008738AB" w:rsidRDefault="008738AB" w:rsidP="008738AB">
      <w:pPr>
        <w:jc w:val="both"/>
      </w:pPr>
      <w:r>
        <w:t xml:space="preserve">                            </w:t>
      </w:r>
      <w:r>
        <w:t xml:space="preserve">                                                                                                                                                                                               </w:t>
      </w:r>
    </w:p>
    <w:p w:rsidR="008738AB" w:rsidRDefault="008738AB" w:rsidP="008738AB">
      <w:pPr>
        <w:jc w:val="both"/>
      </w:pPr>
      <w:r>
        <w:t xml:space="preserve">                            Список использованной литературы:</w:t>
      </w:r>
    </w:p>
    <w:p w:rsidR="008738AB" w:rsidRDefault="008738AB" w:rsidP="008738AB">
      <w:pPr>
        <w:jc w:val="both"/>
      </w:pPr>
    </w:p>
    <w:p w:rsidR="008738AB" w:rsidRDefault="008738AB" w:rsidP="008738AB">
      <w:pPr>
        <w:jc w:val="both"/>
      </w:pPr>
      <w:r>
        <w:t>1.</w:t>
      </w:r>
      <w:r>
        <w:tab/>
        <w:t>Баранов М.Т. «Методика преподавания русского языка». М., 1990.</w:t>
      </w:r>
    </w:p>
    <w:p w:rsidR="008738AB" w:rsidRDefault="008738AB" w:rsidP="008738AB">
      <w:pPr>
        <w:jc w:val="both"/>
      </w:pPr>
      <w:r>
        <w:t>2.</w:t>
      </w:r>
      <w:r>
        <w:tab/>
        <w:t xml:space="preserve">Богданова  О.Ю., </w:t>
      </w:r>
      <w:proofErr w:type="spellStart"/>
      <w:r>
        <w:t>Маранцман</w:t>
      </w:r>
      <w:proofErr w:type="spellEnd"/>
      <w:r>
        <w:t xml:space="preserve"> В.Г. «Методика преподавания литературы». М., 1995.</w:t>
      </w:r>
    </w:p>
    <w:p w:rsidR="008738AB" w:rsidRDefault="008738AB" w:rsidP="008738AB">
      <w:pPr>
        <w:jc w:val="both"/>
      </w:pPr>
      <w:r>
        <w:t>3.</w:t>
      </w:r>
      <w:r>
        <w:tab/>
        <w:t>Гальперин П.Я. «Методы обучения и умственного развития ребенка». М., 1985.</w:t>
      </w:r>
    </w:p>
    <w:p w:rsidR="008738AB" w:rsidRDefault="008738AB" w:rsidP="008738AB">
      <w:pPr>
        <w:jc w:val="both"/>
      </w:pPr>
      <w:r>
        <w:t>4.</w:t>
      </w:r>
      <w:r>
        <w:tab/>
        <w:t>«Совершенствование обучения русского языка на основе поэтапного формирования умений и навыков учащихся». Сборник статей. Я.,1993.</w:t>
      </w:r>
    </w:p>
    <w:p w:rsidR="008738AB" w:rsidRDefault="008738AB" w:rsidP="008738AB">
      <w:pPr>
        <w:jc w:val="both"/>
      </w:pPr>
      <w:r>
        <w:t>5.</w:t>
      </w:r>
      <w:r>
        <w:tab/>
        <w:t>Панов Б.Т. « Типы и структура  уроков русского языка». М., 1986.</w:t>
      </w:r>
    </w:p>
    <w:p w:rsidR="008738AB" w:rsidRPr="008738AB" w:rsidRDefault="008738AB" w:rsidP="008738AB">
      <w:pPr>
        <w:jc w:val="both"/>
      </w:pPr>
    </w:p>
    <w:p w:rsidR="008738AB" w:rsidRDefault="008738AB" w:rsidP="008738AB">
      <w:pPr>
        <w:jc w:val="center"/>
      </w:pPr>
    </w:p>
    <w:p w:rsidR="008738AB" w:rsidRDefault="008738AB" w:rsidP="008738AB">
      <w:pPr>
        <w:jc w:val="center"/>
      </w:pPr>
    </w:p>
    <w:p w:rsidR="008738AB" w:rsidRDefault="008738AB" w:rsidP="008738AB">
      <w:pPr>
        <w:jc w:val="center"/>
      </w:pPr>
    </w:p>
    <w:p w:rsidR="008738AB" w:rsidRDefault="008738AB" w:rsidP="008738AB">
      <w:pPr>
        <w:jc w:val="right"/>
      </w:pPr>
    </w:p>
    <w:p w:rsidR="008738AB" w:rsidRDefault="008738AB" w:rsidP="008738AB">
      <w:pPr>
        <w:jc w:val="right"/>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r>
        <w:t xml:space="preserve">          </w:t>
      </w:r>
      <w:r>
        <w:t xml:space="preserve">                               </w:t>
      </w: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p>
    <w:p w:rsidR="008738AB" w:rsidRDefault="008738AB" w:rsidP="008738AB">
      <w:pPr>
        <w:jc w:val="both"/>
      </w:pPr>
      <w:r>
        <w:t xml:space="preserve">                                                                                                                              </w:t>
      </w:r>
    </w:p>
    <w:p w:rsidR="008738AB" w:rsidRDefault="008738AB" w:rsidP="008738AB">
      <w:pPr>
        <w:jc w:val="both"/>
      </w:pPr>
    </w:p>
    <w:p w:rsidR="008738AB" w:rsidRDefault="008738AB" w:rsidP="008738AB">
      <w:pPr>
        <w:jc w:val="both"/>
      </w:pPr>
      <w:r>
        <w:t xml:space="preserve">      </w:t>
      </w:r>
    </w:p>
    <w:sectPr w:rsidR="008738AB" w:rsidSect="009146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34BA2"/>
    <w:rsid w:val="000470D1"/>
    <w:rsid w:val="000C31D9"/>
    <w:rsid w:val="00312631"/>
    <w:rsid w:val="004B2D1B"/>
    <w:rsid w:val="004D57A9"/>
    <w:rsid w:val="004F288A"/>
    <w:rsid w:val="0061393A"/>
    <w:rsid w:val="007942D3"/>
    <w:rsid w:val="007A00BC"/>
    <w:rsid w:val="007C7D4D"/>
    <w:rsid w:val="008738AB"/>
    <w:rsid w:val="008C500D"/>
    <w:rsid w:val="008C5993"/>
    <w:rsid w:val="00914646"/>
    <w:rsid w:val="00A01DA2"/>
    <w:rsid w:val="00A34BA2"/>
    <w:rsid w:val="00C56F81"/>
    <w:rsid w:val="00CF791B"/>
    <w:rsid w:val="00D4222D"/>
    <w:rsid w:val="00E26F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8AB"/>
    <w:pPr>
      <w:spacing w:line="240" w:lineRule="auto"/>
      <w:jc w:val="left"/>
    </w:pPr>
    <w:rPr>
      <w:rFonts w:eastAsia="Times New Roman"/>
      <w:sz w:val="24"/>
      <w:szCs w:val="24"/>
      <w:lang w:eastAsia="ru-RU"/>
    </w:rPr>
  </w:style>
  <w:style w:type="paragraph" w:styleId="1">
    <w:name w:val="heading 1"/>
    <w:basedOn w:val="a"/>
    <w:next w:val="a"/>
    <w:link w:val="10"/>
    <w:uiPriority w:val="9"/>
    <w:qFormat/>
    <w:rsid w:val="008C5993"/>
    <w:pPr>
      <w:keepNext/>
      <w:keepLines/>
      <w:spacing w:before="480" w:line="360" w:lineRule="auto"/>
      <w:jc w:val="center"/>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qFormat/>
    <w:rsid w:val="008C5993"/>
    <w:pPr>
      <w:spacing w:before="100" w:beforeAutospacing="1" w:after="100" w:afterAutospacing="1"/>
      <w:jc w:val="center"/>
      <w:outlineLvl w:val="1"/>
    </w:pPr>
    <w:rPr>
      <w:b/>
      <w:bCs/>
      <w:sz w:val="36"/>
      <w:szCs w:val="36"/>
    </w:rPr>
  </w:style>
  <w:style w:type="paragraph" w:styleId="3">
    <w:name w:val="heading 3"/>
    <w:basedOn w:val="a"/>
    <w:link w:val="30"/>
    <w:uiPriority w:val="9"/>
    <w:qFormat/>
    <w:rsid w:val="008C5993"/>
    <w:pPr>
      <w:spacing w:before="100" w:beforeAutospacing="1" w:after="100" w:afterAutospacing="1"/>
      <w:jc w:val="center"/>
      <w:outlineLvl w:val="2"/>
    </w:pPr>
    <w:rPr>
      <w:b/>
      <w:bCs/>
      <w:sz w:val="27"/>
      <w:szCs w:val="27"/>
    </w:rPr>
  </w:style>
  <w:style w:type="paragraph" w:styleId="4">
    <w:name w:val="heading 4"/>
    <w:basedOn w:val="a"/>
    <w:next w:val="a"/>
    <w:link w:val="40"/>
    <w:uiPriority w:val="9"/>
    <w:unhideWhenUsed/>
    <w:qFormat/>
    <w:rsid w:val="008C5993"/>
    <w:pPr>
      <w:keepNext/>
      <w:keepLines/>
      <w:spacing w:before="200" w:line="360" w:lineRule="auto"/>
      <w:jc w:val="center"/>
      <w:outlineLvl w:val="3"/>
    </w:pPr>
    <w:rPr>
      <w:rFonts w:asciiTheme="majorHAnsi" w:eastAsiaTheme="majorEastAsia" w:hAnsiTheme="majorHAnsi" w:cstheme="majorBidi"/>
      <w:b/>
      <w:bCs/>
      <w:i/>
      <w:iCs/>
      <w:color w:val="4F81BD" w:themeColor="accent1"/>
      <w:sz w:val="28"/>
      <w:szCs w:val="28"/>
      <w:lang w:eastAsia="en-US"/>
    </w:rPr>
  </w:style>
  <w:style w:type="paragraph" w:styleId="5">
    <w:name w:val="heading 5"/>
    <w:basedOn w:val="a"/>
    <w:next w:val="a"/>
    <w:link w:val="50"/>
    <w:uiPriority w:val="9"/>
    <w:unhideWhenUsed/>
    <w:qFormat/>
    <w:rsid w:val="008C5993"/>
    <w:pPr>
      <w:keepNext/>
      <w:keepLines/>
      <w:spacing w:before="200" w:line="360" w:lineRule="auto"/>
      <w:jc w:val="center"/>
      <w:outlineLvl w:val="4"/>
    </w:pPr>
    <w:rPr>
      <w:rFonts w:asciiTheme="majorHAnsi" w:eastAsiaTheme="majorEastAsia" w:hAnsiTheme="majorHAnsi" w:cstheme="majorBidi"/>
      <w:color w:val="243F60" w:themeColor="accent1" w:themeShade="7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599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C599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C599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C599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8C5993"/>
    <w:rPr>
      <w:rFonts w:asciiTheme="majorHAnsi" w:eastAsiaTheme="majorEastAsia" w:hAnsiTheme="majorHAnsi" w:cstheme="majorBidi"/>
      <w:color w:val="243F60" w:themeColor="accent1" w:themeShade="7F"/>
    </w:rPr>
  </w:style>
  <w:style w:type="paragraph" w:styleId="a3">
    <w:name w:val="Title"/>
    <w:basedOn w:val="a"/>
    <w:next w:val="a"/>
    <w:link w:val="a4"/>
    <w:uiPriority w:val="10"/>
    <w:qFormat/>
    <w:rsid w:val="008C5993"/>
    <w:pPr>
      <w:pBdr>
        <w:bottom w:val="single" w:sz="8" w:space="4" w:color="4F81BD" w:themeColor="accent1"/>
      </w:pBdr>
      <w:spacing w:after="300"/>
      <w:contextualSpacing/>
      <w:jc w:val="center"/>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4">
    <w:name w:val="Название Знак"/>
    <w:basedOn w:val="a0"/>
    <w:link w:val="a3"/>
    <w:uiPriority w:val="10"/>
    <w:rsid w:val="008C5993"/>
    <w:rPr>
      <w:rFonts w:asciiTheme="majorHAnsi" w:eastAsiaTheme="majorEastAsia" w:hAnsiTheme="majorHAnsi" w:cstheme="majorBidi"/>
      <w:color w:val="17365D" w:themeColor="text2" w:themeShade="BF"/>
      <w:spacing w:val="5"/>
      <w:kern w:val="28"/>
      <w:sz w:val="52"/>
      <w:szCs w:val="52"/>
    </w:rPr>
  </w:style>
  <w:style w:type="character" w:styleId="a5">
    <w:name w:val="Strong"/>
    <w:basedOn w:val="a0"/>
    <w:uiPriority w:val="22"/>
    <w:qFormat/>
    <w:rsid w:val="008C5993"/>
    <w:rPr>
      <w:b/>
      <w:bCs/>
    </w:rPr>
  </w:style>
  <w:style w:type="character" w:styleId="a6">
    <w:name w:val="Emphasis"/>
    <w:basedOn w:val="a0"/>
    <w:uiPriority w:val="20"/>
    <w:qFormat/>
    <w:rsid w:val="008C5993"/>
    <w:rPr>
      <w:i/>
      <w:iCs/>
    </w:rPr>
  </w:style>
  <w:style w:type="paragraph" w:styleId="a7">
    <w:name w:val="No Spacing"/>
    <w:uiPriority w:val="1"/>
    <w:qFormat/>
    <w:rsid w:val="008C5993"/>
    <w:pPr>
      <w:spacing w:line="240" w:lineRule="auto"/>
    </w:pPr>
  </w:style>
  <w:style w:type="paragraph" w:styleId="a8">
    <w:name w:val="List Paragraph"/>
    <w:basedOn w:val="a"/>
    <w:uiPriority w:val="34"/>
    <w:qFormat/>
    <w:rsid w:val="008C5993"/>
    <w:pPr>
      <w:spacing w:line="360" w:lineRule="auto"/>
      <w:ind w:left="720"/>
      <w:contextualSpacing/>
      <w:jc w:val="center"/>
    </w:pPr>
    <w:rPr>
      <w:rFonts w:eastAsiaTheme="minorHAnsi"/>
      <w:sz w:val="28"/>
      <w:szCs w:val="28"/>
      <w:lang w:eastAsia="en-US"/>
    </w:rPr>
  </w:style>
  <w:style w:type="character" w:styleId="a9">
    <w:name w:val="Subtle Reference"/>
    <w:basedOn w:val="a0"/>
    <w:uiPriority w:val="31"/>
    <w:qFormat/>
    <w:rsid w:val="008C5993"/>
    <w:rPr>
      <w:smallCaps/>
      <w:color w:val="C0504D" w:themeColor="accent2"/>
      <w:u w:val="single"/>
    </w:rPr>
  </w:style>
  <w:style w:type="character" w:styleId="aa">
    <w:name w:val="Intense Reference"/>
    <w:basedOn w:val="a0"/>
    <w:uiPriority w:val="32"/>
    <w:qFormat/>
    <w:rsid w:val="008C5993"/>
    <w:rPr>
      <w:b/>
      <w:bCs/>
      <w:smallCaps/>
      <w:color w:val="C0504D" w:themeColor="accent2"/>
      <w:spacing w:val="5"/>
      <w:u w:val="single"/>
    </w:rPr>
  </w:style>
  <w:style w:type="character" w:styleId="ab">
    <w:name w:val="Book Title"/>
    <w:basedOn w:val="a0"/>
    <w:uiPriority w:val="33"/>
    <w:qFormat/>
    <w:rsid w:val="008C5993"/>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4244</Words>
  <Characters>24195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2018-04-11T07:26:00Z</dcterms:created>
  <dcterms:modified xsi:type="dcterms:W3CDTF">2018-04-11T07:39:00Z</dcterms:modified>
</cp:coreProperties>
</file>