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4373" w:rsidRPr="00594373" w:rsidRDefault="00594373" w:rsidP="00594373">
      <w:pPr>
        <w:shd w:val="clear" w:color="auto" w:fill="FFFFFF"/>
        <w:spacing w:before="150" w:after="0" w:line="504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r w:rsidRPr="005943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Развитие познавательной активности ребёнка посредством экспериментально-исследовательской деятельности</w:t>
      </w:r>
    </w:p>
    <w:bookmarkEnd w:id="0"/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</w:pPr>
      <w:r w:rsidRPr="00594373">
        <w:rPr>
          <w:rFonts w:ascii="Verdana" w:eastAsia="Times New Roman" w:hAnsi="Verdana" w:cs="Times New Roman"/>
          <w:color w:val="303F50"/>
          <w:sz w:val="20"/>
          <w:szCs w:val="20"/>
          <w:lang w:eastAsia="ru-RU"/>
        </w:rPr>
        <w:t> 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 настоящее время в системе дошкольного образования формируется один из эффективных видов деятельности дошкольников – поисково-исследовательский, который занимает всё более прочное место в работе с детьми в ДОУ. Каждый педагог, прекрасно понимает, что особое значение для развития личности ребенка имеет усвоение им представлений о взаимосвязи природы и человека, т.к. овладение способами практического взаимодействия с окружающей средой обеспечивает становление мировидения ребенка, его личностный рост. Главную роль в этом должна играть активизация познавательной деятельности ребенка. Поэтому, одним из ведущих направлений моей работы с детьми, особенно старшего дошкольного возраста, является поисково-исследовательская деятельность, основным методом которой является экспериментирование. Главное достоинство этого метода – непосредственный контакт ребенка с предметами и материалами, что дает детям реальное представление об изучаемом объекте, познание его свойств, качеств, возможностей. Поэтому знания, почерпнутые не из книг, а добытые самостоятельно, всегда осознанны и более прочны. Недаром древняя китайская пословица гласит: «Расскажи – и я забуду, покажи – и я запомню, дай попробовать – и я пойму». Ведь именно в процессе эксперимента ребенок удовлетворяет свою любознательность, обогащает память, внимание, активизирует мыслительную деятельность, т.к. постоянно возникает необходимость наблюдать, размышлять, сравнивать, обобщать, классифицировать, устанавливать причинно-следственные связи, делать соответствующие выводы. Не зря великий И.Г. Песталоцци говорил: «Когда птица очаровательно щебечет и когда червяк, только что появившийся на свет, ползет по листу, прекрати упражнения в языке. Птица учит, и червяк учит больше и лучше. Молчи!» Поэтому особое внимание в моей педагогической работе уделяется детской поисково-экспериментальной деятельности. По опыту своей работы в этом направлении хочу указать на необходимость поэтапного формирования познавательной активности и компетентности дошкольников в процессе экспериментирования. Данный процесс целесообразно выстраивать в виде трех взаимосвязанных, следующих друг за другом этапов: побудительно-стимулирующий, конструктивно-формирующий и инициативно-творческий. Побудительно-стимулирующий этап направлен на развитие интереса дошкольника к экспериментированию, преодоление скованности детского мышления, боязни ошибок и неверных действий в решении познавательных проблем. Решению этой цели способствуют приемы, вызывающие интерес, удивление и эмоциональный отклик у ребенка.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Конструктивно-формирующий этап направлен на стимулирование познавательной активности дошкольника в условиях постепенно усложняющегося экспериментирования. Необходимо создавать проблемные и проблемно-игровые ситуации, развивающие исследовательские умения, такие как принятие проблемы, выдвижение гипотез, совместный поиск способов проверки гипотез путем экспериментирования. Особое внимание на этом этапе необходимо уделить умению подбирать и использовать приборы и инструменты для проведения опытов.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 Инициативно-творческий этап предполагает продолжение работы по формированию познавательной активности и компетентности, но уже в условиях самостоятельного детского экспериментирования. При этом обеспечивается свобода выбора объекта эксперимента, партнеров, схем, вариативных решений.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Дети действительно очень любят экспериментировать. Это объясняется тем, что им присуще наглядно-действенное и наглядно-образное мышление, а экспериментирование, как никакой другой метод, соответствует этим возрастным особенностям. В дошкольном возрасте он – ведущий, а в первые три года – практически единственный способ познания мира. Поэтому исследования и опыты включаются мною в различные формы работы с детьми: экскурсии, прогулки, наблюдения, трудовую, самостоятельную или совместную деятельность, главное, чтобы работа, направленная на развитие поисково-экспериментальной деятельности, способствовала решению следующих задач: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формирование диалектического мышления, т.е. способности видеть многообразие мира в системе взаимосвязей и взаимозависимостей;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развитие собственного познавательного опыта;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расширение перспектив развития поисково-познавательной деятельности путем включения их в мыслительные, моделирующие и преобразующие действия;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поддержание у детей инициативы, сообразительности, пытливости, критичности, самостоятельности.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 проведении экспериментально-исследовательской работы можно выделить следующие этапы: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определение и постановка проблемы;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поиск и предложение возможных вариантов решения;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непосредственное проведение эксперимента;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обобщение полученных данных;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- вывод.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 этом структура занятия-эксперимента может иметь следующий вид:   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1. Постановка исследовательской задачи (желательно в виде того или иного варианта проблемной ситуации).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2. Тренинг внимания, памяти, логики мышления.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3. Уточнение правил безопасности жизнедеятельности.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4. Уточнение плана исследования.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5. Выбор оборудования.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6. Распределение детей на подгруппы, выбор ведущих, помогающих организовать сверстников, комментирующих ход и результаты деятельности.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7. Анализ и обобщение полученных детьми результатов эксперимента.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i/>
          <w:iCs/>
          <w:color w:val="303F50"/>
          <w:sz w:val="28"/>
          <w:szCs w:val="28"/>
          <w:lang w:eastAsia="ru-RU"/>
        </w:rPr>
        <w:t>Для фиксации наблюдаемых явлений или итогов эксперимента можно использовать: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1. Фотографии, картинки, схематические зарисовки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2. </w:t>
      </w:r>
      <w:proofErr w:type="spell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Зарисовывание</w:t>
      </w:r>
      <w:proofErr w:type="spell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самого объекта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3. Схематическое </w:t>
      </w:r>
      <w:proofErr w:type="spell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зарисовывания</w:t>
      </w:r>
      <w:proofErr w:type="spell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(мнемосхемы)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4. Планы-схемы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5. Рисунки-прогнозы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6. Календарь природы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7. Дневник наблюдений и т.п.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Поисково-экспериментальная деятельность включает в себя исследование объектов рукотворного мира, живой и неживой природы, человека и физических явлений.  Весь педагогический процесс строится мною на основе проблемных вопросов, игровых проблемных ситуациях, фокусах и сюрпризных моментах. Не стоит забывать о том, что поисково-исследовательская деятельность должна вызывать у ребенка интерес, а для этого, необходимо подбирать содержание, доступное его пониманию и усложнять его в соответствии с возрастной категорией детей. Так, если в младших группах мы выявляем виды и свойства бумаги, то в старшей группе знакомимся с ее историей возникновения и производством.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Экспериментально-исследовательская деятельность, как стержневая, часто интегрируется мною с другими видами деятельности:</w:t>
      </w:r>
    </w:p>
    <w:p w:rsidR="00594373" w:rsidRPr="00594373" w:rsidRDefault="00594373" w:rsidP="00594373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Чтение художественной литературы, вводящей в конкретную тему, затем экспериментирование. (</w:t>
      </w:r>
      <w:proofErr w:type="gram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Например</w:t>
      </w:r>
      <w:proofErr w:type="gram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«</w:t>
      </w:r>
      <w:proofErr w:type="spell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Федорино</w:t>
      </w:r>
      <w:proofErr w:type="spell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 горе» К Чуковского и «Посуда для Федоры» (обобщение по темам: «Дерево», «Пластмасса», «Металлы», «Стекло»).</w:t>
      </w:r>
    </w:p>
    <w:p w:rsidR="00594373" w:rsidRPr="00594373" w:rsidRDefault="00594373" w:rsidP="00594373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Познавательно-исследовательская, затем продуктивная. (</w:t>
      </w:r>
      <w:proofErr w:type="gram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Например</w:t>
      </w:r>
      <w:proofErr w:type="gram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тема: «Воздух» и рисование «Воздушные шарики»)</w:t>
      </w:r>
    </w:p>
    <w:p w:rsidR="00594373" w:rsidRPr="00594373" w:rsidRDefault="00594373" w:rsidP="00594373">
      <w:pPr>
        <w:numPr>
          <w:ilvl w:val="0"/>
          <w:numId w:val="13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Познавательно-исследовательская и сюжетная игра (</w:t>
      </w:r>
      <w:proofErr w:type="gramStart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например</w:t>
      </w:r>
      <w:proofErr w:type="gramEnd"/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: тема: «История создания книги» и сюжетно-ролевая игра. «Музей».)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строится не в форме «урока», а в виде партнерской деятельности с взрослым. Однако для успешного развития любознательности и потребности в самостоятельном поиске решения той или иной проблемы необходимо помнить, что если:</w:t>
      </w:r>
    </w:p>
    <w:p w:rsidR="00594373" w:rsidRPr="00594373" w:rsidRDefault="00594373" w:rsidP="00594373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Действия ребенка наталкиваются на неизменное сопротивление, то в этом случае всякая активность, прежде всего поисковая, обесценивается в глазах дошкольника и воспринимается как бессмысленная, и даже ведущая к наказанию. В результате ребенок постепенно убеждается, что поиск опасен и не сулит ему удачи.</w:t>
      </w:r>
    </w:p>
    <w:p w:rsidR="00594373" w:rsidRPr="00594373" w:rsidRDefault="00594373" w:rsidP="00594373">
      <w:pPr>
        <w:numPr>
          <w:ilvl w:val="0"/>
          <w:numId w:val="14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Все желания ребенка удовлетворяются немедленно и без всяких усилий с его стороны, то потребность в поисковой деятельности угасает, ибо в ней нет никакого смысла.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Поэтому, педагогу, чтобы избежать таких ситуации, необходимо создавать посильные препятствия, которые бы способствовали развитию мотивации ребенка к поиску пути их преодоления. Не зря великий педагог В.А. Сухомлинский говорил: «Оставляйте всегда что-то недосказанное, чтобы ребенку захотелось еще и еще раз возвратиться к тому, что он узнал». Только в этом случае партнерская позиция педагога будет способствовать развитию у детей активности, умения самостоятельно принимать решения, пробовать делать что-то, не боясь, что получится неправильно, вызывать стремление к достижению нужного результата, способствовать эмоциональному комфорту и развитию познавательной активности. При этом необходимо помнить, что при проведении опытов и экспериментов, дети в силу возрастных особенностей еще не могут постоянно, на протяжении всего исследования следить за своими действиями и предвидеть результаты своих поступков. Увлекаясь работой, они забывают об этом, поэтому обязанность следить за соблюдением правил безопасности целиком лежит на педагоге. Занимательные опыты, эксперименты побуждают детей к самостоятельному поиску причин, способов действий, проявлению творчества, кроме того, обеспечивают развитие двух типов детской активности: собственной, полностью определяемой им самим и активности, стимулируемой взрослым. Собственная активность детей, так или иначе связана с активностью, идущей от взрослого, а знания и умения, усвоенные с помощью взрослого, затем становятся достоянием самого ребенка, так как он воспринимает и применяет их как собственные.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 xml:space="preserve">Но помимо специально организованной образовательной деятельности, мною в этой области используется и такие формы, как совместная деятельность взрослого и ребенка и свободная самостоятельная деятельность детей по экспериментированию. Для этого в группе создана соответствующая развивающая среда, обеспечивающая возможность проведения опытов, наблюдений, экспериментов, как всеми детьми, так и каждым из них. В </w:t>
      </w: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lastRenderedPageBreak/>
        <w:t>рабочей зоне группы создан центр экспериментально-исследовательской деятельности «Познавай-ка». Он находится неподалеку от туалетной комнаты. Такое расположение очень удобно, так как при проведении опытов детям часто требуется вода. Для развития познавательной активности и элементарных естественных представлений об объектах и явлениях природы, свойствах и качествах различных материалов, здесь имеются:</w:t>
      </w:r>
    </w:p>
    <w:p w:rsidR="00594373" w:rsidRPr="00594373" w:rsidRDefault="00594373" w:rsidP="00594373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Тумбочка с углублениями для емкостей с водой и песком;</w:t>
      </w:r>
    </w:p>
    <w:p w:rsidR="00594373" w:rsidRPr="00594373" w:rsidRDefault="00594373" w:rsidP="00594373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Приборы для проведения опытов и экспериментов (лупы, весы, термометры, песочные часы, пипетки, зеркала, магниты и пр.);</w:t>
      </w:r>
    </w:p>
    <w:p w:rsidR="00594373" w:rsidRPr="00594373" w:rsidRDefault="00594373" w:rsidP="00594373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Материалы: природные (камни, перья птиц, шишки, желуди, семена растений и пр.); рукотворные (различные виды тканей, бумаги, резина, кожа, деревянные, металлические, пластмассовые мелкие предметы, пр.); бросовые (трубочки для сока, пробки, кусочки поролона, пенопласта, киндер-сюрпризы и пр.);</w:t>
      </w:r>
    </w:p>
    <w:p w:rsidR="00594373" w:rsidRPr="00594373" w:rsidRDefault="00594373" w:rsidP="00594373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Сыпучие продукты (мука, сахар, соль, крахмал, красители, крупы и пр.);</w:t>
      </w:r>
    </w:p>
    <w:p w:rsidR="00594373" w:rsidRPr="00594373" w:rsidRDefault="00594373" w:rsidP="00594373">
      <w:pPr>
        <w:numPr>
          <w:ilvl w:val="0"/>
          <w:numId w:val="15"/>
        </w:numPr>
        <w:shd w:val="clear" w:color="auto" w:fill="FFFFFF"/>
        <w:spacing w:before="45" w:after="0" w:line="293" w:lineRule="atLeast"/>
        <w:ind w:left="165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Различные емкости (пластиковые стаканы, тарелки, контейнеры, воронки, мерные ложки и т.п.).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Все принадлежности для экспериментальной деятельности находятся в контейнерах с крышками с индивидуальными метками, которые размещены на стеллажах в зоне доступа каждого ребенка. На подвесной полке помещены детские познавательные книги, мнемосхемы, пооперационные карты, алгоритмы проведения опытов, различные коллекции.</w:t>
      </w:r>
    </w:p>
    <w:p w:rsidR="00594373" w:rsidRPr="00594373" w:rsidRDefault="00594373" w:rsidP="00594373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</w:pPr>
      <w:r w:rsidRPr="00594373">
        <w:rPr>
          <w:rFonts w:ascii="Times New Roman" w:eastAsia="Times New Roman" w:hAnsi="Times New Roman" w:cs="Times New Roman"/>
          <w:color w:val="303F50"/>
          <w:sz w:val="28"/>
          <w:szCs w:val="28"/>
          <w:lang w:eastAsia="ru-RU"/>
        </w:rPr>
        <w:t>Таким образом, вся моя работа по формированию и развитию познавательной активности детей посредством экспериментально-исследовательской деятельности направлена на развитие познавательной инициативы, обогащение  представлений каждого ребенка об окружающем мире, умение устанавливать причинно-следственные, родовидовые, пространственные и временные связи, способствует развитию самостоятельности, умению отстаивать свою точку зрения и выслушивать мнение других, управлять своим эмоциональным состоянием, активизирует творческую, поисковую активность в любых нестандартных ситуациях. Мне очень хочется, чтобы мои воспитанники соответствовали высказыванию К.Е. Тимирязева: «Люди, научившиеся наблюдениям и опытам, приобретают способность самим ставить вопросы и получать на них фантастические ответы, оказываясь на более высоком умственном и нравственном уровне в сравнении с теми, кто такой школы не прошел».</w:t>
      </w:r>
    </w:p>
    <w:p w:rsidR="008B7573" w:rsidRPr="00594373" w:rsidRDefault="008B7573">
      <w:pPr>
        <w:rPr>
          <w:rFonts w:ascii="Times New Roman" w:hAnsi="Times New Roman" w:cs="Times New Roman"/>
          <w:sz w:val="28"/>
          <w:szCs w:val="28"/>
        </w:rPr>
      </w:pPr>
    </w:p>
    <w:sectPr w:rsidR="008B7573" w:rsidRPr="005943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221396"/>
    <w:multiLevelType w:val="multilevel"/>
    <w:tmpl w:val="116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925C8D"/>
    <w:multiLevelType w:val="multilevel"/>
    <w:tmpl w:val="9F2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432019"/>
    <w:multiLevelType w:val="multilevel"/>
    <w:tmpl w:val="258247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BAD7B01"/>
    <w:multiLevelType w:val="multilevel"/>
    <w:tmpl w:val="31587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D214363"/>
    <w:multiLevelType w:val="multilevel"/>
    <w:tmpl w:val="CC5ED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9380CEE"/>
    <w:multiLevelType w:val="multilevel"/>
    <w:tmpl w:val="564E5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9918B9"/>
    <w:multiLevelType w:val="multilevel"/>
    <w:tmpl w:val="5A840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C263502"/>
    <w:multiLevelType w:val="multilevel"/>
    <w:tmpl w:val="AF921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96B438B"/>
    <w:multiLevelType w:val="multilevel"/>
    <w:tmpl w:val="C5DC3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5B3D58"/>
    <w:multiLevelType w:val="multilevel"/>
    <w:tmpl w:val="458A1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383708"/>
    <w:multiLevelType w:val="multilevel"/>
    <w:tmpl w:val="DEB0A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5C77F94"/>
    <w:multiLevelType w:val="multilevel"/>
    <w:tmpl w:val="66C4D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62464CB"/>
    <w:multiLevelType w:val="multilevel"/>
    <w:tmpl w:val="1FB6C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CE3377"/>
    <w:multiLevelType w:val="multilevel"/>
    <w:tmpl w:val="59B86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B1F293C"/>
    <w:multiLevelType w:val="multilevel"/>
    <w:tmpl w:val="293AF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9"/>
  </w:num>
  <w:num w:numId="8">
    <w:abstractNumId w:val="11"/>
  </w:num>
  <w:num w:numId="9">
    <w:abstractNumId w:val="10"/>
  </w:num>
  <w:num w:numId="10">
    <w:abstractNumId w:val="12"/>
  </w:num>
  <w:num w:numId="11">
    <w:abstractNumId w:val="13"/>
  </w:num>
  <w:num w:numId="12">
    <w:abstractNumId w:val="8"/>
  </w:num>
  <w:num w:numId="13">
    <w:abstractNumId w:val="7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EE5"/>
    <w:rsid w:val="002E2EE5"/>
    <w:rsid w:val="00594373"/>
    <w:rsid w:val="008B7573"/>
    <w:rsid w:val="00C23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C87697-13E1-4CBF-B140-70EC0EF99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43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9437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90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4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2228">
          <w:marLeft w:val="0"/>
          <w:marRight w:val="0"/>
          <w:marTop w:val="6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1748</Words>
  <Characters>9966</Characters>
  <Application>Microsoft Office Word</Application>
  <DocSecurity>0</DocSecurity>
  <Lines>83</Lines>
  <Paragraphs>23</Paragraphs>
  <ScaleCrop>false</ScaleCrop>
  <Company>SPecialiST RePack</Company>
  <LinksUpToDate>false</LinksUpToDate>
  <CharactersWithSpaces>11691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2018-03-27T14:51:00Z</dcterms:created>
  <dcterms:modified xsi:type="dcterms:W3CDTF">2018-03-29T06:23:00Z</dcterms:modified>
</cp:coreProperties>
</file>