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C79" w:rsidRPr="00F83994" w:rsidRDefault="00403FD4">
      <w:pPr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Активизация познавательной деятельности</w:t>
      </w:r>
      <w:r w:rsid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</w:t>
      </w:r>
      <w:r w:rsidRP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уча</w:t>
      </w:r>
      <w:r w:rsid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ю</w:t>
      </w:r>
      <w:r w:rsidRP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щихся</w:t>
      </w:r>
      <w:proofErr w:type="gramEnd"/>
      <w:r w:rsidRPr="00F839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 ограниченными возможностями здоровья</w:t>
      </w:r>
      <w:r w:rsidRPr="00F83994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 В последнее время все больше говорят об инклюзивном образовании, об обучении детей  с ограниченными возможностями здоровья (ОВЗ).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        Актуальность данной проблемы обусловлена тем, что количество детей с ограниченными возможностями здоровья не только не уменьшается, а наоборот, даже увеличивается.</w:t>
      </w:r>
    </w:p>
    <w:p w:rsidR="00403FD4" w:rsidRPr="00F83994" w:rsidRDefault="00403FD4" w:rsidP="004F6E0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83994">
        <w:rPr>
          <w:color w:val="000000"/>
          <w:sz w:val="28"/>
          <w:szCs w:val="28"/>
          <w:shd w:val="clear" w:color="auto" w:fill="FFFFFF"/>
        </w:rPr>
        <w:t xml:space="preserve"> Дети с ограниченными возможностями здоровья – это дети, состояние здоровья которых препятствует освоению образовательных программ вне специальных условий обучения и воспитания. Группа школьников с ОВЗ чрезвычайно неоднородна. Это определяется, прежде </w:t>
      </w:r>
      <w:proofErr w:type="gramStart"/>
      <w:r w:rsidRPr="00F83994">
        <w:rPr>
          <w:color w:val="000000"/>
          <w:sz w:val="28"/>
          <w:szCs w:val="28"/>
          <w:shd w:val="clear" w:color="auto" w:fill="FFFFFF"/>
        </w:rPr>
        <w:t>всего</w:t>
      </w:r>
      <w:proofErr w:type="gramEnd"/>
      <w:r w:rsidRPr="00F83994">
        <w:rPr>
          <w:color w:val="000000"/>
          <w:sz w:val="28"/>
          <w:szCs w:val="28"/>
          <w:shd w:val="clear" w:color="auto" w:fill="FFFFFF"/>
        </w:rPr>
        <w:t xml:space="preserve"> тем, что в нее входят дети с разными нарушениями развития</w:t>
      </w:r>
      <w:r w:rsidR="00D71EE5" w:rsidRPr="00F83994">
        <w:rPr>
          <w:color w:val="000000"/>
          <w:sz w:val="28"/>
          <w:szCs w:val="28"/>
          <w:shd w:val="clear" w:color="auto" w:fill="FFFFFF"/>
        </w:rPr>
        <w:t>.</w:t>
      </w:r>
      <w:r w:rsidRPr="00F83994">
        <w:rPr>
          <w:rStyle w:val="c1"/>
          <w:color w:val="000000"/>
          <w:sz w:val="28"/>
          <w:szCs w:val="28"/>
        </w:rPr>
        <w:t xml:space="preserve"> Очень важным является решение вопросов, связанных с обеспечением тех  необходимых условий, которые позволят данной  категории  детей  включиться  в  полноценный  процесс  образования. И прежде всего – это создание оптимальных психолого-педагогических условий для усвоения детьми с ОВЗ общеобразовательных программ в соответствии с новыми федеральными государственными образовательными стандартами.</w:t>
      </w:r>
    </w:p>
    <w:p w:rsidR="00403FD4" w:rsidRPr="00F83994" w:rsidRDefault="00403FD4" w:rsidP="004F6E0E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 xml:space="preserve">        Наибольшую часть детей с ОВЗ составляют дети с задержкой психического развития, </w:t>
      </w:r>
      <w:r w:rsidR="00F96F54" w:rsidRPr="00F83994">
        <w:rPr>
          <w:rStyle w:val="c1"/>
          <w:color w:val="000000"/>
          <w:sz w:val="28"/>
          <w:szCs w:val="28"/>
        </w:rPr>
        <w:t>с таким ребенком я работаю.</w:t>
      </w:r>
    </w:p>
    <w:p w:rsidR="00403FD4" w:rsidRPr="00F83994" w:rsidRDefault="00403FD4" w:rsidP="004F6E0E">
      <w:pPr>
        <w:pStyle w:val="c3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 </w:t>
      </w:r>
      <w:r w:rsidR="004C0888" w:rsidRPr="00F83994">
        <w:rPr>
          <w:rStyle w:val="c1"/>
          <w:color w:val="000000"/>
          <w:sz w:val="28"/>
          <w:szCs w:val="28"/>
        </w:rPr>
        <w:t>Степень познавательной активности учащихся с ОВЗ на уроках зависит от того, какими методами пользуется на уроке учитель. Я стараюсь наряду с традиционными методами, приемами и способами использовать и другие, которые способствуют созданию на занятиях наглядных образов, творческому развитию мышления, активизируя учебную и познавательную деятельность учащихся.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        Главная задача при работе с данной  категорией детей - это стремление к постепенному переводу учеников с  позиции носителей знаний в позицию организаторов собственной познавательной актив</w:t>
      </w:r>
      <w:r w:rsidR="00F96F54" w:rsidRPr="00F83994">
        <w:rPr>
          <w:rStyle w:val="c1"/>
          <w:color w:val="000000"/>
          <w:sz w:val="28"/>
          <w:szCs w:val="28"/>
        </w:rPr>
        <w:t>ности</w:t>
      </w:r>
      <w:r w:rsidRPr="00F83994">
        <w:rPr>
          <w:rStyle w:val="c1"/>
          <w:color w:val="000000"/>
          <w:sz w:val="28"/>
          <w:szCs w:val="28"/>
        </w:rPr>
        <w:t>. Важно формировать у них познавательный интерес, желание и привычку думать, стремление узнать что-то новое.</w:t>
      </w:r>
    </w:p>
    <w:p w:rsidR="00403FD4" w:rsidRPr="00F83994" w:rsidRDefault="00403FD4" w:rsidP="004F6E0E">
      <w:pPr>
        <w:pStyle w:val="c3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F83994">
        <w:rPr>
          <w:sz w:val="28"/>
          <w:szCs w:val="28"/>
        </w:rPr>
        <w:t xml:space="preserve"> </w:t>
      </w:r>
      <w:r w:rsidRPr="00F83994">
        <w:rPr>
          <w:rStyle w:val="c1"/>
          <w:color w:val="000000"/>
          <w:sz w:val="28"/>
          <w:szCs w:val="28"/>
        </w:rPr>
        <w:t>На своих уроках я использую в системе несколько приемов, которые способствуют развитию познавательной активности.</w:t>
      </w:r>
    </w:p>
    <w:p w:rsidR="00403FD4" w:rsidRPr="00F83994" w:rsidRDefault="00403FD4" w:rsidP="004F6E0E">
      <w:pPr>
        <w:pStyle w:val="c3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1. Одной из основных и первоначальных задач при обучении математике является закрепление и развитие у ребят навыка хорошего счета. Однообразие заданий в виде примеров на вычисление притупляет интерес к счету. Поэтому я часто использую различные приемы, направленные на развитие</w:t>
      </w:r>
      <w:r w:rsidR="00F96F54" w:rsidRPr="00F83994">
        <w:rPr>
          <w:rStyle w:val="c1"/>
          <w:color w:val="000000"/>
          <w:sz w:val="28"/>
          <w:szCs w:val="28"/>
        </w:rPr>
        <w:t xml:space="preserve"> вычислительных навыков </w:t>
      </w:r>
      <w:r w:rsidRPr="00F83994">
        <w:rPr>
          <w:rStyle w:val="c1"/>
          <w:color w:val="000000"/>
          <w:sz w:val="28"/>
          <w:szCs w:val="28"/>
        </w:rPr>
        <w:t xml:space="preserve"> и повышение интереса к вычислениям. </w:t>
      </w:r>
    </w:p>
    <w:p w:rsidR="00F96F54" w:rsidRPr="00F83994" w:rsidRDefault="00403FD4" w:rsidP="004F6E0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3994">
        <w:rPr>
          <w:rFonts w:ascii="Times New Roman" w:hAnsi="Times New Roman" w:cs="Times New Roman"/>
          <w:sz w:val="28"/>
          <w:szCs w:val="28"/>
        </w:rPr>
        <w:t xml:space="preserve"> </w:t>
      </w:r>
      <w:r w:rsidRPr="00F83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Эффективным средством развития мыслительных операций на уроках математики является дидактическая игра. По мнению К.Д. Ушинского, включение игровых моментов в учебный процесс способствует более продуктивному усвоению материала. Игра является эффективным средством обучения, активизирует мысль учащихся, стимулирует их к самостоятельному приобретению знаний.</w:t>
      </w:r>
      <w:r w:rsidR="00F96F54" w:rsidRPr="00F83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C0888" w:rsidRPr="00F83994" w:rsidRDefault="004C088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3994">
        <w:rPr>
          <w:rFonts w:ascii="Times New Roman" w:hAnsi="Times New Roman" w:cs="Times New Roman"/>
          <w:sz w:val="28"/>
          <w:szCs w:val="28"/>
        </w:rPr>
        <w:t xml:space="preserve">Только учебная деятельность, построенная с преобладанием элементов, форм и правил игровой деятельности, с ее непосредственностью и эмоциональностью способствует желанию учиться с радостью и удовольствием. В процессе игры учащиеся незаметно для себя выполняют различные упражнения, где им приходится сравнивать </w:t>
      </w:r>
      <w:r w:rsidRPr="00F83994">
        <w:rPr>
          <w:rFonts w:ascii="Times New Roman" w:hAnsi="Times New Roman" w:cs="Times New Roman"/>
          <w:sz w:val="28"/>
          <w:szCs w:val="28"/>
        </w:rPr>
        <w:lastRenderedPageBreak/>
        <w:t xml:space="preserve">множества, выполнять арифметические действия, тренироваться в устном счете, решать задачи. Игра, ставит учащихся в условия поиска, пробуждает интерес к победе, а отсюда они стремятся быть быстрыми, собранными, ловкими, находчивыми, четко выполнять задания, соблюдая правила </w:t>
      </w:r>
      <w:proofErr w:type="gramStart"/>
      <w:r w:rsidRPr="00F83994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F83994">
        <w:rPr>
          <w:rFonts w:ascii="Times New Roman" w:hAnsi="Times New Roman" w:cs="Times New Roman"/>
          <w:sz w:val="28"/>
          <w:szCs w:val="28"/>
        </w:rPr>
        <w:t xml:space="preserve"> Дидактические игры помогают мне в формировании ряда умений и навыков, обеспечивающих включение детей в учебную деятельность Трудное легко запоминается в игре. Поэтому при объяснении нового материала или закреплении пройденного игра помогает эффективно решать учебную, а иногда и воспитательную задачу.</w:t>
      </w:r>
    </w:p>
    <w:p w:rsidR="00403FD4" w:rsidRPr="00F83994" w:rsidRDefault="00F96F5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3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 (Виды игр)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3994">
        <w:rPr>
          <w:color w:val="000000"/>
          <w:sz w:val="28"/>
          <w:szCs w:val="28"/>
          <w:shd w:val="clear" w:color="auto" w:fill="FFFFFF"/>
        </w:rPr>
        <w:t>Так же на уроках я предлагаю выполнять коррекционные упражнен</w:t>
      </w:r>
      <w:r w:rsidR="00F96F54" w:rsidRPr="00F83994">
        <w:rPr>
          <w:color w:val="000000"/>
          <w:sz w:val="28"/>
          <w:szCs w:val="28"/>
          <w:shd w:val="clear" w:color="auto" w:fill="FFFFFF"/>
        </w:rPr>
        <w:t xml:space="preserve">ия, которые развивают </w:t>
      </w:r>
      <w:r w:rsidRPr="00F83994">
        <w:rPr>
          <w:color w:val="000000"/>
          <w:sz w:val="28"/>
          <w:szCs w:val="28"/>
          <w:shd w:val="clear" w:color="auto" w:fill="FFFFFF"/>
        </w:rPr>
        <w:t xml:space="preserve"> память, внимание, сосредоточенность, что способствует успешному выполнению заданий, повышению познавательной деятельности.</w:t>
      </w:r>
      <w:r w:rsidRPr="00F83994">
        <w:rPr>
          <w:color w:val="000000"/>
          <w:sz w:val="28"/>
          <w:szCs w:val="28"/>
        </w:rPr>
        <w:t xml:space="preserve"> </w:t>
      </w:r>
      <w:r w:rsidRPr="00F83994">
        <w:rPr>
          <w:rStyle w:val="c1"/>
          <w:color w:val="000000"/>
          <w:sz w:val="28"/>
          <w:szCs w:val="28"/>
        </w:rPr>
        <w:t xml:space="preserve">Следующий прием, который я использую – это применение </w:t>
      </w:r>
      <w:proofErr w:type="spellStart"/>
      <w:r w:rsidRPr="00F83994">
        <w:rPr>
          <w:rStyle w:val="c1"/>
          <w:color w:val="000000"/>
          <w:sz w:val="28"/>
          <w:szCs w:val="28"/>
        </w:rPr>
        <w:t>кинезеологических</w:t>
      </w:r>
      <w:proofErr w:type="spellEnd"/>
      <w:r w:rsidRPr="00F83994">
        <w:rPr>
          <w:rStyle w:val="c1"/>
          <w:color w:val="000000"/>
          <w:sz w:val="28"/>
          <w:szCs w:val="28"/>
        </w:rPr>
        <w:t xml:space="preserve"> упражнений во время </w:t>
      </w:r>
      <w:proofErr w:type="spellStart"/>
      <w:r w:rsidRPr="00F83994">
        <w:rPr>
          <w:rStyle w:val="c1"/>
          <w:color w:val="000000"/>
          <w:sz w:val="28"/>
          <w:szCs w:val="28"/>
        </w:rPr>
        <w:t>физкульминуток</w:t>
      </w:r>
      <w:proofErr w:type="spellEnd"/>
      <w:r w:rsidRPr="00F83994">
        <w:rPr>
          <w:rStyle w:val="c1"/>
          <w:color w:val="000000"/>
          <w:sz w:val="28"/>
          <w:szCs w:val="28"/>
        </w:rPr>
        <w:t>.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         </w:t>
      </w:r>
      <w:proofErr w:type="spellStart"/>
      <w:r w:rsidRPr="00F83994">
        <w:rPr>
          <w:rStyle w:val="c1"/>
          <w:color w:val="000000"/>
          <w:sz w:val="28"/>
          <w:szCs w:val="28"/>
        </w:rPr>
        <w:t>Кинезиология</w:t>
      </w:r>
      <w:proofErr w:type="spellEnd"/>
      <w:r w:rsidRPr="00F83994">
        <w:rPr>
          <w:rStyle w:val="c1"/>
          <w:b/>
          <w:bCs/>
          <w:color w:val="000000"/>
          <w:sz w:val="28"/>
          <w:szCs w:val="28"/>
        </w:rPr>
        <w:t> —</w:t>
      </w:r>
      <w:r w:rsidRPr="00F83994">
        <w:rPr>
          <w:rStyle w:val="c1"/>
          <w:i/>
          <w:iCs/>
          <w:color w:val="000000"/>
          <w:sz w:val="28"/>
          <w:szCs w:val="28"/>
        </w:rPr>
        <w:t> </w:t>
      </w:r>
      <w:r w:rsidRPr="00F83994">
        <w:rPr>
          <w:rStyle w:val="c1"/>
          <w:color w:val="000000"/>
          <w:sz w:val="28"/>
          <w:szCs w:val="28"/>
        </w:rPr>
        <w:t>наука о развитии головного мозга через движение. Существует уже 2000 лет, используется во всем мире.</w:t>
      </w:r>
    </w:p>
    <w:p w:rsidR="00403FD4" w:rsidRPr="00F83994" w:rsidRDefault="00403FD4" w:rsidP="00403FD4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 xml:space="preserve">        Развивая моторику, мы создаем предпосылки для становления многих психических процессов.         Данная методика позволяют выявить скрытые способности человека и расширить границы возможностей его мозга. </w:t>
      </w:r>
      <w:proofErr w:type="spellStart"/>
      <w:r w:rsidRPr="00F83994">
        <w:rPr>
          <w:rStyle w:val="c1"/>
          <w:color w:val="000000"/>
          <w:sz w:val="28"/>
          <w:szCs w:val="28"/>
        </w:rPr>
        <w:t>Кинезиологические</w:t>
      </w:r>
      <w:proofErr w:type="spellEnd"/>
      <w:r w:rsidRPr="00F83994">
        <w:rPr>
          <w:rStyle w:val="c1"/>
          <w:color w:val="000000"/>
          <w:sz w:val="28"/>
          <w:szCs w:val="28"/>
        </w:rPr>
        <w:t xml:space="preserve"> упражнения гармонизируют работу головного мозга.</w:t>
      </w:r>
    </w:p>
    <w:p w:rsidR="00F96F54" w:rsidRPr="00F83994" w:rsidRDefault="00F96F54" w:rsidP="00403FD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079" w:rsidRPr="00F83994" w:rsidRDefault="00E47079" w:rsidP="00E4707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83994">
        <w:rPr>
          <w:rStyle w:val="c0"/>
          <w:b/>
          <w:bCs/>
          <w:i/>
          <w:iCs/>
          <w:color w:val="002060"/>
          <w:sz w:val="28"/>
          <w:szCs w:val="28"/>
          <w:u w:val="single"/>
        </w:rPr>
        <w:t>Колечко.</w:t>
      </w:r>
      <w:r w:rsidRPr="00F83994">
        <w:rPr>
          <w:rStyle w:val="c0"/>
          <w:b/>
          <w:bCs/>
          <w:i/>
          <w:iCs/>
          <w:color w:val="002060"/>
          <w:sz w:val="28"/>
          <w:szCs w:val="28"/>
        </w:rPr>
        <w:t> </w:t>
      </w:r>
      <w:r w:rsidRPr="00F83994">
        <w:rPr>
          <w:rStyle w:val="c0"/>
          <w:i/>
          <w:iCs/>
          <w:color w:val="002060"/>
          <w:sz w:val="28"/>
          <w:szCs w:val="28"/>
        </w:rPr>
        <w:t>Поочередно и как можно быстрее перебирайте пальцы рук, соединяя в кольцо с большим пальцем последовательно указательный, средний и т.д. Проба выполняется в прямом (от указательного пальца к мизинцу) и в обратном (от мизинца к указательному пальцу) порядке. Вначале упражнение выполняется каждой рукой отдельно, затем вместе.</w:t>
      </w:r>
    </w:p>
    <w:p w:rsidR="00E47079" w:rsidRPr="00F83994" w:rsidRDefault="00E47079" w:rsidP="00E47079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2060"/>
          <w:sz w:val="28"/>
          <w:szCs w:val="28"/>
        </w:rPr>
      </w:pPr>
      <w:r w:rsidRPr="00F83994">
        <w:rPr>
          <w:rStyle w:val="c0"/>
          <w:b/>
          <w:bCs/>
          <w:i/>
          <w:iCs/>
          <w:color w:val="002060"/>
          <w:sz w:val="28"/>
          <w:szCs w:val="28"/>
          <w:u w:val="single"/>
        </w:rPr>
        <w:t>Кулак—ребро—ладонь.</w:t>
      </w:r>
      <w:r w:rsidRPr="00F83994">
        <w:rPr>
          <w:rStyle w:val="c0"/>
          <w:b/>
          <w:bCs/>
          <w:i/>
          <w:iCs/>
          <w:color w:val="002060"/>
          <w:sz w:val="28"/>
          <w:szCs w:val="28"/>
        </w:rPr>
        <w:t> </w:t>
      </w:r>
      <w:r w:rsidRPr="00F83994">
        <w:rPr>
          <w:rStyle w:val="c0"/>
          <w:i/>
          <w:iCs/>
          <w:color w:val="002060"/>
          <w:sz w:val="28"/>
          <w:szCs w:val="28"/>
        </w:rPr>
        <w:t xml:space="preserve">Ребенку показывают три положения руки на плоскости стола, последовательно сменяющих друг друга. Ладонь на плоскости, </w:t>
      </w:r>
      <w:proofErr w:type="gramStart"/>
      <w:r w:rsidRPr="00F83994">
        <w:rPr>
          <w:rStyle w:val="c0"/>
          <w:i/>
          <w:iCs/>
          <w:color w:val="002060"/>
          <w:sz w:val="28"/>
          <w:szCs w:val="28"/>
        </w:rPr>
        <w:t>ладонь</w:t>
      </w:r>
      <w:proofErr w:type="gramEnd"/>
      <w:r w:rsidRPr="00F83994">
        <w:rPr>
          <w:rStyle w:val="c0"/>
          <w:i/>
          <w:iCs/>
          <w:color w:val="002060"/>
          <w:sz w:val="28"/>
          <w:szCs w:val="28"/>
        </w:rPr>
        <w:t xml:space="preserve"> сжатая в кулак, ладонь ребром на плоскости стола, распрямленная ладонь на плоскости стола. Ребенок выполняет пробу вместе с педагогом, затем по памяти в течение 8—10 повторений моторной программы. Проба выполняется сначала правой рукой, потом — левой, затем — двумя руками вместе. При усвоении программы или при затруднениях в выполнении педагог предлагает ребенку помогать себе командами («кулак—ребро—ладонь»), произносимыми вслух или про себя.</w:t>
      </w:r>
    </w:p>
    <w:p w:rsidR="004C0888" w:rsidRPr="00F83994" w:rsidRDefault="004C0888" w:rsidP="00E47079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47079" w:rsidRPr="00F83994" w:rsidRDefault="00E47079">
      <w:pPr>
        <w:rPr>
          <w:rFonts w:ascii="Times New Roman" w:hAnsi="Times New Roman" w:cs="Times New Roman"/>
          <w:sz w:val="28"/>
          <w:szCs w:val="28"/>
        </w:rPr>
      </w:pPr>
      <w:r w:rsidRPr="00F83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Активизация познавательной деятельности ребенка с ОВЗ зависит от множества факторов, в том числе и от того, насколько наглядным и удобным для его восприятия является учебный материал. Поэтому в своей работе я использую  информационно-коммуникативные технологии. Применение ИКТ даёт возможность улучшить качество обучения, повысить мотивацию к получению и усвоению новых знаний учащимися с ограниченными возможностями здоровья.</w:t>
      </w:r>
    </w:p>
    <w:p w:rsidR="00E47079" w:rsidRPr="00F83994" w:rsidRDefault="00E47079" w:rsidP="00E47079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 xml:space="preserve">При использовании ИКТ, знания приобретаются по разным каналам восприятия, а значит, лучше усваиваются и запоминаются на более долгий срок. Одним словом, </w:t>
      </w:r>
      <w:r w:rsidRPr="00F83994">
        <w:rPr>
          <w:rStyle w:val="c1"/>
          <w:color w:val="000000"/>
          <w:sz w:val="28"/>
          <w:szCs w:val="28"/>
        </w:rPr>
        <w:lastRenderedPageBreak/>
        <w:t>проводя  уроки с использованием данной технологии, я пользуюсь принципом: «Тебе скажут — ты забудешь. Тебе покажут — ты запомнишь. Ты сделаешь — ты поймёшь» - это утверждение лишний раз убеждает в необходимости использования информационных технологий в учебном процессе для детей с ОВЗ.</w:t>
      </w:r>
    </w:p>
    <w:p w:rsidR="004C0888" w:rsidRPr="00F83994" w:rsidRDefault="004C0888" w:rsidP="004F6E0E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Презентация (Давайте посчитаем)</w:t>
      </w:r>
    </w:p>
    <w:p w:rsidR="00E47079" w:rsidRPr="004F6E0E" w:rsidRDefault="00E47079" w:rsidP="004F6E0E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F83994">
        <w:rPr>
          <w:rStyle w:val="c1"/>
          <w:color w:val="000000"/>
          <w:sz w:val="28"/>
          <w:szCs w:val="28"/>
        </w:rPr>
        <w:t>Но работа с детьми с ограниченными возможностями здоровья – это, безусловно, совместная работа учителя, психолога и конечно родителей, так как основное влияние на формирование полноценной личности ребёнка оказывает семья, и очень многое зависит от правильного родительского поведения.</w:t>
      </w:r>
    </w:p>
    <w:p w:rsidR="008E7F8F" w:rsidRDefault="00F83994" w:rsidP="00AB30F4">
      <w:pPr>
        <w:rPr>
          <w:rFonts w:ascii="Times New Roman" w:hAnsi="Times New Roman" w:cs="Times New Roman"/>
          <w:sz w:val="28"/>
          <w:szCs w:val="28"/>
        </w:rPr>
      </w:pPr>
      <w:r w:rsidRPr="00F83994">
        <w:rPr>
          <w:rFonts w:ascii="Times New Roman" w:hAnsi="Times New Roman" w:cs="Times New Roman"/>
          <w:sz w:val="28"/>
          <w:szCs w:val="28"/>
        </w:rPr>
        <w:t>4.Результаты работы</w:t>
      </w:r>
      <w:proofErr w:type="gramStart"/>
      <w:r w:rsidRPr="00F839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83994">
        <w:rPr>
          <w:rFonts w:ascii="Times New Roman" w:hAnsi="Times New Roman" w:cs="Times New Roman"/>
          <w:sz w:val="28"/>
          <w:szCs w:val="28"/>
        </w:rPr>
        <w:t xml:space="preserve"> </w:t>
      </w:r>
      <w:r w:rsidR="00AB30F4" w:rsidRPr="00F83994">
        <w:rPr>
          <w:rFonts w:ascii="Times New Roman" w:hAnsi="Times New Roman" w:cs="Times New Roman"/>
          <w:sz w:val="28"/>
          <w:szCs w:val="28"/>
        </w:rPr>
        <w:t xml:space="preserve"> З</w:t>
      </w:r>
      <w:r w:rsidRPr="00F83994">
        <w:rPr>
          <w:rFonts w:ascii="Times New Roman" w:hAnsi="Times New Roman" w:cs="Times New Roman"/>
          <w:sz w:val="28"/>
          <w:szCs w:val="28"/>
        </w:rPr>
        <w:t xml:space="preserve">а 2 года работы </w:t>
      </w:r>
      <w:r w:rsidR="00AB30F4" w:rsidRPr="00F83994">
        <w:rPr>
          <w:rFonts w:ascii="Times New Roman" w:hAnsi="Times New Roman" w:cs="Times New Roman"/>
          <w:sz w:val="28"/>
          <w:szCs w:val="28"/>
        </w:rPr>
        <w:t xml:space="preserve"> путём ежедневной коррекционной работы мною достигнуты следующие результаты: </w:t>
      </w:r>
    </w:p>
    <w:p w:rsidR="008E7F8F" w:rsidRDefault="00AB30F4" w:rsidP="008E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994">
        <w:rPr>
          <w:rFonts w:ascii="Times New Roman" w:hAnsi="Times New Roman" w:cs="Times New Roman"/>
          <w:sz w:val="28"/>
          <w:szCs w:val="28"/>
        </w:rPr>
        <w:sym w:font="Symbol" w:char="F0B7"/>
      </w:r>
      <w:r w:rsidRPr="00F83994">
        <w:rPr>
          <w:rFonts w:ascii="Times New Roman" w:hAnsi="Times New Roman" w:cs="Times New Roman"/>
          <w:sz w:val="28"/>
          <w:szCs w:val="28"/>
        </w:rPr>
        <w:t xml:space="preserve"> позитивная динамика показателей учебной деятельности (уровня </w:t>
      </w:r>
      <w:proofErr w:type="spellStart"/>
      <w:r w:rsidRPr="00F83994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F83994">
        <w:rPr>
          <w:rFonts w:ascii="Times New Roman" w:hAnsi="Times New Roman" w:cs="Times New Roman"/>
          <w:sz w:val="28"/>
          <w:szCs w:val="28"/>
        </w:rPr>
        <w:t xml:space="preserve">, качества знаний), </w:t>
      </w:r>
    </w:p>
    <w:p w:rsidR="008E7F8F" w:rsidRDefault="00AB30F4" w:rsidP="008E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994">
        <w:rPr>
          <w:rFonts w:ascii="Times New Roman" w:hAnsi="Times New Roman" w:cs="Times New Roman"/>
          <w:sz w:val="28"/>
          <w:szCs w:val="28"/>
        </w:rPr>
        <w:sym w:font="Symbol" w:char="F0B7"/>
      </w:r>
      <w:r w:rsidRPr="00F83994">
        <w:rPr>
          <w:rFonts w:ascii="Times New Roman" w:hAnsi="Times New Roman" w:cs="Times New Roman"/>
          <w:sz w:val="28"/>
          <w:szCs w:val="28"/>
        </w:rPr>
        <w:t xml:space="preserve"> положительная динамика развития психических процессов, </w:t>
      </w:r>
    </w:p>
    <w:p w:rsidR="00403FD4" w:rsidRPr="00AB30F4" w:rsidRDefault="00AB30F4" w:rsidP="008E7F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994">
        <w:rPr>
          <w:rFonts w:ascii="Times New Roman" w:hAnsi="Times New Roman" w:cs="Times New Roman"/>
          <w:sz w:val="28"/>
          <w:szCs w:val="28"/>
        </w:rPr>
        <w:sym w:font="Symbol" w:char="F0B7"/>
      </w:r>
      <w:r w:rsidRPr="00F83994">
        <w:rPr>
          <w:rFonts w:ascii="Times New Roman" w:hAnsi="Times New Roman" w:cs="Times New Roman"/>
          <w:sz w:val="28"/>
          <w:szCs w:val="28"/>
        </w:rPr>
        <w:t xml:space="preserve"> развитие мотивации к учебной деятельности</w:t>
      </w:r>
      <w:proofErr w:type="gramStart"/>
      <w:r w:rsidRPr="00F83994">
        <w:rPr>
          <w:rFonts w:ascii="Times New Roman" w:hAnsi="Times New Roman" w:cs="Times New Roman"/>
          <w:sz w:val="28"/>
          <w:szCs w:val="28"/>
        </w:rPr>
        <w:t xml:space="preserve"> </w:t>
      </w:r>
      <w:r w:rsidR="00F83994" w:rsidRPr="00F8399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3994">
        <w:rPr>
          <w:rFonts w:ascii="Times New Roman" w:hAnsi="Times New Roman" w:cs="Times New Roman"/>
          <w:sz w:val="28"/>
          <w:szCs w:val="28"/>
        </w:rPr>
        <w:t xml:space="preserve">Диагностики проведены совместно с педагогом- психологом </w:t>
      </w:r>
      <w:r w:rsidR="00586C6E">
        <w:rPr>
          <w:rFonts w:ascii="Times New Roman" w:hAnsi="Times New Roman" w:cs="Times New Roman"/>
          <w:sz w:val="28"/>
          <w:szCs w:val="28"/>
        </w:rPr>
        <w:t>.</w:t>
      </w:r>
    </w:p>
    <w:sectPr w:rsidR="00403FD4" w:rsidRPr="00AB30F4" w:rsidSect="00403F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03FD4"/>
    <w:rsid w:val="003C59A2"/>
    <w:rsid w:val="00403FD4"/>
    <w:rsid w:val="00423C1B"/>
    <w:rsid w:val="004C0888"/>
    <w:rsid w:val="004F6E0E"/>
    <w:rsid w:val="00586C6E"/>
    <w:rsid w:val="007A2C79"/>
    <w:rsid w:val="00890B2F"/>
    <w:rsid w:val="008C5729"/>
    <w:rsid w:val="008E7F8F"/>
    <w:rsid w:val="00AB30F4"/>
    <w:rsid w:val="00D71EE5"/>
    <w:rsid w:val="00E27B64"/>
    <w:rsid w:val="00E47079"/>
    <w:rsid w:val="00F83994"/>
    <w:rsid w:val="00F9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03FD4"/>
  </w:style>
  <w:style w:type="paragraph" w:customStyle="1" w:styleId="c3">
    <w:name w:val="c3"/>
    <w:basedOn w:val="a"/>
    <w:rsid w:val="00403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03FD4"/>
  </w:style>
  <w:style w:type="character" w:customStyle="1" w:styleId="c0">
    <w:name w:val="c0"/>
    <w:basedOn w:val="a0"/>
    <w:rsid w:val="00E470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Tabulorasa.Info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2017-04-18T22:05:00Z</cp:lastPrinted>
  <dcterms:created xsi:type="dcterms:W3CDTF">2017-04-18T08:02:00Z</dcterms:created>
  <dcterms:modified xsi:type="dcterms:W3CDTF">2007-01-02T19:42:00Z</dcterms:modified>
</cp:coreProperties>
</file>