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33D" w:rsidRDefault="00DC1F6D" w:rsidP="003B533D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73FDA">
        <w:rPr>
          <w:rFonts w:ascii="Times New Roman" w:hAnsi="Times New Roman" w:cs="Times New Roman"/>
          <w:b/>
          <w:i/>
          <w:sz w:val="32"/>
          <w:szCs w:val="32"/>
        </w:rPr>
        <w:t xml:space="preserve">Использование интерактивной доски для развития познавательных способностей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младших школьников </w:t>
      </w:r>
      <w:r w:rsidRPr="00173FDA">
        <w:rPr>
          <w:rFonts w:ascii="Times New Roman" w:hAnsi="Times New Roman" w:cs="Times New Roman"/>
          <w:b/>
          <w:i/>
          <w:sz w:val="32"/>
          <w:szCs w:val="32"/>
        </w:rPr>
        <w:t>во внеурочной деятельности</w:t>
      </w:r>
    </w:p>
    <w:p w:rsidR="003B533D" w:rsidRPr="003B533D" w:rsidRDefault="003B533D" w:rsidP="003B533D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5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Внеурочная  деятельность учащихся - </w:t>
      </w:r>
      <w:proofErr w:type="spellStart"/>
      <w:r w:rsidRPr="003B5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деятельностная</w:t>
      </w:r>
      <w:proofErr w:type="spellEnd"/>
      <w:r w:rsidRPr="003B5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организация на основе </w:t>
      </w:r>
      <w:hyperlink r:id="rId6" w:tooltip="Вариация" w:history="1">
        <w:r w:rsidRPr="003B533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вариативной</w:t>
        </w:r>
      </w:hyperlink>
      <w:r w:rsidRPr="003B5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составляющей базисного учебного (образовательного) плана, организуемая участниками образовательного процесса, отличная от урочной системы обучения</w:t>
      </w:r>
      <w:r w:rsidRPr="003B533D">
        <w:rPr>
          <w:rFonts w:ascii="Times New Roman" w:eastAsia="Times New Roman" w:hAnsi="Times New Roman" w:cs="Times New Roman"/>
          <w:color w:val="006699"/>
          <w:sz w:val="28"/>
          <w:szCs w:val="28"/>
          <w:u w:val="single"/>
          <w:lang w:eastAsia="ru-RU"/>
        </w:rPr>
        <w:t>.</w:t>
      </w:r>
      <w:r w:rsidRPr="003B533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занятия по направлениям вне учебной деятельности учащихся, позволяющие в полной мере реализовать Требования Федеральных Государственных Образовательных Стандартов общего образования.</w:t>
      </w:r>
    </w:p>
    <w:p w:rsidR="00DC1F6D" w:rsidRPr="003B533D" w:rsidRDefault="003B533D" w:rsidP="003B533D">
      <w:pPr>
        <w:jc w:val="center"/>
        <w:rPr>
          <w:rFonts w:ascii="Times New Roman" w:eastAsia="Calibri" w:hAnsi="Times New Roman" w:cs="Times New Roman"/>
          <w:bCs/>
          <w:color w:val="000000"/>
          <w:spacing w:val="-3"/>
          <w:sz w:val="28"/>
          <w:szCs w:val="28"/>
        </w:rPr>
      </w:pPr>
      <w:r w:rsidRPr="003B533D">
        <w:rPr>
          <w:rFonts w:ascii="Times New Roman" w:eastAsia="Calibri" w:hAnsi="Times New Roman" w:cs="Times New Roman"/>
          <w:bCs/>
          <w:color w:val="000000"/>
          <w:spacing w:val="-3"/>
          <w:sz w:val="28"/>
          <w:szCs w:val="28"/>
        </w:rPr>
        <w:t>К</w:t>
      </w:r>
      <w:r w:rsidR="00DC1F6D" w:rsidRPr="003B533D">
        <w:rPr>
          <w:rFonts w:ascii="Times New Roman" w:eastAsia="Calibri" w:hAnsi="Times New Roman" w:cs="Times New Roman"/>
          <w:bCs/>
          <w:color w:val="000000"/>
          <w:spacing w:val="-3"/>
          <w:sz w:val="28"/>
          <w:szCs w:val="28"/>
        </w:rPr>
        <w:t xml:space="preserve">урс «Развитие познавательных способностей» построен на основе методического пособия О. Холодовой «Юным умникам и умницам» </w:t>
      </w:r>
      <w:r w:rsidR="00DC1F6D" w:rsidRPr="003B533D">
        <w:rPr>
          <w:rFonts w:ascii="Times New Roman" w:eastAsia="Calibri" w:hAnsi="Times New Roman" w:cs="Times New Roman"/>
          <w:sz w:val="28"/>
          <w:szCs w:val="28"/>
        </w:rPr>
        <w:t>в рамках обще</w:t>
      </w:r>
      <w:r w:rsidR="00373158" w:rsidRPr="003B53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1F6D" w:rsidRPr="003B533D">
        <w:rPr>
          <w:rFonts w:ascii="Times New Roman" w:eastAsia="Calibri" w:hAnsi="Times New Roman" w:cs="Times New Roman"/>
          <w:sz w:val="28"/>
          <w:szCs w:val="28"/>
        </w:rPr>
        <w:t xml:space="preserve">интеллектуального направления. </w:t>
      </w:r>
    </w:p>
    <w:p w:rsidR="00DC1F6D" w:rsidRPr="003B533D" w:rsidRDefault="00DC1F6D" w:rsidP="00DC1F6D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Calibri" w:hAnsi="Times New Roman" w:cs="Times New Roman"/>
          <w:spacing w:val="-3"/>
          <w:sz w:val="28"/>
          <w:szCs w:val="28"/>
        </w:rPr>
      </w:pPr>
      <w:r w:rsidRPr="003B533D">
        <w:rPr>
          <w:rFonts w:ascii="Times New Roman" w:eastAsia="Calibri" w:hAnsi="Times New Roman" w:cs="Times New Roman"/>
          <w:bCs/>
          <w:spacing w:val="-3"/>
          <w:sz w:val="28"/>
          <w:szCs w:val="28"/>
        </w:rPr>
        <w:t xml:space="preserve">Цель данного курса: </w:t>
      </w:r>
      <w:r w:rsidRPr="003B533D">
        <w:rPr>
          <w:rFonts w:ascii="Times New Roman" w:eastAsia="Calibri" w:hAnsi="Times New Roman" w:cs="Times New Roman"/>
          <w:spacing w:val="-3"/>
          <w:sz w:val="28"/>
          <w:szCs w:val="28"/>
        </w:rPr>
        <w:t>развитие познавательных способностей учащихся  на основе системы развивающих занятий.</w:t>
      </w:r>
    </w:p>
    <w:p w:rsidR="00DC1F6D" w:rsidRPr="003B533D" w:rsidRDefault="00C55631" w:rsidP="00DC1F6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П</w:t>
      </w:r>
      <w:r w:rsidR="00DC1F6D"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ринципиально</w:t>
      </w:r>
      <w:r w:rsidR="00DC1F6D"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й задачей пред</w:t>
      </w:r>
      <w:r w:rsidR="00AE3452"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лагаемого курса является </w:t>
      </w:r>
      <w:r w:rsidR="00DC1F6D"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развитие познав</w:t>
      </w:r>
      <w:r w:rsidR="00DC1F6D"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ательных способностей и обще</w:t>
      </w:r>
      <w:r w:rsidR="00373158"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</w:t>
      </w:r>
      <w:r w:rsidR="00DC1F6D"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учебных умений и навыков, а не </w:t>
      </w:r>
      <w:r w:rsidR="00DC1F6D"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усвоение каких-то конкретных знаний и умений.</w:t>
      </w:r>
    </w:p>
    <w:p w:rsidR="00DC1F6D" w:rsidRPr="003B533D" w:rsidRDefault="00DC1F6D" w:rsidP="00DC1F6D">
      <w:pPr>
        <w:shd w:val="clear" w:color="auto" w:fill="FFFFFF"/>
        <w:spacing w:after="0" w:line="240" w:lineRule="auto"/>
        <w:ind w:right="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6"/>
          <w:sz w:val="28"/>
          <w:szCs w:val="28"/>
        </w:rPr>
        <w:t xml:space="preserve">Для проведения занятий 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 разработан учебно-методический комплект, состоящий из следующих учебных пособий: </w:t>
      </w:r>
    </w:p>
    <w:p w:rsidR="00DC1F6D" w:rsidRPr="003B533D" w:rsidRDefault="00DC1F6D" w:rsidP="00DC1F6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а)  двух рабочих тетрадей для учащихся на печатной основе;</w:t>
      </w:r>
    </w:p>
    <w:p w:rsidR="00DC1F6D" w:rsidRPr="003B533D" w:rsidRDefault="00DC1F6D" w:rsidP="00DC1F6D">
      <w:pPr>
        <w:shd w:val="clear" w:color="auto" w:fill="FFFFFF"/>
        <w:spacing w:after="0" w:line="240" w:lineRule="auto"/>
        <w:ind w:right="1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б) методического руководства для учителя, в котором излагает</w:t>
      </w:r>
      <w:r w:rsidRPr="003B533D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>ся один из возможных вариантов работы с заданиями, помещен</w:t>
      </w:r>
      <w:r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ными в тетрадях.</w:t>
      </w:r>
    </w:p>
    <w:p w:rsidR="00AE3452" w:rsidRPr="003B533D" w:rsidRDefault="00DC1F6D" w:rsidP="00635AC5">
      <w:pPr>
        <w:shd w:val="clear" w:color="auto" w:fill="FFFFFF"/>
        <w:spacing w:after="0" w:line="240" w:lineRule="auto"/>
        <w:ind w:firstLine="269"/>
        <w:jc w:val="both"/>
        <w:rPr>
          <w:rFonts w:ascii="Times New Roman" w:eastAsia="Calibri" w:hAnsi="Times New Roman" w:cs="Times New Roman"/>
          <w:i/>
          <w:color w:val="000000"/>
          <w:spacing w:val="6"/>
          <w:sz w:val="28"/>
          <w:szCs w:val="28"/>
        </w:rPr>
      </w:pPr>
      <w:r w:rsidRPr="003B533D">
        <w:rPr>
          <w:rFonts w:ascii="Times New Roman" w:eastAsia="Calibri" w:hAnsi="Times New Roman" w:cs="Times New Roman"/>
          <w:i/>
          <w:color w:val="000000"/>
          <w:spacing w:val="6"/>
          <w:sz w:val="28"/>
          <w:szCs w:val="28"/>
        </w:rPr>
        <w:t>Отсутствие отметок</w:t>
      </w:r>
      <w:r w:rsidR="003B533D" w:rsidRPr="003B533D">
        <w:rPr>
          <w:rFonts w:ascii="Times New Roman" w:eastAsia="Calibri" w:hAnsi="Times New Roman" w:cs="Times New Roman"/>
          <w:i/>
          <w:color w:val="000000"/>
          <w:spacing w:val="6"/>
          <w:sz w:val="28"/>
          <w:szCs w:val="28"/>
        </w:rPr>
        <w:t xml:space="preserve"> при проведении занятий</w:t>
      </w:r>
      <w:r w:rsidRPr="003B533D">
        <w:rPr>
          <w:rFonts w:ascii="Times New Roman" w:eastAsia="Calibri" w:hAnsi="Times New Roman" w:cs="Times New Roman"/>
          <w:i/>
          <w:color w:val="000000"/>
          <w:spacing w:val="6"/>
          <w:sz w:val="28"/>
          <w:szCs w:val="28"/>
        </w:rPr>
        <w:t xml:space="preserve"> снижает тревожность и необоснованное беспокойство учащихся, исчезает боязнь ошибочных ответов. В результате у детей формируется отношение к данным занятиям как к средству развития своей личности. </w:t>
      </w:r>
    </w:p>
    <w:p w:rsidR="00DC1F6D" w:rsidRPr="003B533D" w:rsidRDefault="00DC1F6D" w:rsidP="00635AC5">
      <w:pPr>
        <w:shd w:val="clear" w:color="auto" w:fill="FFFFFF"/>
        <w:spacing w:after="0" w:line="240" w:lineRule="auto"/>
        <w:ind w:firstLine="269"/>
        <w:jc w:val="both"/>
        <w:rPr>
          <w:rFonts w:ascii="Times New Roman" w:eastAsia="Calibri" w:hAnsi="Times New Roman" w:cs="Times New Roman"/>
          <w:i/>
          <w:color w:val="000000"/>
          <w:spacing w:val="6"/>
          <w:sz w:val="28"/>
          <w:szCs w:val="28"/>
        </w:rPr>
      </w:pPr>
      <w:r w:rsidRPr="003B533D">
        <w:rPr>
          <w:rFonts w:ascii="Times New Roman" w:eastAsia="Calibri" w:hAnsi="Times New Roman" w:cs="Times New Roman"/>
          <w:i/>
          <w:color w:val="000000"/>
          <w:spacing w:val="6"/>
          <w:sz w:val="28"/>
          <w:szCs w:val="28"/>
        </w:rPr>
        <w:t xml:space="preserve">Данный курс состоит из системы тренировочных упражнений, специальных заданий, дидактических и развивающих игр. </w:t>
      </w:r>
    </w:p>
    <w:p w:rsidR="00DC1F6D" w:rsidRPr="003B533D" w:rsidRDefault="00DC1F6D" w:rsidP="00DC1F6D">
      <w:pPr>
        <w:shd w:val="clear" w:color="auto" w:fill="FFFFFF"/>
        <w:spacing w:after="0" w:line="240" w:lineRule="auto"/>
        <w:ind w:right="115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На каждом занятии проводится </w:t>
      </w:r>
      <w:r w:rsidRPr="003B533D">
        <w:rPr>
          <w:rFonts w:ascii="Times New Roman" w:eastAsia="Calibri" w:hAnsi="Times New Roman" w:cs="Times New Roman"/>
          <w:i/>
          <w:iCs/>
          <w:color w:val="000000"/>
          <w:spacing w:val="1"/>
          <w:sz w:val="28"/>
          <w:szCs w:val="28"/>
        </w:rPr>
        <w:t xml:space="preserve">коллективное обсуждение </w:t>
      </w:r>
      <w:r w:rsidR="00C55631"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ре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шения задачи определенного ви</w:t>
      </w:r>
      <w:r w:rsidR="00C55631"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да. На этом этапе у детей форми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руется такое важное качество</w:t>
      </w: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, как осознание собственных</w:t>
      </w:r>
      <w:r w:rsidR="00C55631"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действий, самоконтроль, возмож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ность дать отчет в выполняемых шагах при решении задач любой трудности.</w:t>
      </w:r>
    </w:p>
    <w:p w:rsidR="00DC1F6D" w:rsidRPr="003B533D" w:rsidRDefault="00DC1F6D" w:rsidP="00DC1F6D">
      <w:pPr>
        <w:shd w:val="clear" w:color="auto" w:fill="FFFFFF"/>
        <w:spacing w:after="0" w:line="240" w:lineRule="auto"/>
        <w:ind w:left="24" w:firstLine="49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каждом занятии после самостоятельной работы проводится </w:t>
      </w:r>
      <w:r w:rsidRPr="003B533D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коллективная проверка решения задач. 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Такой формой работы создаются</w:t>
      </w:r>
      <w:r w:rsidRPr="003B533D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условия для нормализации самооценки у всех детей, а </w:t>
      </w:r>
      <w:r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именно: повышения самооценки </w:t>
      </w:r>
      <w:r w:rsidR="00635AC5"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у детей, у которых хорошо разви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ты мыслительные процессы, но учебный материал усваивается в </w:t>
      </w:r>
      <w:r w:rsidRPr="003B533D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>классе плохо за счет отсутствия, например, внимания.</w:t>
      </w:r>
    </w:p>
    <w:p w:rsidR="00DC1F6D" w:rsidRPr="003B533D" w:rsidRDefault="00DC1F6D" w:rsidP="00DC1F6D">
      <w:pP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3B533D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lastRenderedPageBreak/>
        <w:t>Как было сказано выше, внеурочная деятельность проводится во внеурочное время. Учащиеся к тому времени уже устали и им нужна смена деятельности, как способ переключиться, отдохнуть, но при этом чему-то научиться, создать что-то новое, приобрести новый опыт.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right="1382" w:firstLine="720"/>
        <w:jc w:val="center"/>
        <w:rPr>
          <w:rFonts w:ascii="Times New Roman" w:eastAsia="Calibri" w:hAnsi="Times New Roman" w:cs="Times New Roman"/>
          <w:color w:val="000000"/>
          <w:spacing w:val="6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6"/>
          <w:sz w:val="28"/>
          <w:szCs w:val="28"/>
        </w:rPr>
        <w:t>На занятиях применяются  занимательные и доступные для понимания задания и упражнения, задачи, вопросы, загадки, игры, ребусы, кроссворды и т.д., что привлекательно для младших школьников.</w:t>
      </w:r>
    </w:p>
    <w:p w:rsidR="003B533D" w:rsidRPr="003B533D" w:rsidRDefault="003B533D" w:rsidP="00635AC5">
      <w:pPr>
        <w:shd w:val="clear" w:color="auto" w:fill="FFFFFF"/>
        <w:spacing w:after="0" w:line="240" w:lineRule="auto"/>
        <w:ind w:right="1382" w:firstLine="720"/>
        <w:jc w:val="center"/>
        <w:rPr>
          <w:rFonts w:ascii="Times New Roman" w:eastAsia="Calibri" w:hAnsi="Times New Roman" w:cs="Times New Roman"/>
          <w:color w:val="000000"/>
          <w:spacing w:val="6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6"/>
          <w:sz w:val="28"/>
          <w:szCs w:val="28"/>
        </w:rPr>
        <w:t>Структура занятия: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right="1382"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11"/>
          <w:sz w:val="28"/>
          <w:szCs w:val="28"/>
        </w:rPr>
        <w:t xml:space="preserve"> «МОЗГОВАЯ ГИМНАСТИКА» (1-2 минуты).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right="19" w:firstLine="720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6"/>
          <w:sz w:val="28"/>
          <w:szCs w:val="28"/>
        </w:rPr>
        <w:t>Выполнение упражнений для улучшения мозговой деятельности является важной частью занятия по РПС. Исследования ученых убедительно доказывают, что под влиянием физических уп</w:t>
      </w:r>
      <w:r w:rsidRPr="003B533D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>ражнений улучшаются показатели различных психических процес</w:t>
      </w:r>
      <w:r w:rsidRPr="003B533D">
        <w:rPr>
          <w:rFonts w:ascii="Times New Roman" w:eastAsia="Calibri" w:hAnsi="Times New Roman" w:cs="Times New Roman"/>
          <w:color w:val="000000"/>
          <w:spacing w:val="7"/>
          <w:sz w:val="28"/>
          <w:szCs w:val="28"/>
        </w:rPr>
        <w:t>сов, лежащих в основе творческой деятельности: увеличивается</w:t>
      </w:r>
      <w:r w:rsidRPr="003B53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533D">
        <w:rPr>
          <w:rFonts w:ascii="Times New Roman" w:eastAsia="Calibri" w:hAnsi="Times New Roman" w:cs="Times New Roman"/>
          <w:color w:val="000000"/>
          <w:spacing w:val="8"/>
          <w:sz w:val="28"/>
          <w:szCs w:val="28"/>
        </w:rPr>
        <w:t xml:space="preserve">объем памяти, повышается устойчивость внимания, ускоряется 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решение элементарных интеллектуальных задач, убыстряются пси</w:t>
      </w: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хомоторные процессы.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left="566"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РАЗМИНКА (3 минуты).</w:t>
      </w:r>
    </w:p>
    <w:p w:rsidR="00635AC5" w:rsidRPr="003B533D" w:rsidRDefault="00635AC5" w:rsidP="00AE3452">
      <w:pPr>
        <w:shd w:val="clear" w:color="auto" w:fill="FFFFFF"/>
        <w:spacing w:after="0" w:line="240" w:lineRule="auto"/>
        <w:ind w:left="269" w:right="19" w:firstLine="720"/>
        <w:jc w:val="both"/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5"/>
          <w:sz w:val="28"/>
          <w:szCs w:val="28"/>
        </w:rPr>
        <w:t>Основной задачей данного этапа является создание у ребят опре</w:t>
      </w:r>
      <w:r w:rsidRPr="003B533D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>деленного положительного эмоционального фона, без которого</w:t>
      </w:r>
      <w:r w:rsidRPr="003B53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533D">
        <w:rPr>
          <w:rFonts w:ascii="Times New Roman" w:eastAsia="Calibri" w:hAnsi="Times New Roman" w:cs="Times New Roman"/>
          <w:color w:val="000000"/>
          <w:spacing w:val="9"/>
          <w:sz w:val="28"/>
          <w:szCs w:val="28"/>
        </w:rPr>
        <w:t xml:space="preserve">эффективное усвоение знаний невозможно. Поэтому вопросы, 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включенные в разминку, достаточно легкие. Они способны вызвать</w:t>
      </w:r>
      <w:r w:rsidRPr="003B53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B533D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>интерес у детей, и рассчитаны на сообразительность, быстроту реакции, окрашены немалой долей юмора. Но они же и подготавливают ребенка к активной учебно-познавательной деятельности.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right="1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   </w:t>
      </w:r>
      <w:r w:rsidRPr="003B533D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 xml:space="preserve">В процессе выполнения каждого задания    происходит развитие почти всех познавательных процессов, но каждый раз акцент 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делается на каком-то одном из них. Учитывая это, все задания ус</w:t>
      </w: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ловно можно разбить на несколько групп: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20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bCs/>
          <w:i/>
          <w:iCs/>
          <w:color w:val="000000"/>
          <w:spacing w:val="-2"/>
          <w:sz w:val="28"/>
          <w:szCs w:val="28"/>
        </w:rPr>
        <w:t>Задания на развитие внимания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right="1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 заданиям этой группы относятся различные лабиринты и це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лый ряд игр, направленных на развитие произвольного внимания детей, объема внимания, его устойчивости, переключения и рас</w:t>
      </w:r>
      <w:r w:rsidRPr="003B533D">
        <w:rPr>
          <w:rFonts w:ascii="Times New Roman" w:eastAsia="Calibri" w:hAnsi="Times New Roman" w:cs="Times New Roman"/>
          <w:color w:val="000000"/>
          <w:spacing w:val="2"/>
          <w:sz w:val="28"/>
          <w:szCs w:val="28"/>
        </w:rPr>
        <w:t>пределения.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Выполнение заданий подобного типа способствует формирова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нию таких жизненно важных умений, как умение целенаправленно сосредотачиваться, вести поиск нужного пути, оглядываясь, а 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иногда и возвращаясь назад, находить самый короткий путь, ре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шая двух - трехходовые задачи.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20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bCs/>
          <w:i/>
          <w:iCs/>
          <w:color w:val="000000"/>
          <w:spacing w:val="-1"/>
          <w:sz w:val="28"/>
          <w:szCs w:val="28"/>
        </w:rPr>
        <w:t>Задания, развивающие память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В рабочие тетради включены упражнения на развитие и совер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шенствование слуховой </w:t>
      </w:r>
      <w:r w:rsidRPr="003B533D">
        <w:rPr>
          <w:rFonts w:ascii="Times New Roman" w:eastAsia="Calibri" w:hAnsi="Times New Roman" w:cs="Times New Roman"/>
          <w:iCs/>
          <w:color w:val="000000"/>
          <w:spacing w:val="1"/>
          <w:sz w:val="28"/>
          <w:szCs w:val="28"/>
        </w:rPr>
        <w:t xml:space="preserve">и 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зрительной памяти. Участвуя в играх, школьники учатся пользоваться своей памятью и применять спе</w:t>
      </w: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циальные приемы, облегчающие запоминание. 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20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bCs/>
          <w:i/>
          <w:iCs/>
          <w:color w:val="000000"/>
          <w:spacing w:val="-9"/>
          <w:sz w:val="28"/>
          <w:szCs w:val="28"/>
        </w:rPr>
        <w:t>Задания на развитие и совершенствование воображения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right="19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lastRenderedPageBreak/>
        <w:t xml:space="preserve">Развитие воображения построено в основном на материале, 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включающем задания геометрического характера;</w:t>
      </w:r>
    </w:p>
    <w:p w:rsidR="00635AC5" w:rsidRPr="003B533D" w:rsidRDefault="00635AC5" w:rsidP="00635AC5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дорисовывание</w:t>
      </w:r>
      <w:proofErr w:type="spellEnd"/>
      <w:r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 несложных композиций из геометрических тел </w:t>
      </w: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или линий, не изображающих ничего конкретного, до какого-либо 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изображения;</w:t>
      </w:r>
    </w:p>
    <w:p w:rsidR="00635AC5" w:rsidRPr="003B533D" w:rsidRDefault="00635AC5" w:rsidP="00635AC5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выбор фигуры нужной формы для восстановления целого;</w:t>
      </w:r>
    </w:p>
    <w:p w:rsidR="00635AC5" w:rsidRPr="003B533D" w:rsidRDefault="00635AC5" w:rsidP="00635AC5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вычерчивание уникурсальных фигур (фигур, которые надо на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чертить, не отрывая карандаша от бумаги и не проводя одну и ту 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же линию дважды);</w:t>
      </w:r>
    </w:p>
    <w:p w:rsidR="00635AC5" w:rsidRPr="003B533D" w:rsidRDefault="00635AC5" w:rsidP="00635AC5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выбор пары идентичных фигур сложной конфигурации;</w:t>
      </w:r>
    </w:p>
    <w:p w:rsidR="00635AC5" w:rsidRPr="003B533D" w:rsidRDefault="00635AC5" w:rsidP="00635AC5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 w:line="240" w:lineRule="auto"/>
        <w:ind w:left="10" w:firstLine="7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выделение из общего рисунка заданных фигур с целью выяв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ления замаскированного рисунка;</w:t>
      </w:r>
    </w:p>
    <w:p w:rsidR="00635AC5" w:rsidRPr="003B533D" w:rsidRDefault="00635AC5" w:rsidP="00635AC5">
      <w:pPr>
        <w:widowControl w:val="0"/>
        <w:numPr>
          <w:ilvl w:val="0"/>
          <w:numId w:val="2"/>
        </w:numPr>
        <w:shd w:val="clear" w:color="auto" w:fill="FFFFFF"/>
        <w:tabs>
          <w:tab w:val="left" w:pos="442"/>
        </w:tabs>
        <w:autoSpaceDE w:val="0"/>
        <w:autoSpaceDN w:val="0"/>
        <w:adjustRightInd w:val="0"/>
        <w:spacing w:after="0" w:line="240" w:lineRule="auto"/>
        <w:ind w:left="10" w:firstLine="71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деление фигуры на несколько заданных фигур и построение </w:t>
      </w:r>
      <w:r w:rsidRPr="003B533D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заданной фигуры из нескольких частей, выбираемых из множества </w:t>
      </w:r>
      <w:r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данных;</w:t>
      </w:r>
    </w:p>
    <w:p w:rsidR="00635AC5" w:rsidRPr="003B533D" w:rsidRDefault="00635AC5" w:rsidP="00635AC5">
      <w:pPr>
        <w:shd w:val="clear" w:color="auto" w:fill="FFFFFF"/>
        <w:tabs>
          <w:tab w:val="left" w:pos="442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             - 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складывание и перекладывание спичек с целью составления </w:t>
      </w: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заданных фигур.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Pr="003B533D">
        <w:rPr>
          <w:rFonts w:ascii="Times New Roman" w:eastAsia="Calibri" w:hAnsi="Times New Roman" w:cs="Times New Roman"/>
          <w:color w:val="000000"/>
          <w:spacing w:val="6"/>
          <w:sz w:val="28"/>
          <w:szCs w:val="28"/>
        </w:rPr>
        <w:t>Совершенствованию воображения способствует работа с изог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рафами (слова записаны буквами, расположение которых напоми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нает изображение того предмета, о котором идет речь) и </w:t>
      </w:r>
      <w:proofErr w:type="spellStart"/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числогра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ммы</w:t>
      </w:r>
      <w:proofErr w:type="spellEnd"/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 (предмет изображен с помощью чисел).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i/>
          <w:iCs/>
          <w:color w:val="000000"/>
          <w:spacing w:val="4"/>
          <w:sz w:val="28"/>
          <w:szCs w:val="28"/>
        </w:rPr>
        <w:t xml:space="preserve"> Задания, развивающие мышление</w:t>
      </w:r>
    </w:p>
    <w:p w:rsidR="00635AC5" w:rsidRPr="003B533D" w:rsidRDefault="00635AC5" w:rsidP="00635AC5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 xml:space="preserve"> </w:t>
      </w:r>
      <w:r w:rsidRPr="003B533D">
        <w:rPr>
          <w:rFonts w:ascii="Times New Roman" w:eastAsia="Calibri" w:hAnsi="Times New Roman" w:cs="Times New Roman"/>
          <w:color w:val="000000"/>
          <w:sz w:val="28"/>
          <w:szCs w:val="28"/>
        </w:rPr>
        <w:t>В процессе выполнения таких упражнений дети учатся сравнивать различные объекты, выполнять простые виды анализа и синтеза, устанавливать связи между поня</w:t>
      </w:r>
      <w:r w:rsidRPr="003B533D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тиями, учатся комбинировать и планировать. Предлагаются задания, направленные на формирование умений работать с алгорит</w:t>
      </w:r>
      <w:r w:rsidRPr="003B533D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мическими предписаниями (шаговое выполнение задания).</w:t>
      </w:r>
    </w:p>
    <w:p w:rsidR="00635AC5" w:rsidRPr="003B533D" w:rsidRDefault="00C55631" w:rsidP="00635AC5">
      <w:pPr>
        <w:pStyle w:val="a3"/>
        <w:rPr>
          <w:color w:val="FE8637"/>
          <w:sz w:val="28"/>
          <w:szCs w:val="28"/>
        </w:rPr>
      </w:pPr>
      <w:r w:rsidRPr="003B533D">
        <w:rPr>
          <w:rFonts w:eastAsia="+mn-ea"/>
          <w:bCs/>
          <w:color w:val="000000"/>
          <w:kern w:val="24"/>
          <w:sz w:val="28"/>
          <w:szCs w:val="28"/>
        </w:rPr>
        <w:t>Использование интерактивной доски во внеурочной деятельности</w:t>
      </w:r>
      <w:r w:rsidR="00635AC5" w:rsidRPr="003B533D">
        <w:rPr>
          <w:rFonts w:eastAsia="+mn-ea"/>
          <w:bCs/>
          <w:color w:val="000000"/>
          <w:kern w:val="24"/>
          <w:sz w:val="28"/>
          <w:szCs w:val="28"/>
        </w:rPr>
        <w:t xml:space="preserve"> повышает мотивацию учащихся, активизирует познавательную деятельность учащихся и способствует развитию коммуникативных навыков.</w:t>
      </w:r>
    </w:p>
    <w:p w:rsidR="00C55631" w:rsidRPr="003B533D" w:rsidRDefault="00C55631" w:rsidP="00C55631">
      <w:pPr>
        <w:ind w:left="360"/>
        <w:rPr>
          <w:rFonts w:ascii="Times New Roman" w:hAnsi="Times New Roman" w:cs="Times New Roman"/>
          <w:color w:val="FE8637"/>
          <w:sz w:val="28"/>
          <w:szCs w:val="28"/>
        </w:rPr>
      </w:pPr>
    </w:p>
    <w:p w:rsidR="002A7E37" w:rsidRPr="003B533D" w:rsidRDefault="002A7E3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A7E37" w:rsidRPr="003B5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6AC07F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2C8F21DA"/>
    <w:multiLevelType w:val="hybridMultilevel"/>
    <w:tmpl w:val="D20A5CB4"/>
    <w:lvl w:ilvl="0" w:tplc="FD0C510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AAE7B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0EBA8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24026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14230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0ACCD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6EE7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ACDA7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58790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FF5685"/>
    <w:multiLevelType w:val="hybridMultilevel"/>
    <w:tmpl w:val="E59C4A3C"/>
    <w:lvl w:ilvl="0" w:tplc="74A67A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28FB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18B30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1CE71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2A168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543F9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BC7A7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B4566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CEF09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6D"/>
    <w:rsid w:val="001B194E"/>
    <w:rsid w:val="002A7E37"/>
    <w:rsid w:val="00373158"/>
    <w:rsid w:val="003B533D"/>
    <w:rsid w:val="00635AC5"/>
    <w:rsid w:val="00AE3452"/>
    <w:rsid w:val="00C55631"/>
    <w:rsid w:val="00DC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6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63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0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2562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593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variatc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Konstantin</cp:lastModifiedBy>
  <cp:revision>3</cp:revision>
  <dcterms:created xsi:type="dcterms:W3CDTF">2017-03-27T12:07:00Z</dcterms:created>
  <dcterms:modified xsi:type="dcterms:W3CDTF">2018-03-25T11:45:00Z</dcterms:modified>
</cp:coreProperties>
</file>