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0E" w:rsidRDefault="0098130E" w:rsidP="00D04C3D">
      <w:pPr>
        <w:ind w:left="709"/>
        <w:jc w:val="both"/>
      </w:pPr>
    </w:p>
    <w:p w:rsidR="0098130E" w:rsidRDefault="0098130E" w:rsidP="00C304F1">
      <w:pPr>
        <w:ind w:left="709" w:right="850"/>
        <w:jc w:val="center"/>
        <w:rPr>
          <w:rFonts w:ascii="Times New Roman" w:hAnsi="Times New Roman"/>
          <w:b/>
          <w:i/>
          <w:sz w:val="24"/>
          <w:szCs w:val="24"/>
        </w:rPr>
      </w:pPr>
      <w:r w:rsidRPr="00D04C3D">
        <w:rPr>
          <w:rFonts w:ascii="Times New Roman" w:hAnsi="Times New Roman"/>
          <w:b/>
          <w:i/>
          <w:sz w:val="24"/>
          <w:szCs w:val="24"/>
        </w:rPr>
        <w:t>Современные технологии учебно-воспитательного процесса в образовательном учреждении.</w:t>
      </w:r>
    </w:p>
    <w:p w:rsidR="001270D1" w:rsidRDefault="001270D1" w:rsidP="001270D1">
      <w:pPr>
        <w:spacing w:line="240" w:lineRule="auto"/>
        <w:ind w:left="1" w:right="850" w:firstLine="708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D04C3D">
        <w:rPr>
          <w:rFonts w:ascii="Times New Roman" w:hAnsi="Times New Roman"/>
          <w:b/>
          <w:i/>
          <w:sz w:val="24"/>
          <w:szCs w:val="24"/>
        </w:rPr>
        <w:t>Хайр</w:t>
      </w:r>
      <w:r>
        <w:rPr>
          <w:rFonts w:ascii="Times New Roman" w:hAnsi="Times New Roman"/>
          <w:b/>
          <w:i/>
          <w:sz w:val="24"/>
          <w:szCs w:val="24"/>
        </w:rPr>
        <w:t>етдинова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Л.В. , г. Стерлитамак,        </w:t>
      </w:r>
    </w:p>
    <w:p w:rsidR="001270D1" w:rsidRPr="00D04C3D" w:rsidRDefault="009A7644" w:rsidP="001270D1">
      <w:pPr>
        <w:spacing w:line="240" w:lineRule="auto"/>
        <w:ind w:left="1" w:right="850"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МА</w:t>
      </w:r>
      <w:r w:rsidR="001270D1" w:rsidRPr="00D04C3D">
        <w:rPr>
          <w:rFonts w:ascii="Times New Roman" w:hAnsi="Times New Roman"/>
          <w:b/>
          <w:i/>
          <w:sz w:val="24"/>
          <w:szCs w:val="24"/>
        </w:rPr>
        <w:t>ОУ «Гимназия № 4»</w:t>
      </w:r>
      <w:r w:rsidR="001270D1">
        <w:rPr>
          <w:rFonts w:ascii="Times New Roman" w:hAnsi="Times New Roman"/>
          <w:b/>
          <w:i/>
          <w:sz w:val="24"/>
          <w:szCs w:val="24"/>
        </w:rPr>
        <w:tab/>
      </w:r>
      <w:r w:rsidR="001270D1">
        <w:rPr>
          <w:rFonts w:ascii="Times New Roman" w:hAnsi="Times New Roman"/>
          <w:b/>
          <w:i/>
          <w:sz w:val="24"/>
          <w:szCs w:val="24"/>
        </w:rPr>
        <w:tab/>
      </w:r>
    </w:p>
    <w:p w:rsidR="0098130E" w:rsidRPr="00D04C3D" w:rsidRDefault="0098130E" w:rsidP="001270D1">
      <w:pPr>
        <w:ind w:left="709" w:right="850" w:firstLine="707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>В преддверии очередного профессионального праздника – День учителя, в одном из номеров «Российской газеты» был опубликован актуальный вопрос недели: «Чему не учат в школе?» Ответы давали и лауреаты конкурса Учитель года, и доктора наук, и заслуженные учителя России, родители и  их дети, т. е. современные школьники. Так вот, каждый второй в своем ответе говорит о том, что в школе не учат жить, быть счастливым!</w:t>
      </w:r>
    </w:p>
    <w:p w:rsidR="00CF2FE1" w:rsidRPr="00D04C3D" w:rsidRDefault="0098130E" w:rsidP="00D04C3D">
      <w:pPr>
        <w:ind w:left="709" w:right="850"/>
        <w:jc w:val="both"/>
        <w:rPr>
          <w:rFonts w:ascii="Times New Roman" w:hAnsi="Times New Roman"/>
          <w:i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</w:r>
      <w:r w:rsidRPr="00D04C3D">
        <w:rPr>
          <w:rFonts w:ascii="Times New Roman" w:hAnsi="Times New Roman"/>
          <w:i/>
          <w:sz w:val="24"/>
          <w:szCs w:val="24"/>
        </w:rPr>
        <w:t>«…</w:t>
      </w:r>
      <w:r w:rsidR="00C15674" w:rsidRPr="00D04C3D">
        <w:rPr>
          <w:rFonts w:ascii="Times New Roman" w:hAnsi="Times New Roman"/>
          <w:i/>
          <w:sz w:val="24"/>
          <w:szCs w:val="24"/>
        </w:rPr>
        <w:t>Считается</w:t>
      </w:r>
      <w:r w:rsidRPr="00D04C3D">
        <w:rPr>
          <w:rFonts w:ascii="Times New Roman" w:hAnsi="Times New Roman"/>
          <w:i/>
          <w:sz w:val="24"/>
          <w:szCs w:val="24"/>
        </w:rPr>
        <w:t>, что счастье – получить пятерку, сдать экзамен</w:t>
      </w:r>
      <w:r w:rsidR="00C15674" w:rsidRPr="00D04C3D">
        <w:rPr>
          <w:rFonts w:ascii="Times New Roman" w:hAnsi="Times New Roman"/>
          <w:i/>
          <w:sz w:val="24"/>
          <w:szCs w:val="24"/>
        </w:rPr>
        <w:t>. По такой схеме живет большинство молодых людей. Но немногие из них, выполнив все  эти пункты, становятся действительно счастливыми»;</w:t>
      </w:r>
    </w:p>
    <w:p w:rsidR="00CF2FE1" w:rsidRPr="00D04C3D" w:rsidRDefault="00C15674" w:rsidP="00D04C3D">
      <w:pPr>
        <w:ind w:left="709" w:right="850"/>
        <w:jc w:val="both"/>
        <w:rPr>
          <w:rFonts w:ascii="Times New Roman" w:hAnsi="Times New Roman"/>
          <w:i/>
          <w:sz w:val="24"/>
          <w:szCs w:val="24"/>
        </w:rPr>
      </w:pPr>
      <w:r w:rsidRPr="00D04C3D">
        <w:rPr>
          <w:rFonts w:ascii="Times New Roman" w:hAnsi="Times New Roman"/>
          <w:i/>
          <w:sz w:val="24"/>
          <w:szCs w:val="24"/>
        </w:rPr>
        <w:t xml:space="preserve">  «… Учителя не готовят личность, готовую к реальной жизни»; </w:t>
      </w:r>
    </w:p>
    <w:p w:rsidR="00CF2FE1" w:rsidRPr="00D04C3D" w:rsidRDefault="00C15674" w:rsidP="00D04C3D">
      <w:pPr>
        <w:ind w:left="709" w:right="850"/>
        <w:jc w:val="both"/>
        <w:rPr>
          <w:rFonts w:ascii="Times New Roman" w:hAnsi="Times New Roman"/>
          <w:i/>
          <w:sz w:val="24"/>
          <w:szCs w:val="24"/>
        </w:rPr>
      </w:pPr>
      <w:r w:rsidRPr="00D04C3D">
        <w:rPr>
          <w:rFonts w:ascii="Times New Roman" w:hAnsi="Times New Roman"/>
          <w:i/>
          <w:sz w:val="24"/>
          <w:szCs w:val="24"/>
        </w:rPr>
        <w:t xml:space="preserve">«… Школа не предполагает дискуссии, дает готовое клише, но не учит учеников сомневаться, искать свою точку зрения, защищать свое мнение»;  </w:t>
      </w:r>
    </w:p>
    <w:p w:rsidR="00CF2FE1" w:rsidRPr="00D04C3D" w:rsidRDefault="00C15674" w:rsidP="00D04C3D">
      <w:pPr>
        <w:ind w:left="709" w:right="850"/>
        <w:jc w:val="both"/>
        <w:rPr>
          <w:rFonts w:ascii="Times New Roman" w:hAnsi="Times New Roman"/>
          <w:i/>
          <w:sz w:val="24"/>
          <w:szCs w:val="24"/>
        </w:rPr>
      </w:pPr>
      <w:r w:rsidRPr="00D04C3D">
        <w:rPr>
          <w:rFonts w:ascii="Times New Roman" w:hAnsi="Times New Roman"/>
          <w:i/>
          <w:sz w:val="24"/>
          <w:szCs w:val="24"/>
        </w:rPr>
        <w:t xml:space="preserve">«… В рамках основ права мне объяснили принцип разделения властей, но не </w:t>
      </w:r>
      <w:proofErr w:type="gramStart"/>
      <w:r w:rsidRPr="00D04C3D">
        <w:rPr>
          <w:rFonts w:ascii="Times New Roman" w:hAnsi="Times New Roman"/>
          <w:i/>
          <w:sz w:val="24"/>
          <w:szCs w:val="24"/>
        </w:rPr>
        <w:t>рассказали</w:t>
      </w:r>
      <w:proofErr w:type="gramEnd"/>
      <w:r w:rsidRPr="00D04C3D">
        <w:rPr>
          <w:rFonts w:ascii="Times New Roman" w:hAnsi="Times New Roman"/>
          <w:i/>
          <w:sz w:val="24"/>
          <w:szCs w:val="24"/>
        </w:rPr>
        <w:t xml:space="preserve"> как написать заявление  в прокуратуру»;</w:t>
      </w:r>
    </w:p>
    <w:p w:rsidR="0098130E" w:rsidRPr="00D04C3D" w:rsidRDefault="00C15674" w:rsidP="00D04C3D">
      <w:pPr>
        <w:ind w:left="709" w:right="850"/>
        <w:jc w:val="both"/>
        <w:rPr>
          <w:rFonts w:ascii="Times New Roman" w:hAnsi="Times New Roman"/>
          <w:i/>
          <w:sz w:val="24"/>
          <w:szCs w:val="24"/>
        </w:rPr>
      </w:pPr>
      <w:r w:rsidRPr="00D04C3D">
        <w:rPr>
          <w:rFonts w:ascii="Times New Roman" w:hAnsi="Times New Roman"/>
          <w:i/>
          <w:sz w:val="24"/>
          <w:szCs w:val="24"/>
        </w:rPr>
        <w:t xml:space="preserve"> «… Самому главному не учат - жить. Учат знания запоминать, записывать в голову, </w:t>
      </w:r>
      <w:proofErr w:type="gramStart"/>
      <w:r w:rsidRPr="00D04C3D">
        <w:rPr>
          <w:rFonts w:ascii="Times New Roman" w:hAnsi="Times New Roman"/>
          <w:i/>
          <w:sz w:val="24"/>
          <w:szCs w:val="24"/>
        </w:rPr>
        <w:t>а</w:t>
      </w:r>
      <w:proofErr w:type="gramEnd"/>
      <w:r w:rsidRPr="00D04C3D">
        <w:rPr>
          <w:rFonts w:ascii="Times New Roman" w:hAnsi="Times New Roman"/>
          <w:i/>
          <w:sz w:val="24"/>
          <w:szCs w:val="24"/>
        </w:rPr>
        <w:t xml:space="preserve"> как и где их применить…..?».</w:t>
      </w:r>
    </w:p>
    <w:p w:rsidR="00C15674" w:rsidRPr="00D04C3D" w:rsidRDefault="00C15674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С этим же вопросом обратилась к учащимся гимназии – они полностью согласны с респондентами указанного интервью! Ребятам не хватает практики, наглядных  примеров, «случаев из жизни», живого общения не только с педагогом, но и с представителями  все</w:t>
      </w:r>
      <w:r w:rsidR="006A0948" w:rsidRPr="00D04C3D">
        <w:rPr>
          <w:rFonts w:ascii="Times New Roman" w:hAnsi="Times New Roman"/>
          <w:sz w:val="24"/>
          <w:szCs w:val="24"/>
        </w:rPr>
        <w:t>х органов власти, да  и вообще всех сфер жизни общества… Ребята считают, что урок</w:t>
      </w:r>
      <w:r w:rsidR="00CF2FE1" w:rsidRPr="00D04C3D">
        <w:rPr>
          <w:rFonts w:ascii="Times New Roman" w:hAnsi="Times New Roman"/>
          <w:sz w:val="24"/>
          <w:szCs w:val="24"/>
        </w:rPr>
        <w:t xml:space="preserve"> по теме</w:t>
      </w:r>
      <w:r w:rsidR="006A0948" w:rsidRPr="00D04C3D">
        <w:rPr>
          <w:rFonts w:ascii="Times New Roman" w:hAnsi="Times New Roman"/>
          <w:sz w:val="24"/>
          <w:szCs w:val="24"/>
        </w:rPr>
        <w:t>: «Правонарушения» запомнят куда более успешно, если проведет его инспектор по делам несовершеннолетних. Или  - пятиклассники ощутят атмосферу древнеегипетского общества острее</w:t>
      </w:r>
      <w:r w:rsidR="00CF2FE1" w:rsidRPr="00D04C3D">
        <w:rPr>
          <w:rFonts w:ascii="Times New Roman" w:hAnsi="Times New Roman"/>
          <w:sz w:val="24"/>
          <w:szCs w:val="24"/>
        </w:rPr>
        <w:t>,</w:t>
      </w:r>
      <w:r w:rsidR="006A0948" w:rsidRPr="00D04C3D">
        <w:rPr>
          <w:rFonts w:ascii="Times New Roman" w:hAnsi="Times New Roman"/>
          <w:sz w:val="24"/>
          <w:szCs w:val="24"/>
        </w:rPr>
        <w:t xml:space="preserve"> если самостоятельно попробуют вылепить горшочки из глины, обжечь их.</w:t>
      </w:r>
    </w:p>
    <w:p w:rsidR="006A0948" w:rsidRPr="00D04C3D" w:rsidRDefault="006A0948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Современный ребенок требует внешне жестких условий и внутренней свободы. Все детские «свободы», не поддержанные чувством целостности жизни как перспективы счастья и самореализации, превращаются позже в настоящую тюрьму. Человеку не нужны мимолетные успехи, ему необходим «свет» жизненной перспективы, добытый с помощью школы из собственных глубин сознания.</w:t>
      </w:r>
    </w:p>
    <w:p w:rsidR="0070077F" w:rsidRPr="00D04C3D" w:rsidRDefault="006A0948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lastRenderedPageBreak/>
        <w:tab/>
        <w:t>Это единственное его спасение, т.к. в современном мире, который находится на стадии перехода, человек пребывает в полном одиночестве. Поэтому школьнику необходим</w:t>
      </w:r>
      <w:r w:rsidR="0070077F" w:rsidRPr="00D04C3D">
        <w:rPr>
          <w:rFonts w:ascii="Times New Roman" w:hAnsi="Times New Roman"/>
          <w:sz w:val="24"/>
          <w:szCs w:val="24"/>
        </w:rPr>
        <w:t xml:space="preserve"> стро</w:t>
      </w:r>
      <w:r w:rsidRPr="00D04C3D">
        <w:rPr>
          <w:rFonts w:ascii="Times New Roman" w:hAnsi="Times New Roman"/>
          <w:sz w:val="24"/>
          <w:szCs w:val="24"/>
        </w:rPr>
        <w:t>гий, абсолютно нацеленный на подготовку к целостной будущей его жизни учитель</w:t>
      </w:r>
      <w:r w:rsidR="0070077F" w:rsidRPr="00D04C3D">
        <w:rPr>
          <w:rFonts w:ascii="Times New Roman" w:hAnsi="Times New Roman"/>
          <w:sz w:val="24"/>
          <w:szCs w:val="24"/>
        </w:rPr>
        <w:t>, ответственный  за эту будущую жизнь перед собой. Учитель, который соблюдает особый механизм, некоторую систему условий  для пробуждения, поддержки и актуализации актов саморазвития школьников нового поколения. Этот «механизм » функционирует в строгой последовательности «по заказу» детского сознания. Представляет собой совокупность содержания и технологии и создает условия для пробуждения мысли чувства и воли, обращает  ребенка к рефлексии, т. е. к осознанию смыслов собственной жизни и судьбы. Невозможно отдельно учить,  отдельно воспитывать и отдельно внедрять в жизнь опыт учебы и воспитания. Это единое, нераздельное пространство, «сгусток»</w:t>
      </w:r>
      <w:r w:rsidR="00CF2FE1" w:rsidRPr="00D04C3D">
        <w:rPr>
          <w:rFonts w:ascii="Times New Roman" w:hAnsi="Times New Roman"/>
          <w:sz w:val="24"/>
          <w:szCs w:val="24"/>
        </w:rPr>
        <w:t xml:space="preserve"> условий</w:t>
      </w:r>
      <w:r w:rsidR="0070077F" w:rsidRPr="00D04C3D">
        <w:rPr>
          <w:rFonts w:ascii="Times New Roman" w:hAnsi="Times New Roman"/>
          <w:sz w:val="24"/>
          <w:szCs w:val="24"/>
        </w:rPr>
        <w:t xml:space="preserve">, по которому </w:t>
      </w:r>
      <w:proofErr w:type="spellStart"/>
      <w:r w:rsidR="0070077F" w:rsidRPr="00D04C3D">
        <w:rPr>
          <w:rFonts w:ascii="Times New Roman" w:hAnsi="Times New Roman"/>
          <w:sz w:val="24"/>
          <w:szCs w:val="24"/>
        </w:rPr>
        <w:t>самодвижется</w:t>
      </w:r>
      <w:proofErr w:type="spellEnd"/>
      <w:r w:rsidR="0070077F" w:rsidRPr="00D04C3D">
        <w:rPr>
          <w:rFonts w:ascii="Times New Roman" w:hAnsi="Times New Roman"/>
          <w:sz w:val="24"/>
          <w:szCs w:val="24"/>
        </w:rPr>
        <w:t>, обретая форму, поток сознания ребенка…</w:t>
      </w:r>
    </w:p>
    <w:p w:rsidR="0070077F" w:rsidRPr="00D04C3D" w:rsidRDefault="0070077F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В современной школе в условиях коллективного обучения учителя стремятся помочь детям адаптироваться в коллективе</w:t>
      </w:r>
      <w:r w:rsidR="0096491E" w:rsidRPr="00D04C3D">
        <w:rPr>
          <w:rFonts w:ascii="Times New Roman" w:hAnsi="Times New Roman"/>
          <w:sz w:val="24"/>
          <w:szCs w:val="24"/>
        </w:rPr>
        <w:t>, осуществить</w:t>
      </w:r>
      <w:r w:rsidRPr="00D04C3D">
        <w:rPr>
          <w:rFonts w:ascii="Times New Roman" w:hAnsi="Times New Roman"/>
          <w:sz w:val="24"/>
          <w:szCs w:val="24"/>
        </w:rPr>
        <w:t xml:space="preserve"> </w:t>
      </w:r>
      <w:r w:rsidR="0096491E" w:rsidRPr="00D04C3D">
        <w:rPr>
          <w:rFonts w:ascii="Times New Roman" w:hAnsi="Times New Roman"/>
          <w:sz w:val="24"/>
          <w:szCs w:val="24"/>
        </w:rPr>
        <w:t xml:space="preserve"> дифференцированный подход к каждому из учащихся. Внимание обращается на разнообразие видов деятельности в процессе обучения, изучению краеведения и истории повседневности, межкурсовой и </w:t>
      </w:r>
      <w:proofErr w:type="spellStart"/>
      <w:r w:rsidR="0096491E" w:rsidRPr="00D04C3D">
        <w:rPr>
          <w:rFonts w:ascii="Times New Roman" w:hAnsi="Times New Roman"/>
          <w:sz w:val="24"/>
          <w:szCs w:val="24"/>
        </w:rPr>
        <w:t>межпредметной</w:t>
      </w:r>
      <w:proofErr w:type="spellEnd"/>
      <w:r w:rsidR="0096491E" w:rsidRPr="00D04C3D">
        <w:rPr>
          <w:rFonts w:ascii="Times New Roman" w:hAnsi="Times New Roman"/>
          <w:sz w:val="24"/>
          <w:szCs w:val="24"/>
        </w:rPr>
        <w:t xml:space="preserve"> интеграции. Важно установить тесное взаимодействие между урочным обучением и  внеклассной работой учащихся, их домашней самостоятельной подготовкой к занятиям. </w:t>
      </w:r>
    </w:p>
    <w:p w:rsidR="0096491E" w:rsidRPr="00D04C3D" w:rsidRDefault="0096491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Для преподавания истории в современной школе должна быть характерна ориентация  не столько на приобретение большого количества знаний, сколько на личностно – ориентированное обучение. Стоит задача развития творческого мышления учащихся, формирование умений самостоятельного поиска, анализа и оценки полученной информации. В существующую классно – урочную систему следует вводить новые элементы занятий, направленные на проявление заинтересованности школьников в выполнении заданий. При этом учащиеся не столько запоминают, сколько размышляют, оказываются в ситуации выбора, самостоятельного</w:t>
      </w:r>
      <w:r w:rsidR="00F274A2" w:rsidRPr="00D04C3D">
        <w:rPr>
          <w:rFonts w:ascii="Times New Roman" w:hAnsi="Times New Roman"/>
          <w:sz w:val="24"/>
          <w:szCs w:val="24"/>
        </w:rPr>
        <w:t xml:space="preserve"> принятия решений.</w:t>
      </w:r>
    </w:p>
    <w:p w:rsidR="00F274A2" w:rsidRPr="00D04C3D" w:rsidRDefault="00F274A2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 xml:space="preserve">В целом же система должна отвечать изменившейся </w:t>
      </w:r>
      <w:proofErr w:type="spellStart"/>
      <w:r w:rsidRPr="00D04C3D">
        <w:rPr>
          <w:rFonts w:ascii="Times New Roman" w:hAnsi="Times New Roman"/>
          <w:sz w:val="24"/>
          <w:szCs w:val="24"/>
        </w:rPr>
        <w:t>социокультурной</w:t>
      </w:r>
      <w:proofErr w:type="spellEnd"/>
      <w:r w:rsidRPr="00D04C3D">
        <w:rPr>
          <w:rFonts w:ascii="Times New Roman" w:hAnsi="Times New Roman"/>
          <w:sz w:val="24"/>
          <w:szCs w:val="24"/>
        </w:rPr>
        <w:t xml:space="preserve"> среде и требованиям сегодняшнего дня – жизни в информационном обществе, где главное для человека:</w:t>
      </w:r>
    </w:p>
    <w:p w:rsidR="00F274A2" w:rsidRPr="00D04C3D" w:rsidRDefault="00F274A2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не запоминать большой набор готовых знаний, а уметь пользоваться ими, т. е. сформировать в процессе обучения функциональную грамотную личность;</w:t>
      </w:r>
    </w:p>
    <w:p w:rsidR="00F274A2" w:rsidRPr="00D04C3D" w:rsidRDefault="00F274A2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не заучивать все подряд, а учиться выбирать главное и интересное;</w:t>
      </w:r>
    </w:p>
    <w:p w:rsidR="00F274A2" w:rsidRPr="00D04C3D" w:rsidRDefault="00F274A2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lastRenderedPageBreak/>
        <w:tab/>
        <w:t>- не искать и повторять готовые ответы, а самостоятельно открывать новое, делать выводы, принимать решения и отвечать за них.</w:t>
      </w:r>
    </w:p>
    <w:p w:rsidR="00F274A2" w:rsidRPr="00D04C3D" w:rsidRDefault="00F274A2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При подготовке собственных уроков возможным сделать это считаю при использовании проблемно – диалогической технологии, которая позволяет урок объяснения нового материала заменить уроком открытия знания, а монолог учителя превратить в диалог или дискуссию с учащимися. Это обеспечивает создание мотивации, а главное – позволяет подготовить ребят к самостоятельному решению возникающих проблем.</w:t>
      </w:r>
    </w:p>
    <w:p w:rsidR="00F274A2" w:rsidRPr="00D04C3D" w:rsidRDefault="00F274A2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>Методические приемы создания проблемной ситуации:</w:t>
      </w:r>
    </w:p>
    <w:p w:rsidR="00F274A2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учитель подводит учеников к противоречию и предлагает им самим найти способ его разрешения;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сталкивает противоречия практической деятельности;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излагает различные точки зрения на один и тот же вопрос;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побуждает делать сравнение, обобщение, сопоставлять факты;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определяет проблемные теоретические и практические задания;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ставит проблемные задачи.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>Создавая проблемную ситуацию, я высказываю противоположные мнения ученых, очевидцев, современников исторических событий. Предлагаю учащимся принять ту или иную точку зрения и объяснить свою позицию.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 xml:space="preserve">Организуя учебную деятельность, используются разнообразные приемы мыслительной деятельности по разрешению проблемной ситуации: 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проблемный фронтальный эксперимент;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проблемное решение задач;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-проблемные задания;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  <w:t>- игровая проблемная ситуация.</w:t>
      </w:r>
    </w:p>
    <w:p w:rsidR="00FD5E09" w:rsidRPr="00D04C3D" w:rsidRDefault="00FD5E09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>При планировании урока выдерживаются основные этапы технологии:</w:t>
      </w:r>
    </w:p>
    <w:p w:rsidR="00FD5E09" w:rsidRPr="00D04C3D" w:rsidRDefault="00FD5E09" w:rsidP="00D04C3D">
      <w:pPr>
        <w:pStyle w:val="a3"/>
        <w:numPr>
          <w:ilvl w:val="0"/>
          <w:numId w:val="6"/>
        </w:num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>Постановка проблемы;</w:t>
      </w:r>
    </w:p>
    <w:p w:rsidR="00FD5E09" w:rsidRPr="00D04C3D" w:rsidRDefault="00FD5E09" w:rsidP="00D04C3D">
      <w:pPr>
        <w:pStyle w:val="a3"/>
        <w:numPr>
          <w:ilvl w:val="0"/>
          <w:numId w:val="6"/>
        </w:num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>Деление на группы – выдвижение гипотез;</w:t>
      </w:r>
    </w:p>
    <w:p w:rsidR="00FD5E09" w:rsidRPr="00D04C3D" w:rsidRDefault="00FD5E09" w:rsidP="00D04C3D">
      <w:pPr>
        <w:pStyle w:val="a3"/>
        <w:numPr>
          <w:ilvl w:val="0"/>
          <w:numId w:val="6"/>
        </w:num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>Подтверждение гипотез фактами, документами, примерами</w:t>
      </w:r>
      <w:r w:rsidR="006F0BAF" w:rsidRPr="00D04C3D">
        <w:rPr>
          <w:rFonts w:ascii="Times New Roman" w:hAnsi="Times New Roman"/>
          <w:sz w:val="24"/>
          <w:szCs w:val="24"/>
        </w:rPr>
        <w:t>;</w:t>
      </w:r>
    </w:p>
    <w:p w:rsidR="006F0BAF" w:rsidRPr="00D04C3D" w:rsidRDefault="006F0BAF" w:rsidP="00D04C3D">
      <w:pPr>
        <w:pStyle w:val="a3"/>
        <w:numPr>
          <w:ilvl w:val="0"/>
          <w:numId w:val="6"/>
        </w:num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>Защита;</w:t>
      </w:r>
    </w:p>
    <w:p w:rsidR="006F0BAF" w:rsidRPr="00D04C3D" w:rsidRDefault="006F0BAF" w:rsidP="00D04C3D">
      <w:pPr>
        <w:pStyle w:val="a3"/>
        <w:numPr>
          <w:ilvl w:val="0"/>
          <w:numId w:val="6"/>
        </w:num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>Выводы по решению проблемы.</w:t>
      </w:r>
    </w:p>
    <w:p w:rsidR="006F0BAF" w:rsidRPr="00D04C3D" w:rsidRDefault="006F0BAF" w:rsidP="00D04C3D">
      <w:pPr>
        <w:pStyle w:val="a3"/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 xml:space="preserve">Иногда стоит разнообразить урок творчеством: историческое эссе, коллективное творческое дело, интегрированные уроки,  элементы игры – чтобы дать учащимся возможность почувствовать радости творчества. Все это, </w:t>
      </w:r>
      <w:r w:rsidR="00CF2FE1" w:rsidRPr="00D04C3D">
        <w:rPr>
          <w:rFonts w:ascii="Times New Roman" w:hAnsi="Times New Roman"/>
          <w:sz w:val="24"/>
          <w:szCs w:val="24"/>
        </w:rPr>
        <w:t xml:space="preserve">порой </w:t>
      </w:r>
      <w:r w:rsidRPr="00D04C3D">
        <w:rPr>
          <w:rFonts w:ascii="Times New Roman" w:hAnsi="Times New Roman"/>
          <w:sz w:val="24"/>
          <w:szCs w:val="24"/>
        </w:rPr>
        <w:t xml:space="preserve">гораздо ценнее пресловутых процентов успеваемости и качества </w:t>
      </w:r>
      <w:r w:rsidRPr="00D04C3D">
        <w:rPr>
          <w:rFonts w:ascii="Times New Roman" w:hAnsi="Times New Roman"/>
          <w:sz w:val="24"/>
          <w:szCs w:val="24"/>
        </w:rPr>
        <w:lastRenderedPageBreak/>
        <w:t>знаний, потому что учитель при творческом подходе к делу имеет возможность закрепить временный успех, добиться осознанности, прочности и глубины знаний.</w:t>
      </w:r>
    </w:p>
    <w:p w:rsidR="006F0BAF" w:rsidRDefault="006F0BAF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 w:rsidRPr="00D04C3D">
        <w:rPr>
          <w:rFonts w:ascii="Times New Roman" w:hAnsi="Times New Roman"/>
          <w:sz w:val="24"/>
          <w:szCs w:val="24"/>
        </w:rPr>
        <w:tab/>
      </w:r>
      <w:r w:rsidR="0090294F" w:rsidRPr="00D04C3D">
        <w:rPr>
          <w:rFonts w:ascii="Times New Roman" w:hAnsi="Times New Roman"/>
          <w:sz w:val="24"/>
          <w:szCs w:val="24"/>
        </w:rPr>
        <w:t>Время быстротечно, с каждым годом</w:t>
      </w:r>
      <w:r w:rsidR="00847853" w:rsidRPr="00D04C3D">
        <w:rPr>
          <w:rFonts w:ascii="Times New Roman" w:hAnsi="Times New Roman"/>
          <w:sz w:val="24"/>
          <w:szCs w:val="24"/>
        </w:rPr>
        <w:t>,</w:t>
      </w:r>
      <w:r w:rsidR="0090294F" w:rsidRPr="00D04C3D">
        <w:rPr>
          <w:rFonts w:ascii="Times New Roman" w:hAnsi="Times New Roman"/>
          <w:sz w:val="24"/>
          <w:szCs w:val="24"/>
        </w:rPr>
        <w:t xml:space="preserve"> вновь пришедшие в школу дети все более эрудированны, подвижны, непредсказуемы,  важно направить их энергию в нужное русло, заинтересовать, убедить в их необходимости и уникальности. Только продуктивное взаимодействие ученика и учителя, который идет рядом, учит и учится, радуется маленьким успехам и большим победам, моделируя вместе с семьей, общественностью, СМИ современную личность. </w:t>
      </w: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1270D1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 литературы:</w:t>
      </w:r>
    </w:p>
    <w:p w:rsidR="001270D1" w:rsidRDefault="001270D1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1.Материалы международной научно практической конференции. – РБ, г. Стерлитамак, 2007 г.</w:t>
      </w:r>
    </w:p>
    <w:p w:rsidR="00665EB4" w:rsidRDefault="00665EB4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C304F1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бразовательные  технологии. Сборник материалов. – М.: </w:t>
      </w:r>
      <w:proofErr w:type="spellStart"/>
      <w:r>
        <w:rPr>
          <w:rFonts w:ascii="Times New Roman" w:hAnsi="Times New Roman"/>
          <w:sz w:val="24"/>
          <w:szCs w:val="24"/>
        </w:rPr>
        <w:t>Баласс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1270D1" w:rsidRDefault="00C304F1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270D1">
        <w:rPr>
          <w:rFonts w:ascii="Times New Roman" w:hAnsi="Times New Roman"/>
          <w:sz w:val="24"/>
          <w:szCs w:val="24"/>
        </w:rPr>
        <w:t>.Российская газета. - № 38 от 30 сентября 2010 г.</w:t>
      </w:r>
    </w:p>
    <w:p w:rsidR="001270D1" w:rsidRDefault="00C304F1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270D1">
        <w:rPr>
          <w:rFonts w:ascii="Times New Roman" w:hAnsi="Times New Roman"/>
          <w:sz w:val="24"/>
          <w:szCs w:val="24"/>
        </w:rPr>
        <w:t xml:space="preserve">.М. Т. </w:t>
      </w:r>
      <w:proofErr w:type="spellStart"/>
      <w:r w:rsidR="001270D1">
        <w:rPr>
          <w:rFonts w:ascii="Times New Roman" w:hAnsi="Times New Roman"/>
          <w:sz w:val="24"/>
          <w:szCs w:val="24"/>
        </w:rPr>
        <w:t>Студеникин</w:t>
      </w:r>
      <w:proofErr w:type="spellEnd"/>
      <w:r w:rsidR="001270D1">
        <w:rPr>
          <w:rFonts w:ascii="Times New Roman" w:hAnsi="Times New Roman"/>
          <w:sz w:val="24"/>
          <w:szCs w:val="24"/>
        </w:rPr>
        <w:t>. Современные технологии преподавания истории в школе. – М.: 2007 г.</w:t>
      </w:r>
    </w:p>
    <w:p w:rsidR="001270D1" w:rsidRDefault="00C304F1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270D1">
        <w:rPr>
          <w:rFonts w:ascii="Times New Roman" w:hAnsi="Times New Roman"/>
          <w:sz w:val="24"/>
          <w:szCs w:val="24"/>
        </w:rPr>
        <w:t xml:space="preserve">. В. В. </w:t>
      </w:r>
      <w:proofErr w:type="spellStart"/>
      <w:r w:rsidR="001270D1">
        <w:rPr>
          <w:rFonts w:ascii="Times New Roman" w:hAnsi="Times New Roman"/>
          <w:sz w:val="24"/>
          <w:szCs w:val="24"/>
        </w:rPr>
        <w:t>Шоган</w:t>
      </w:r>
      <w:proofErr w:type="spellEnd"/>
      <w:r w:rsidR="001270D1">
        <w:rPr>
          <w:rFonts w:ascii="Times New Roman" w:hAnsi="Times New Roman"/>
          <w:sz w:val="24"/>
          <w:szCs w:val="24"/>
        </w:rPr>
        <w:t>. Новые технологии</w:t>
      </w:r>
      <w:r w:rsidR="00665EB4">
        <w:rPr>
          <w:rFonts w:ascii="Times New Roman" w:hAnsi="Times New Roman"/>
          <w:sz w:val="24"/>
          <w:szCs w:val="24"/>
        </w:rPr>
        <w:t xml:space="preserve"> в историческом образовании. – Ростов – на – Дону 2005 г.</w:t>
      </w:r>
    </w:p>
    <w:p w:rsidR="00665EB4" w:rsidRDefault="00665EB4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p w:rsidR="00FB33FE" w:rsidRPr="00D04C3D" w:rsidRDefault="00FB33FE" w:rsidP="00D04C3D">
      <w:pPr>
        <w:ind w:left="709" w:right="850"/>
        <w:jc w:val="both"/>
        <w:rPr>
          <w:rFonts w:ascii="Times New Roman" w:hAnsi="Times New Roman"/>
          <w:sz w:val="24"/>
          <w:szCs w:val="24"/>
        </w:rPr>
      </w:pPr>
    </w:p>
    <w:sectPr w:rsidR="00FB33FE" w:rsidRPr="00D04C3D" w:rsidSect="00D04C3D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077" w:rsidRDefault="00305077" w:rsidP="00305077">
      <w:pPr>
        <w:spacing w:after="0" w:line="240" w:lineRule="auto"/>
      </w:pPr>
      <w:r>
        <w:separator/>
      </w:r>
    </w:p>
  </w:endnote>
  <w:endnote w:type="continuationSeparator" w:id="0">
    <w:p w:rsidR="00305077" w:rsidRDefault="00305077" w:rsidP="00305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2642"/>
      <w:docPartObj>
        <w:docPartGallery w:val="Page Numbers (Bottom of Page)"/>
        <w:docPartUnique/>
      </w:docPartObj>
    </w:sdtPr>
    <w:sdtContent>
      <w:p w:rsidR="00305077" w:rsidRDefault="007D12D7">
        <w:pPr>
          <w:pStyle w:val="a6"/>
          <w:jc w:val="right"/>
        </w:pPr>
        <w:fldSimple w:instr=" PAGE   \* MERGEFORMAT ">
          <w:r w:rsidR="009A7644">
            <w:rPr>
              <w:noProof/>
            </w:rPr>
            <w:t>3</w:t>
          </w:r>
        </w:fldSimple>
      </w:p>
    </w:sdtContent>
  </w:sdt>
  <w:p w:rsidR="00305077" w:rsidRDefault="0030507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077" w:rsidRDefault="00305077" w:rsidP="00305077">
      <w:pPr>
        <w:spacing w:after="0" w:line="240" w:lineRule="auto"/>
      </w:pPr>
      <w:r>
        <w:separator/>
      </w:r>
    </w:p>
  </w:footnote>
  <w:footnote w:type="continuationSeparator" w:id="0">
    <w:p w:rsidR="00305077" w:rsidRDefault="00305077" w:rsidP="00305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6B6B"/>
    <w:multiLevelType w:val="hybridMultilevel"/>
    <w:tmpl w:val="2EF28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F0CD2"/>
    <w:multiLevelType w:val="hybridMultilevel"/>
    <w:tmpl w:val="12161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A43A63"/>
    <w:multiLevelType w:val="hybridMultilevel"/>
    <w:tmpl w:val="5964B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B3EFE"/>
    <w:multiLevelType w:val="hybridMultilevel"/>
    <w:tmpl w:val="EBFE0E56"/>
    <w:lvl w:ilvl="0" w:tplc="EBD4B966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>
    <w:nsid w:val="5F352BEA"/>
    <w:multiLevelType w:val="hybridMultilevel"/>
    <w:tmpl w:val="63A6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E12694"/>
    <w:multiLevelType w:val="hybridMultilevel"/>
    <w:tmpl w:val="9BB04440"/>
    <w:lvl w:ilvl="0" w:tplc="50FC4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5547F"/>
    <w:rsid w:val="00027942"/>
    <w:rsid w:val="001270D1"/>
    <w:rsid w:val="001958C9"/>
    <w:rsid w:val="00305077"/>
    <w:rsid w:val="003354EB"/>
    <w:rsid w:val="0051559D"/>
    <w:rsid w:val="0061420C"/>
    <w:rsid w:val="00665EB4"/>
    <w:rsid w:val="006A0948"/>
    <w:rsid w:val="006F0BAF"/>
    <w:rsid w:val="0070077F"/>
    <w:rsid w:val="007D12D7"/>
    <w:rsid w:val="007D642D"/>
    <w:rsid w:val="00847853"/>
    <w:rsid w:val="008B7BA9"/>
    <w:rsid w:val="0090294F"/>
    <w:rsid w:val="0096491E"/>
    <w:rsid w:val="0098130E"/>
    <w:rsid w:val="009A7644"/>
    <w:rsid w:val="00AB7A30"/>
    <w:rsid w:val="00AF1F76"/>
    <w:rsid w:val="00C15674"/>
    <w:rsid w:val="00C304F1"/>
    <w:rsid w:val="00CF2FE1"/>
    <w:rsid w:val="00D04C3D"/>
    <w:rsid w:val="00F274A2"/>
    <w:rsid w:val="00F5547F"/>
    <w:rsid w:val="00FB33FE"/>
    <w:rsid w:val="00FB670A"/>
    <w:rsid w:val="00FD5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47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05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05077"/>
  </w:style>
  <w:style w:type="paragraph" w:styleId="a6">
    <w:name w:val="footer"/>
    <w:basedOn w:val="a"/>
    <w:link w:val="a7"/>
    <w:uiPriority w:val="99"/>
    <w:unhideWhenUsed/>
    <w:rsid w:val="00305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50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9F2A2-549D-4B56-BD86-09CB6C1A4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Lenovo</cp:lastModifiedBy>
  <cp:revision>3</cp:revision>
  <dcterms:created xsi:type="dcterms:W3CDTF">2017-01-31T03:20:00Z</dcterms:created>
  <dcterms:modified xsi:type="dcterms:W3CDTF">2017-02-05T22:00:00Z</dcterms:modified>
</cp:coreProperties>
</file>