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2DB" w:rsidRDefault="002572DB">
      <w:pPr>
        <w:rPr>
          <w:rFonts w:ascii="Times New Roman" w:hAnsi="Times New Roman"/>
          <w:sz w:val="28"/>
          <w:szCs w:val="28"/>
        </w:rPr>
      </w:pPr>
    </w:p>
    <w:p w:rsidR="002572DB" w:rsidRDefault="002572DB">
      <w:pPr>
        <w:rPr>
          <w:rFonts w:ascii="Times New Roman" w:hAnsi="Times New Roman"/>
          <w:sz w:val="28"/>
          <w:szCs w:val="28"/>
        </w:rPr>
      </w:pPr>
    </w:p>
    <w:p w:rsidR="002572DB" w:rsidRDefault="002572DB">
      <w:pPr>
        <w:rPr>
          <w:rFonts w:ascii="Times New Roman" w:hAnsi="Times New Roman"/>
          <w:sz w:val="40"/>
          <w:szCs w:val="40"/>
        </w:rPr>
      </w:pPr>
    </w:p>
    <w:p w:rsidR="002572DB" w:rsidRDefault="002572DB">
      <w:pPr>
        <w:rPr>
          <w:rFonts w:ascii="Times New Roman" w:hAnsi="Times New Roman"/>
          <w:sz w:val="40"/>
          <w:szCs w:val="40"/>
        </w:rPr>
      </w:pPr>
    </w:p>
    <w:p w:rsidR="002572DB" w:rsidRDefault="002572DB">
      <w:pPr>
        <w:rPr>
          <w:rFonts w:ascii="Times New Roman" w:hAnsi="Times New Roman"/>
          <w:sz w:val="40"/>
          <w:szCs w:val="40"/>
        </w:rPr>
      </w:pPr>
    </w:p>
    <w:p w:rsidR="002572DB" w:rsidRDefault="002572DB">
      <w:pPr>
        <w:rPr>
          <w:rFonts w:ascii="Times New Roman" w:hAnsi="Times New Roman"/>
          <w:sz w:val="40"/>
          <w:szCs w:val="40"/>
        </w:rPr>
      </w:pPr>
    </w:p>
    <w:p w:rsidR="002572DB" w:rsidRPr="002572DB" w:rsidRDefault="002572DB">
      <w:pPr>
        <w:rPr>
          <w:rFonts w:ascii="Times New Roman" w:hAnsi="Times New Roman"/>
          <w:sz w:val="40"/>
          <w:szCs w:val="40"/>
        </w:rPr>
      </w:pPr>
    </w:p>
    <w:p w:rsidR="002572DB" w:rsidRPr="002572DB" w:rsidRDefault="002572DB" w:rsidP="009F5954">
      <w:pPr>
        <w:spacing w:after="0" w:line="360" w:lineRule="auto"/>
        <w:jc w:val="center"/>
        <w:rPr>
          <w:rFonts w:ascii="Times New Roman" w:hAnsi="Times New Roman"/>
          <w:b/>
          <w:sz w:val="36"/>
          <w:szCs w:val="36"/>
        </w:rPr>
      </w:pPr>
      <w:r w:rsidRPr="002572DB">
        <w:rPr>
          <w:rFonts w:ascii="Times New Roman" w:hAnsi="Times New Roman"/>
          <w:b/>
          <w:sz w:val="36"/>
          <w:szCs w:val="36"/>
        </w:rPr>
        <w:t>Изучение опыта работы</w:t>
      </w:r>
    </w:p>
    <w:p w:rsidR="002572DB" w:rsidRPr="002572DB" w:rsidRDefault="002572DB" w:rsidP="009F5954">
      <w:pPr>
        <w:spacing w:after="0" w:line="360" w:lineRule="auto"/>
        <w:jc w:val="center"/>
        <w:rPr>
          <w:rFonts w:ascii="Times New Roman" w:hAnsi="Times New Roman"/>
          <w:b/>
          <w:sz w:val="36"/>
          <w:szCs w:val="36"/>
        </w:rPr>
      </w:pPr>
      <w:r w:rsidRPr="002572DB">
        <w:rPr>
          <w:rFonts w:ascii="Times New Roman" w:hAnsi="Times New Roman"/>
          <w:b/>
          <w:sz w:val="36"/>
          <w:szCs w:val="36"/>
        </w:rPr>
        <w:t>на  тему:</w:t>
      </w:r>
    </w:p>
    <w:p w:rsidR="002572DB" w:rsidRPr="002572DB" w:rsidRDefault="002572DB" w:rsidP="009F5954">
      <w:pPr>
        <w:spacing w:after="0" w:line="360" w:lineRule="auto"/>
        <w:jc w:val="center"/>
        <w:rPr>
          <w:rFonts w:ascii="Times New Roman" w:hAnsi="Times New Roman"/>
          <w:b/>
          <w:sz w:val="36"/>
          <w:szCs w:val="36"/>
        </w:rPr>
      </w:pPr>
      <w:r w:rsidRPr="002572DB">
        <w:rPr>
          <w:rFonts w:ascii="Times New Roman" w:hAnsi="Times New Roman"/>
          <w:b/>
          <w:sz w:val="36"/>
          <w:szCs w:val="36"/>
        </w:rPr>
        <w:t>«</w:t>
      </w:r>
      <w:r w:rsidR="00A8023C" w:rsidRPr="002572DB">
        <w:rPr>
          <w:rFonts w:ascii="Times New Roman" w:hAnsi="Times New Roman"/>
          <w:b/>
          <w:sz w:val="36"/>
          <w:szCs w:val="36"/>
        </w:rPr>
        <w:t>Роль государственной символики в патриотическом воспитании дошкольников</w:t>
      </w:r>
      <w:r w:rsidRPr="002572DB">
        <w:rPr>
          <w:rFonts w:ascii="Times New Roman" w:hAnsi="Times New Roman"/>
          <w:b/>
          <w:sz w:val="36"/>
          <w:szCs w:val="36"/>
        </w:rPr>
        <w:t>»</w:t>
      </w:r>
    </w:p>
    <w:p w:rsidR="009F5954" w:rsidRDefault="009F5954" w:rsidP="009F5954">
      <w:pPr>
        <w:spacing w:after="0" w:line="360" w:lineRule="auto"/>
        <w:jc w:val="center"/>
        <w:rPr>
          <w:rFonts w:ascii="Times New Roman" w:hAnsi="Times New Roman"/>
          <w:b/>
          <w:sz w:val="36"/>
          <w:szCs w:val="36"/>
        </w:rPr>
      </w:pPr>
    </w:p>
    <w:p w:rsidR="009F5954" w:rsidRDefault="009F5954" w:rsidP="009F5954">
      <w:pPr>
        <w:spacing w:after="0" w:line="360" w:lineRule="auto"/>
        <w:jc w:val="center"/>
        <w:rPr>
          <w:rFonts w:ascii="Times New Roman" w:hAnsi="Times New Roman"/>
          <w:b/>
          <w:sz w:val="36"/>
          <w:szCs w:val="36"/>
        </w:rPr>
      </w:pPr>
      <w:r>
        <w:rPr>
          <w:rFonts w:ascii="Times New Roman" w:hAnsi="Times New Roman"/>
          <w:b/>
          <w:sz w:val="36"/>
          <w:szCs w:val="36"/>
        </w:rPr>
        <w:t>В</w:t>
      </w:r>
      <w:r w:rsidR="002572DB" w:rsidRPr="002572DB">
        <w:rPr>
          <w:rFonts w:ascii="Times New Roman" w:hAnsi="Times New Roman"/>
          <w:b/>
          <w:sz w:val="36"/>
          <w:szCs w:val="36"/>
        </w:rPr>
        <w:t>оспитателя</w:t>
      </w:r>
      <w:r>
        <w:rPr>
          <w:rFonts w:ascii="Times New Roman" w:hAnsi="Times New Roman"/>
          <w:b/>
          <w:sz w:val="36"/>
          <w:szCs w:val="36"/>
        </w:rPr>
        <w:t xml:space="preserve"> </w:t>
      </w:r>
      <w:r w:rsidR="002572DB" w:rsidRPr="002572DB">
        <w:rPr>
          <w:rFonts w:ascii="Times New Roman" w:hAnsi="Times New Roman"/>
          <w:b/>
          <w:sz w:val="36"/>
          <w:szCs w:val="36"/>
        </w:rPr>
        <w:t xml:space="preserve">МБДОУ Детский сад №12 </w:t>
      </w:r>
    </w:p>
    <w:p w:rsidR="002572DB" w:rsidRPr="002572DB" w:rsidRDefault="002572DB" w:rsidP="009F5954">
      <w:pPr>
        <w:spacing w:after="0" w:line="360" w:lineRule="auto"/>
        <w:jc w:val="center"/>
        <w:rPr>
          <w:rFonts w:ascii="Times New Roman" w:hAnsi="Times New Roman"/>
          <w:b/>
          <w:sz w:val="36"/>
          <w:szCs w:val="36"/>
        </w:rPr>
      </w:pPr>
      <w:r w:rsidRPr="002572DB">
        <w:rPr>
          <w:rFonts w:ascii="Times New Roman" w:hAnsi="Times New Roman"/>
          <w:b/>
          <w:sz w:val="36"/>
          <w:szCs w:val="36"/>
        </w:rPr>
        <w:t>«Алтынчач» г.Дюртюли</w:t>
      </w:r>
    </w:p>
    <w:p w:rsidR="002572DB" w:rsidRPr="002572DB" w:rsidRDefault="00350CE2" w:rsidP="009F5954">
      <w:pPr>
        <w:spacing w:after="0" w:line="360" w:lineRule="auto"/>
        <w:jc w:val="center"/>
        <w:rPr>
          <w:rFonts w:ascii="Times New Roman" w:hAnsi="Times New Roman"/>
          <w:b/>
          <w:sz w:val="36"/>
          <w:szCs w:val="36"/>
        </w:rPr>
      </w:pPr>
      <w:r>
        <w:rPr>
          <w:rFonts w:ascii="Times New Roman" w:hAnsi="Times New Roman"/>
          <w:b/>
          <w:sz w:val="36"/>
          <w:szCs w:val="36"/>
        </w:rPr>
        <w:t>Хазиевой</w:t>
      </w:r>
      <w:r w:rsidR="002572DB" w:rsidRPr="002572DB">
        <w:rPr>
          <w:rFonts w:ascii="Times New Roman" w:hAnsi="Times New Roman"/>
          <w:b/>
          <w:sz w:val="36"/>
          <w:szCs w:val="36"/>
        </w:rPr>
        <w:t xml:space="preserve"> И.Д.</w:t>
      </w:r>
    </w:p>
    <w:p w:rsidR="002572DB" w:rsidRDefault="002572DB" w:rsidP="009F5954">
      <w:pPr>
        <w:spacing w:after="0" w:line="360" w:lineRule="auto"/>
        <w:jc w:val="center"/>
        <w:rPr>
          <w:rFonts w:ascii="Times New Roman" w:hAnsi="Times New Roman"/>
          <w:sz w:val="36"/>
          <w:szCs w:val="36"/>
        </w:rPr>
      </w:pPr>
    </w:p>
    <w:p w:rsidR="002572DB" w:rsidRDefault="002572DB" w:rsidP="009F5954">
      <w:pPr>
        <w:spacing w:line="360" w:lineRule="auto"/>
        <w:jc w:val="center"/>
        <w:rPr>
          <w:rFonts w:ascii="Times New Roman" w:hAnsi="Times New Roman"/>
          <w:sz w:val="36"/>
          <w:szCs w:val="36"/>
        </w:rPr>
      </w:pPr>
    </w:p>
    <w:p w:rsidR="002572DB" w:rsidRDefault="002572DB" w:rsidP="002572DB">
      <w:pPr>
        <w:jc w:val="center"/>
        <w:rPr>
          <w:rFonts w:ascii="Times New Roman" w:hAnsi="Times New Roman"/>
          <w:sz w:val="36"/>
          <w:szCs w:val="36"/>
        </w:rPr>
      </w:pPr>
    </w:p>
    <w:p w:rsidR="002572DB" w:rsidRDefault="002572DB" w:rsidP="002572DB">
      <w:pPr>
        <w:jc w:val="center"/>
        <w:rPr>
          <w:rFonts w:ascii="Times New Roman" w:hAnsi="Times New Roman"/>
          <w:sz w:val="36"/>
          <w:szCs w:val="36"/>
        </w:rPr>
      </w:pPr>
    </w:p>
    <w:p w:rsidR="002572DB" w:rsidRDefault="002572DB" w:rsidP="002572DB">
      <w:pPr>
        <w:jc w:val="center"/>
        <w:rPr>
          <w:rFonts w:ascii="Times New Roman" w:hAnsi="Times New Roman"/>
          <w:sz w:val="36"/>
          <w:szCs w:val="36"/>
        </w:rPr>
      </w:pPr>
    </w:p>
    <w:p w:rsidR="002572DB" w:rsidRDefault="002572DB" w:rsidP="002572DB">
      <w:pPr>
        <w:jc w:val="center"/>
        <w:rPr>
          <w:rFonts w:ascii="Times New Roman" w:hAnsi="Times New Roman"/>
          <w:sz w:val="36"/>
          <w:szCs w:val="36"/>
        </w:rPr>
      </w:pPr>
    </w:p>
    <w:p w:rsidR="00A8023C" w:rsidRPr="002572DB" w:rsidRDefault="00947E89" w:rsidP="002572DB">
      <w:pPr>
        <w:jc w:val="center"/>
        <w:rPr>
          <w:rFonts w:ascii="Times New Roman" w:hAnsi="Times New Roman"/>
          <w:sz w:val="28"/>
          <w:szCs w:val="28"/>
        </w:rPr>
      </w:pPr>
      <w:r>
        <w:rPr>
          <w:rFonts w:ascii="Times New Roman" w:hAnsi="Times New Roman"/>
          <w:sz w:val="28"/>
          <w:szCs w:val="28"/>
        </w:rPr>
        <w:t>2016-2017</w:t>
      </w:r>
      <w:r w:rsidR="002572DB" w:rsidRPr="002572DB">
        <w:rPr>
          <w:rFonts w:ascii="Times New Roman" w:hAnsi="Times New Roman"/>
          <w:sz w:val="28"/>
          <w:szCs w:val="28"/>
        </w:rPr>
        <w:t xml:space="preserve"> учебный год</w:t>
      </w:r>
      <w:r w:rsidR="00A8023C" w:rsidRPr="002572DB">
        <w:rPr>
          <w:rFonts w:ascii="Times New Roman" w:hAnsi="Times New Roman"/>
          <w:sz w:val="28"/>
          <w:szCs w:val="28"/>
        </w:rPr>
        <w:br w:type="page"/>
      </w:r>
    </w:p>
    <w:p w:rsidR="00C35CBC" w:rsidRPr="000C5F9D" w:rsidRDefault="00C35CBC" w:rsidP="00C35CBC">
      <w:pPr>
        <w:spacing w:after="0" w:line="240" w:lineRule="auto"/>
        <w:ind w:firstLine="709"/>
        <w:jc w:val="both"/>
        <w:rPr>
          <w:rFonts w:ascii="Times New Roman" w:hAnsi="Times New Roman"/>
          <w:b/>
          <w:bCs/>
          <w:sz w:val="28"/>
          <w:szCs w:val="28"/>
        </w:rPr>
      </w:pPr>
      <w:r w:rsidRPr="00B40DF5">
        <w:rPr>
          <w:rFonts w:ascii="Times New Roman" w:hAnsi="Times New Roman"/>
          <w:sz w:val="28"/>
          <w:szCs w:val="28"/>
        </w:rPr>
        <w:lastRenderedPageBreak/>
        <w:t>Многие со</w:t>
      </w:r>
      <w:r w:rsidR="00FE705C">
        <w:rPr>
          <w:rFonts w:ascii="Times New Roman" w:hAnsi="Times New Roman"/>
          <w:sz w:val="28"/>
          <w:szCs w:val="28"/>
        </w:rPr>
        <w:t>временные вариативные программы</w:t>
      </w:r>
      <w:r w:rsidRPr="00B40DF5">
        <w:rPr>
          <w:rFonts w:ascii="Times New Roman" w:hAnsi="Times New Roman"/>
          <w:sz w:val="28"/>
          <w:szCs w:val="28"/>
        </w:rPr>
        <w:t>, развития и обучения дошкольников содержат задачи ознакомления с государственными символами: флагом и гербом страны, мелодией гимна.</w:t>
      </w:r>
    </w:p>
    <w:p w:rsidR="00C35CBC" w:rsidRPr="00B40DF5" w:rsidRDefault="00C35CBC" w:rsidP="00C35CBC">
      <w:pPr>
        <w:spacing w:after="0" w:line="240" w:lineRule="auto"/>
        <w:ind w:firstLine="709"/>
        <w:jc w:val="both"/>
        <w:rPr>
          <w:rFonts w:ascii="Times New Roman" w:hAnsi="Times New Roman"/>
          <w:sz w:val="28"/>
          <w:szCs w:val="28"/>
        </w:rPr>
      </w:pPr>
      <w:r w:rsidRPr="00B40DF5">
        <w:rPr>
          <w:rFonts w:ascii="Times New Roman" w:hAnsi="Times New Roman"/>
          <w:sz w:val="28"/>
          <w:szCs w:val="28"/>
        </w:rPr>
        <w:t>Во-первых, ребенок на пороге школы должен узнавать герб, флаг, и мелодия гимна России. Следует отметить, что в детском саду ребята только знакомятся с текстом гимна нашей страны, наизусть они учат его в начальной школе.</w:t>
      </w:r>
    </w:p>
    <w:p w:rsidR="00C35CBC" w:rsidRPr="00B40DF5" w:rsidRDefault="00C35CBC" w:rsidP="00C35CBC">
      <w:pPr>
        <w:spacing w:after="0" w:line="240" w:lineRule="auto"/>
        <w:ind w:firstLine="709"/>
        <w:jc w:val="both"/>
        <w:rPr>
          <w:rFonts w:ascii="Times New Roman" w:hAnsi="Times New Roman"/>
          <w:sz w:val="28"/>
          <w:szCs w:val="28"/>
        </w:rPr>
      </w:pPr>
      <w:r w:rsidRPr="00B40DF5">
        <w:rPr>
          <w:rFonts w:ascii="Times New Roman" w:hAnsi="Times New Roman"/>
          <w:sz w:val="28"/>
          <w:szCs w:val="28"/>
        </w:rPr>
        <w:t>Во-вторых, у детей старшего дошкольного возраста можно сформировать представления об основных функциях государственной символики страны, о том, для чего стране нужен флаг, герб, гимн. Старшим дошкольникам доступно понимание того, что государственные символы объединяют людей, живущих в государстве, граждан России, служат нашей стране, ее гражданам отличительными знаками. Формирование у детей старшего дошкольного возраста представлений о назначении государственных символов тесно связано с такой важной задачей, как воспитание любви и уважения к своей Родине, гордости за принадлежность к гражданам России.</w:t>
      </w:r>
    </w:p>
    <w:p w:rsidR="00C35CBC" w:rsidRPr="00B40DF5" w:rsidRDefault="00C35CBC" w:rsidP="00C35CBC">
      <w:pPr>
        <w:spacing w:after="0" w:line="240" w:lineRule="auto"/>
        <w:ind w:firstLine="709"/>
        <w:jc w:val="both"/>
        <w:rPr>
          <w:rFonts w:ascii="Times New Roman" w:hAnsi="Times New Roman"/>
          <w:sz w:val="28"/>
          <w:szCs w:val="28"/>
        </w:rPr>
      </w:pPr>
      <w:r w:rsidRPr="00B40DF5">
        <w:rPr>
          <w:rFonts w:ascii="Times New Roman" w:hAnsi="Times New Roman"/>
          <w:sz w:val="28"/>
          <w:szCs w:val="28"/>
        </w:rPr>
        <w:t xml:space="preserve">В-третьих, ребят нужно познакомить с символическим значением цветов герба и флага нашей страны, изображений на гербе России. Символика несет в себе огромный потенциал для нравственного воспитания детей, поскольку в ней заключены наиболее устойчивые нравственные качества народа. Важно не столько узнать и запомнить, что изображено на гербе, какого цвета полосы на флаге нашей Родины, сколько понять, что они означают добро и красоту, подумать о том, какие мы сами, какими должны быть, являясь гражданами России. Известно, что белый цвет означает мир и чистоту души, синий - верность и правду, красный - отвагу и любовь. Беседуя о флаге нашей страны, детям необходимо объяснить, что они должны соответствовать этим символам, стараться быть дружными, честными и отважными, любить своих близких и свою Родину. </w:t>
      </w:r>
    </w:p>
    <w:p w:rsidR="00345437" w:rsidRPr="0091337B" w:rsidRDefault="00345437" w:rsidP="00A8023C">
      <w:pPr>
        <w:spacing w:after="0" w:line="240" w:lineRule="auto"/>
        <w:ind w:firstLine="709"/>
        <w:jc w:val="both"/>
        <w:rPr>
          <w:rFonts w:ascii="Times New Roman" w:hAnsi="Times New Roman"/>
          <w:sz w:val="28"/>
          <w:szCs w:val="28"/>
        </w:rPr>
      </w:pPr>
      <w:r w:rsidRPr="0091337B">
        <w:rPr>
          <w:rFonts w:ascii="Times New Roman" w:hAnsi="Times New Roman"/>
          <w:sz w:val="28"/>
          <w:szCs w:val="28"/>
        </w:rPr>
        <w:t>Патриотическое воспитание детей является одной из основных задач дошкольного учреждения. 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 Поэтому нашей задачей, как педагогов является: воспитание у ребенка любви и привязанности к своей семье, дому, детскому саду, улице, городу; формирование бережного отношения к природе и всему живому; воспитание уважения к труду; развитие интереса к русским традициям и промыслам; формирование элементарных знаний о правах человека; расширение представлений о городах (смотря, где живет ребенок); знакомство детей с символами государства (герб, флаг, гимн); развитие чувства ответственности и гордости за достижения страны; формирование толерантности, чувства уважения к другим народам, их традициям. Данные задачи решаются во всех видах детской деятельности: на занятиях, в играх, в труде, в быту. Патриотическое воспитание ребенка — сложный педагогический процесс. В основе его лежит развитие нравственных чувств.</w:t>
      </w:r>
    </w:p>
    <w:p w:rsidR="00345437" w:rsidRPr="00B40DF5" w:rsidRDefault="00345437" w:rsidP="00A8023C">
      <w:pPr>
        <w:spacing w:after="0" w:line="240" w:lineRule="auto"/>
        <w:ind w:firstLine="709"/>
        <w:jc w:val="both"/>
        <w:rPr>
          <w:rFonts w:ascii="Times New Roman" w:hAnsi="Times New Roman"/>
          <w:sz w:val="28"/>
          <w:szCs w:val="28"/>
        </w:rPr>
      </w:pPr>
      <w:r w:rsidRPr="00B40DF5">
        <w:rPr>
          <w:rFonts w:ascii="Times New Roman" w:hAnsi="Times New Roman"/>
          <w:bCs/>
          <w:iCs/>
          <w:sz w:val="28"/>
          <w:szCs w:val="28"/>
        </w:rPr>
        <w:lastRenderedPageBreak/>
        <w:t>Задача воспитателя при ознакомлении детей с историей родного края</w:t>
      </w:r>
      <w:r w:rsidRPr="00B40DF5">
        <w:rPr>
          <w:rFonts w:ascii="Times New Roman" w:hAnsi="Times New Roman"/>
          <w:sz w:val="28"/>
          <w:szCs w:val="28"/>
        </w:rPr>
        <w:t xml:space="preserve"> – показать сложность, противоречивость, неоднозначность исторического пути родной им земли. </w:t>
      </w:r>
    </w:p>
    <w:p w:rsidR="00345437" w:rsidRPr="00B40DF5" w:rsidRDefault="00345437" w:rsidP="00A8023C">
      <w:pPr>
        <w:spacing w:after="0" w:line="240" w:lineRule="auto"/>
        <w:ind w:firstLine="709"/>
        <w:jc w:val="both"/>
        <w:rPr>
          <w:rFonts w:ascii="Times New Roman" w:hAnsi="Times New Roman"/>
          <w:sz w:val="28"/>
          <w:szCs w:val="28"/>
        </w:rPr>
      </w:pPr>
      <w:r w:rsidRPr="00B40DF5">
        <w:rPr>
          <w:rFonts w:ascii="Times New Roman" w:hAnsi="Times New Roman"/>
          <w:bCs/>
          <w:sz w:val="28"/>
          <w:szCs w:val="28"/>
        </w:rPr>
        <w:t>Целью образовательного процесса в дошкольных учреждениях</w:t>
      </w:r>
      <w:r w:rsidRPr="00B40DF5">
        <w:rPr>
          <w:rFonts w:ascii="Times New Roman" w:hAnsi="Times New Roman"/>
          <w:sz w:val="28"/>
          <w:szCs w:val="28"/>
        </w:rPr>
        <w:t xml:space="preserve"> должно стать создание таких условий для воспитания и образования, при которых духовное нравственное, эстетическое, патриотическое развитие дошкольников осуществлялось бы не только в процессе освоения базисного плана знаний, но и через приобщение к региональному компоненту. В каждом городе есть свои особенности исторического развития, специфические черты культуры и природы, составляющие тот феномен, который формирует в каждом человеке интерес и привязанность к родному краю, его патриотические чувства. </w:t>
      </w:r>
    </w:p>
    <w:p w:rsidR="00345437" w:rsidRPr="00B40DF5" w:rsidRDefault="00345437" w:rsidP="00A8023C">
      <w:pPr>
        <w:spacing w:after="0" w:line="240" w:lineRule="auto"/>
        <w:ind w:firstLine="709"/>
        <w:jc w:val="both"/>
        <w:rPr>
          <w:rFonts w:ascii="Times New Roman" w:hAnsi="Times New Roman"/>
          <w:sz w:val="28"/>
          <w:szCs w:val="28"/>
        </w:rPr>
      </w:pPr>
      <w:r w:rsidRPr="00B40DF5">
        <w:rPr>
          <w:rFonts w:ascii="Times New Roman" w:hAnsi="Times New Roman"/>
          <w:sz w:val="28"/>
          <w:szCs w:val="28"/>
        </w:rPr>
        <w:t xml:space="preserve">Помочь дошкольникам шире познакомиться с родным краем, </w:t>
      </w:r>
      <w:r>
        <w:rPr>
          <w:rFonts w:ascii="Times New Roman" w:hAnsi="Times New Roman"/>
          <w:sz w:val="28"/>
          <w:szCs w:val="28"/>
        </w:rPr>
        <w:t>с геральдикой своего края, РФ</w:t>
      </w:r>
      <w:r w:rsidRPr="00B40DF5">
        <w:rPr>
          <w:rFonts w:ascii="Times New Roman" w:hAnsi="Times New Roman"/>
          <w:sz w:val="28"/>
          <w:szCs w:val="28"/>
        </w:rPr>
        <w:t xml:space="preserve"> – в этом заключается главный смысл данной работы.</w:t>
      </w:r>
    </w:p>
    <w:p w:rsidR="00345437" w:rsidRPr="00B40DF5" w:rsidRDefault="00345437" w:rsidP="00A8023C">
      <w:pPr>
        <w:spacing w:after="0" w:line="240" w:lineRule="auto"/>
        <w:ind w:firstLine="709"/>
        <w:jc w:val="both"/>
        <w:rPr>
          <w:rFonts w:ascii="Times New Roman" w:hAnsi="Times New Roman"/>
          <w:sz w:val="28"/>
          <w:szCs w:val="28"/>
        </w:rPr>
      </w:pPr>
      <w:r w:rsidRPr="00345437">
        <w:rPr>
          <w:rFonts w:ascii="Times New Roman" w:hAnsi="Times New Roman"/>
          <w:bCs/>
          <w:sz w:val="28"/>
          <w:szCs w:val="28"/>
        </w:rPr>
        <w:t>Актуальность данной темы</w:t>
      </w:r>
      <w:r w:rsidRPr="00B40DF5">
        <w:rPr>
          <w:rFonts w:ascii="Times New Roman" w:hAnsi="Times New Roman"/>
          <w:sz w:val="28"/>
          <w:szCs w:val="28"/>
        </w:rPr>
        <w:t xml:space="preserve"> характеризуется тем, что одним из ведущих факторов формирования исторического и патриотического сознания детей является их ознакомление с </w:t>
      </w:r>
      <w:r>
        <w:rPr>
          <w:rFonts w:ascii="Times New Roman" w:hAnsi="Times New Roman"/>
          <w:sz w:val="28"/>
          <w:szCs w:val="28"/>
        </w:rPr>
        <w:t>геральдикой РБ и РФ.</w:t>
      </w:r>
      <w:r w:rsidRPr="00B40DF5">
        <w:rPr>
          <w:rFonts w:ascii="Times New Roman" w:hAnsi="Times New Roman"/>
          <w:sz w:val="28"/>
          <w:szCs w:val="28"/>
        </w:rPr>
        <w:t xml:space="preserve">. </w:t>
      </w:r>
      <w:r w:rsidRPr="00B40DF5">
        <w:rPr>
          <w:rFonts w:ascii="Times New Roman" w:hAnsi="Times New Roman"/>
          <w:iCs/>
          <w:sz w:val="28"/>
          <w:szCs w:val="28"/>
        </w:rPr>
        <w:t>Необходимость развития интересов дошкольников в этой области связана с социальным запросом общества:</w:t>
      </w:r>
      <w:r w:rsidRPr="00B40DF5">
        <w:rPr>
          <w:rFonts w:ascii="Times New Roman" w:hAnsi="Times New Roman"/>
          <w:sz w:val="28"/>
          <w:szCs w:val="28"/>
        </w:rPr>
        <w:t xml:space="preserve"> чем полнее, глубже, содержательнее будут знания детей о родном крае и его лучших людях, природе, традициях, тем более действенными окажутся они в воспитании любви к нашей малой родине.</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В практике работы дошкольных образовательных учреждений ознакомление с государственными символами нашей страны осуществляется в основном на занятиях по ознакомлению с окружающим миром. Накоплению у ребёнка впечатлений, повторению и закреплению знаний, представлений способствуют беседы с воспитателем, наблюдения в повседневной жизни, игровая и творческая деятельность, праздники и развлечения.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В процессе подготовки наглядно-дидактических материалов и пособий, дидактических игр и упражнений необходимо учитывать юридическую основу государственной символики России. В связи с этим не следует использовать различного рода «разрезные картинки» с изображением государственных герба и флага России, т.е. любые пособия, нарушающие целостность их рисунка.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Не стоит также предлагать детям старшего дошкольного возраста раскраски с изображением герба и флага. Ребята в этом возрасте далеко не всегда могут точно передать цвета государственных символов. Раскрашивая рисунок, они руководствуются не столько правилами, сколько собственными представлениями о красоте. Однако такого рода ограничения не распространяются на самостоятельное детское изобразительное творчество. Рисуя, например, улицу родного города, ребята украшают дома изображением флагов, рисуют двуглавого орла на </w:t>
      </w:r>
      <w:r w:rsidR="00A8023C">
        <w:rPr>
          <w:rFonts w:ascii="Times New Roman" w:eastAsia="Times New Roman" w:hAnsi="Times New Roman"/>
          <w:sz w:val="28"/>
          <w:szCs w:val="28"/>
          <w:lang w:eastAsia="ru-RU"/>
        </w:rPr>
        <w:t>полицейской машине или военном</w:t>
      </w:r>
      <w:r w:rsidRPr="00B40DF5">
        <w:rPr>
          <w:rFonts w:ascii="Times New Roman" w:eastAsia="Times New Roman" w:hAnsi="Times New Roman"/>
          <w:sz w:val="28"/>
          <w:szCs w:val="28"/>
          <w:lang w:eastAsia="ru-RU"/>
        </w:rPr>
        <w:t xml:space="preserve"> самолёте. Стремление детей изобразить герб или флаг воспитателю следует поощрять. Если же рисунок содержит ошибки, необходимо указать на них ребёнку, объяснить, в чём они заключаются, помочь их исправить.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Принципиально важным для ознакомления с государственными символами является сочетание познавательной деятельности с игровой и продуктивной. Для </w:t>
      </w:r>
      <w:r w:rsidRPr="00B40DF5">
        <w:rPr>
          <w:rFonts w:ascii="Times New Roman" w:eastAsia="Times New Roman" w:hAnsi="Times New Roman"/>
          <w:sz w:val="28"/>
          <w:szCs w:val="28"/>
          <w:lang w:eastAsia="ru-RU"/>
        </w:rPr>
        <w:lastRenderedPageBreak/>
        <w:t>детей в силу психологических особенностей необходимо полученные знания и представления обыграть, выразить в рисунке или какой-нибудь другой продуктивной деятельности.</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 В каждой из возрастных групп игровая или продуктивная деятельность имеет свои особенности. В детском саду ознакомление детей с государственной символикой целесообразно проводить в течение всего периода дошкольного детства, начиная со второй младшей группы.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bCs/>
          <w:iCs/>
          <w:sz w:val="28"/>
          <w:szCs w:val="28"/>
          <w:lang w:eastAsia="ru-RU"/>
        </w:rPr>
        <w:t>Знакомство младших дошкольников</w:t>
      </w:r>
      <w:r w:rsidRPr="00B40DF5">
        <w:rPr>
          <w:rFonts w:ascii="Times New Roman" w:eastAsia="Times New Roman" w:hAnsi="Times New Roman"/>
          <w:sz w:val="28"/>
          <w:szCs w:val="28"/>
          <w:lang w:eastAsia="ru-RU"/>
        </w:rPr>
        <w:t xml:space="preserve"> с государственными символами осуществляется в процессе непосредственных наблюдений в повседневной жизни. Например, малышам доступно наблюдение вывешенных на зданиях государственных флагов России в предпраздничные дни. Развевающиеся на ветру флаги привлекают внимание ребёнка. Важно обратить внимание детей на то, какие флаги красивые и яркие. В процессе наблюдений малыши постепенно запоминают цвета и расположение полос на российском флаге.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Воспитателю также необходимо ответить на вопросы, которые могут возникнуть у детей, не оставив их без внимания. Например, если ребёнок, заметив изображение государственного или городского герба, спрашивает о том, что это? В таком случае следует объяснить, что это изображение, рисунок является очень важным, называется гербом, что к нему нужно относиться с уважением.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Основная задача в работе </w:t>
      </w:r>
      <w:r w:rsidRPr="00B40DF5">
        <w:rPr>
          <w:rFonts w:ascii="Times New Roman" w:eastAsia="Times New Roman" w:hAnsi="Times New Roman"/>
          <w:bCs/>
          <w:iCs/>
          <w:sz w:val="28"/>
          <w:szCs w:val="28"/>
          <w:lang w:eastAsia="ru-RU"/>
        </w:rPr>
        <w:t>с детьми и четвёртого, и пятого года жизни</w:t>
      </w:r>
      <w:r w:rsidRPr="00B40DF5">
        <w:rPr>
          <w:rFonts w:ascii="Times New Roman" w:eastAsia="Times New Roman" w:hAnsi="Times New Roman"/>
          <w:sz w:val="28"/>
          <w:szCs w:val="28"/>
          <w:lang w:eastAsia="ru-RU"/>
        </w:rPr>
        <w:t xml:space="preserve"> – формирование положительного, эстетического отношения к государственным символам нашей страны. Психологические особенности детей среднего дошкольного возраста – любознательность, интерес к познанию окружающего мира позволяют уже целенаправленно знакомить с российским гербом и флагом.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В </w:t>
      </w:r>
      <w:r w:rsidRPr="00B40DF5">
        <w:rPr>
          <w:rFonts w:ascii="Times New Roman" w:eastAsia="Times New Roman" w:hAnsi="Times New Roman"/>
          <w:bCs/>
          <w:iCs/>
          <w:sz w:val="28"/>
          <w:szCs w:val="28"/>
          <w:lang w:eastAsia="ru-RU"/>
        </w:rPr>
        <w:t>средней группе</w:t>
      </w:r>
      <w:r w:rsidRPr="00B40DF5">
        <w:rPr>
          <w:rFonts w:ascii="Times New Roman" w:eastAsia="Times New Roman" w:hAnsi="Times New Roman"/>
          <w:sz w:val="28"/>
          <w:szCs w:val="28"/>
          <w:lang w:eastAsia="ru-RU"/>
        </w:rPr>
        <w:t xml:space="preserve"> необходимо продолжать наблюдения в повседневной жизни, можно обратить внимание детей на то, что изображение государственного герба можно увидеть на денежных знаках, конвертах или марках; герб города или района – на фасадах зданий; изображение государственного флага – на автомобилях. Основу символических значений цвета в геральдике составляют краски природы, что позволяет построить ознакомление детей среднего дошкольного возраста с государственными символами на основе образов природы, подвести ребят к пониманию того, что цвета герба и флага России отражают красоту природы нашей страны.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Накоплению впечатлений, развитию эстетического восприятия окружающей природы способствуют занятия по изобразительной деятельности, на которых ребята создают образы солнца, белой берёзы, синего неба и весенних ручейков, красной рябины и др.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Знакомя детей с гербом и флагом нашей страны, возможно использование фольклора и народного искусства. Дошкольнику близки и доступны сказочные, песенные фольклорные образы. Их яркость и красота помогают сформировать положительное восприятие Государственного герба и флага. При этом следует избегать упрощений. Например, не стоит объяснять, что двуглавый орёл – это сказочная птица с двумя головами. И у детей, и у взрослых сказочные существа с несколькими головами, как правило, устойчиво ассоциируются со Змеем </w:t>
      </w:r>
      <w:r w:rsidRPr="00B40DF5">
        <w:rPr>
          <w:rFonts w:ascii="Times New Roman" w:eastAsia="Times New Roman" w:hAnsi="Times New Roman"/>
          <w:sz w:val="28"/>
          <w:szCs w:val="28"/>
          <w:lang w:eastAsia="ru-RU"/>
        </w:rPr>
        <w:lastRenderedPageBreak/>
        <w:t xml:space="preserve">Горынычем и прочими чудищами, что отнюдь не способствует формированию уважительного отношения к российскому гербу. Дошкольники совершенно адекватно воспринимают информацию о солнечной колеснице, запряжённой двумя орлами. </w:t>
      </w:r>
    </w:p>
    <w:p w:rsidR="00345437" w:rsidRPr="00B40DF5"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Начиная со средней группы, целесообразно использовать в работе с дошкольниками иллюстративно-дидактический материал </w:t>
      </w:r>
      <w:r w:rsidRPr="00B40DF5">
        <w:rPr>
          <w:rFonts w:ascii="Times New Roman" w:eastAsia="Times New Roman" w:hAnsi="Times New Roman"/>
          <w:bCs/>
          <w:iCs/>
          <w:sz w:val="28"/>
          <w:szCs w:val="28"/>
          <w:lang w:eastAsia="ru-RU"/>
        </w:rPr>
        <w:t>«Государственные символы России»</w:t>
      </w:r>
      <w:r w:rsidRPr="00B40DF5">
        <w:rPr>
          <w:rFonts w:ascii="Times New Roman" w:eastAsia="Times New Roman" w:hAnsi="Times New Roman"/>
          <w:sz w:val="28"/>
          <w:szCs w:val="28"/>
          <w:lang w:eastAsia="ru-RU"/>
        </w:rPr>
        <w:t xml:space="preserve">, в качестве демонстрационного материала для проведения занятий, а также для индивидуальной работы с детьми вне занятий. В свободное от занятий время, например, в процессе индивидуальных бесед с детьми, можно рассмотреть рисунок государственного герба нашей страны, репродукцию портрета тверской крестьянки, изображения вышивок. Рассматривая вместе с ребёнком или с подгруппой детей контурный рисунок солнечной колесницы, воспитатель может попросить ребят показать орлов, колесницу, солнце, задать детям вопросы.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Особое внимание следует уделить цветовой гамме – красному, белому, синему, золотому цветам, что способствует формированию у дошкольников эстетического восприятия государственных символов. Использовать раскраски в работе с детьми пятого года жизни нецелесообразно, поскольку они довольно сложные, а технические изобразительные навыки у ребят ещё недостаточно хорошо развиты.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bCs/>
          <w:iCs/>
          <w:sz w:val="28"/>
          <w:szCs w:val="28"/>
          <w:lang w:eastAsia="ru-RU"/>
        </w:rPr>
        <w:t>Старший дошкольный возраст</w:t>
      </w:r>
      <w:r w:rsidRPr="00B40DF5">
        <w:rPr>
          <w:rFonts w:ascii="Times New Roman" w:eastAsia="Times New Roman" w:hAnsi="Times New Roman"/>
          <w:sz w:val="28"/>
          <w:szCs w:val="28"/>
          <w:lang w:eastAsia="ru-RU"/>
        </w:rPr>
        <w:t xml:space="preserve"> имеет особое значение для приобщения ребёнка к прошлому и настоящему культуры нашего Отечества, частью которого является государственная символика, что, в свою очередь, содействует воспитанию любви к Родине. Дети старшего дошкольного возраста начинают проявлять интерес к историческим событиям, к выдающимся историческим личностям, а также, к таким объектам материальной культуры, как марки, значки, монеты, флаги, гербы, имеющим знаково-символическое содержание. Хотелось бы подчеркнуть, что ребёнок даже старшего дошкольного возраста не воспринимает глубины времён, что необходимо учитывать. Его жизненный опыт ограничен 5-7 годами, которые представляются ему целой «исторической эпохой», отрезок в 20-30 лет уже имеет огромную, почти невероятную временную глубину, а «сто лет» являются синонимом понятия «давным-давно», относящим воображение в незапамятные, сказочные, былинные времена.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У детей старшего дошкольного возраста можно сформировать представление о том, что государственная символика изменяется, как и всё, что нас окружает. Такой подход отвечает современным требованиям, предъявляемым к методике ознакомления детей с окружающим миром. Также у ребят можно сформировать некоторые элементарные представления об истории российского флага, о происхождении гербов, эмблем, знамён и флагов.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Старшие дошкольники с огромным интересом воспринимают исторические сведения о государственных символах нашей страны. Однако знакомить детей дошкольного возраста с версиями происхождения двуглавого орла слишком рано. Чтобы ребёнок смог понять смысл какой-либо из версий, у него должны быть определённые представления не только об истории, но и о географии. Конечно, </w:t>
      </w:r>
      <w:r w:rsidRPr="00B40DF5">
        <w:rPr>
          <w:rFonts w:ascii="Times New Roman" w:eastAsia="Times New Roman" w:hAnsi="Times New Roman"/>
          <w:sz w:val="28"/>
          <w:szCs w:val="28"/>
          <w:lang w:eastAsia="ru-RU"/>
        </w:rPr>
        <w:lastRenderedPageBreak/>
        <w:t xml:space="preserve">можно добиться результата и путём зубрёжки, вряд ли это будет способствовать развитию интереса у детей к государственным символам и формированию уважительного к ним отношения. Любое же упрощение при освещении версий происхождения двуглавого орла искажает смысл и суть исторических событий.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Ребёнок 5-7 лет уже способен устанавливать взаимосвязи и взаимозависимости между явлениями и предметами, систематизировать и группировать предметы. Эти возрастные особенности позволяют познакомить детей с различными видами гербов и эмблем, их основным назначением. Детям старшего дошкольного возраста можно объяснить, что герб, флаг и гимн нашей страны объединяют граждан России и всех её жителей. Праздничное оформление улиц в дни государственных праздников призвано создать атмосферу единения народа, вызвать у каждого чувство сопричастности событию. Тот же смысл имеет исполнение Государственного гимна страны на торжественных мероприятиях, во время встречи Нового года.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Объединительная функция наиболее понятная и доступная для дошкольников. Ребята хорошо усваивают представления о том, что символика города объединяет горожан, эмблема детского сада – детей, их родителей, а также его сотрудников. Старшим дошкольникам доступно понимание отличительной функции государственных символов, функции принадлежности. Герб изображают на монетах, он служит отличительным символом, помогающим нам отличить денежные знаки нашей страны от зарубежных. В качестве отличительного знака на автомобилях, самолётах помещают изображение государственного флага. Очень важно, чтобы ребята поняли, хотя бы на элементарном уровне, зачем нужна стране государственная символика.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В подготовительной к школе группе можно объяснить детям, что символика государства отражает лучшие нравственные качества его граждан. Например, изображение всадника, поражающего копьём дракона на гербе России символизирует победу добра над злом, готовность народа защищать свою Родину, его цвета – чистоту души, верность, правду, любовь, мужество. Соответственно мы можем сделать вывод о том, что граждане России должны быть добрыми, отстаивать справедливость, быть честными и правдивыми, любить свою Родину, мужественно защищать её. К сожалению, эти понятия слишком сложны и абстрактны, далеко не все дети 6-7 лет способны их усвоить. Мышление дошкольников конкретно. Гораздо лучше ребята понимают нравственный смысл региональной символики – своего родного города, области, в которой живут.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Государственная символика имеет ещё одну важную функцию – властную. Считаю, что не стоит дошкольников знакомить с этой функцией. Представления об этом назначении государственных символов слишком сложны для дошкольников. Обращая внимание детей во время прогулок и экскурсий на флаги, вывешенные на зданиях городской администрации, достаточно ограничиться наблюдением того, что различные знаки и символы окружают нас в повседневной жизни. </w:t>
      </w:r>
    </w:p>
    <w:p w:rsidR="00345437"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 xml:space="preserve">Затрагивая столь сложную и серьёзную тему, как ознакомление с государственными символами нашей страны, роль воспитателя особенно велика. </w:t>
      </w:r>
      <w:r w:rsidRPr="00B40DF5">
        <w:rPr>
          <w:rFonts w:ascii="Times New Roman" w:eastAsia="Times New Roman" w:hAnsi="Times New Roman"/>
          <w:sz w:val="28"/>
          <w:szCs w:val="28"/>
          <w:lang w:eastAsia="ru-RU"/>
        </w:rPr>
        <w:lastRenderedPageBreak/>
        <w:t xml:space="preserve">Ребёнок нуждается в руководстве и сотворчестве с педагогом. Очень важен отклик детей, их высказывания, их размышления. Так, например, старшие дошкольники дают довольно интересные ответы на вопросы о значении цветов полос российского флага. Белый цвет, как правило, в один голос определяют как цвет чистоты. Можно услышать и неожиданные, но по-своему верные высказывания, например, белый – цвет молока, красный – цвет сердца. Педагогу необходимо суметь выслушать ответы детей, проанализировать их, помочь ребятам сделать выводы. </w:t>
      </w:r>
    </w:p>
    <w:p w:rsidR="00345437" w:rsidRPr="00B40DF5" w:rsidRDefault="00345437" w:rsidP="00A8023C">
      <w:pPr>
        <w:spacing w:after="0" w:line="240" w:lineRule="auto"/>
        <w:ind w:firstLine="709"/>
        <w:jc w:val="both"/>
        <w:rPr>
          <w:rFonts w:ascii="Times New Roman" w:eastAsia="Times New Roman" w:hAnsi="Times New Roman"/>
          <w:sz w:val="28"/>
          <w:szCs w:val="28"/>
          <w:lang w:eastAsia="ru-RU"/>
        </w:rPr>
      </w:pPr>
      <w:r w:rsidRPr="00B40DF5">
        <w:rPr>
          <w:rFonts w:ascii="Times New Roman" w:eastAsia="Times New Roman" w:hAnsi="Times New Roman"/>
          <w:sz w:val="28"/>
          <w:szCs w:val="28"/>
          <w:lang w:eastAsia="ru-RU"/>
        </w:rPr>
        <w:t>Необходимой и важной представляется работа по созданию эмблем групп. Такая деятельность объединяет, способствует воспитанию дружеских, коллективистских чувств. Ребята становятся более сплочёнными более внимательными друг к другу. Необходимым условием патриотического воспитания является работа педагогов с родителями и членами семей воспитанников. Их тоже нужно заинтересовать, увлечь изучением истории российской символики. Можно предложить родителям принять участие в семейных проектах по теме «Эмблема моей семьи», после чего организовать выставку семейных эмблем. В процессе взаимодействия воспитателя с членами семей воспитанников иногда возникают вопросы, можно ли проводить занятия по ознакомлению с российской государственной символикой в группах, которые посещают дети разных национальностей, особенно, если их родители не являются гражданами России, и как лучше это сделать. И детям, и их родителям необходимо объяснить, что государственные символы объединяют всех людей, живущих в стране. Кроме того, и для детей, и для их родителей важно иметь возможность познакомиться с историей и культурой страны, в которой они сейчас живут.</w:t>
      </w:r>
    </w:p>
    <w:p w:rsidR="00350CE2" w:rsidRPr="00B40DF5" w:rsidRDefault="00350CE2" w:rsidP="00350CE2">
      <w:pPr>
        <w:tabs>
          <w:tab w:val="left" w:pos="0"/>
        </w:tabs>
        <w:suppressAutoHyphens/>
        <w:autoSpaceDE w:val="0"/>
        <w:autoSpaceDN w:val="0"/>
        <w:adjustRightInd w:val="0"/>
        <w:spacing w:after="0" w:line="240" w:lineRule="auto"/>
        <w:ind w:firstLine="709"/>
        <w:jc w:val="both"/>
        <w:rPr>
          <w:rFonts w:ascii="Times New Roman" w:hAnsi="Times New Roman"/>
          <w:sz w:val="28"/>
          <w:szCs w:val="28"/>
        </w:rPr>
      </w:pPr>
      <w:r w:rsidRPr="00B40DF5">
        <w:rPr>
          <w:rFonts w:ascii="Times New Roman" w:hAnsi="Times New Roman"/>
          <w:sz w:val="28"/>
          <w:szCs w:val="28"/>
        </w:rPr>
        <w:t>Важной психолого-педагогической проблемой сегодняшнего дня является патриотическое воспитание детей дошкольного возраста. Уже с детства человек должен любить свою Родину, гордиться своей национальной принадлежностью, знать родной язык, любить родной край, увлекаться его культурой и историей. Ведь если все лучшее заложить в дошкольном возрасте, который является наиболее сензитивным периодом для воспитания высоких социально-нравственных чувств и качеств детей, для которых характерны податливость, известная внушаемость, доверчивость, склонность к подражанию и огромный авторитет взрослого, это останется с ними на всю жизнь.</w:t>
      </w:r>
    </w:p>
    <w:p w:rsidR="00345437" w:rsidRPr="00B40DF5" w:rsidRDefault="00345437" w:rsidP="00A8023C">
      <w:pPr>
        <w:spacing w:after="0" w:line="240" w:lineRule="auto"/>
        <w:ind w:firstLine="708"/>
        <w:jc w:val="both"/>
        <w:rPr>
          <w:rFonts w:ascii="Times New Roman" w:hAnsi="Times New Roman"/>
          <w:sz w:val="28"/>
          <w:szCs w:val="28"/>
        </w:rPr>
      </w:pPr>
    </w:p>
    <w:p w:rsidR="00345437" w:rsidRDefault="00345437" w:rsidP="00C35CBC">
      <w:pPr>
        <w:spacing w:after="0" w:line="240" w:lineRule="auto"/>
        <w:ind w:firstLine="708"/>
        <w:jc w:val="both"/>
        <w:rPr>
          <w:rFonts w:ascii="Times New Roman" w:hAnsi="Times New Roman"/>
          <w:sz w:val="28"/>
          <w:szCs w:val="28"/>
        </w:rPr>
      </w:pPr>
    </w:p>
    <w:sectPr w:rsidR="00345437" w:rsidSect="0049630D">
      <w:footerReference w:type="default" r:id="rId6"/>
      <w:pgSz w:w="11906" w:h="16838"/>
      <w:pgMar w:top="1134" w:right="850" w:bottom="1134" w:left="1134"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6A08" w:rsidRDefault="00E46A08" w:rsidP="002572DB">
      <w:pPr>
        <w:spacing w:after="0" w:line="240" w:lineRule="auto"/>
      </w:pPr>
      <w:r>
        <w:separator/>
      </w:r>
    </w:p>
  </w:endnote>
  <w:endnote w:type="continuationSeparator" w:id="1">
    <w:p w:rsidR="00E46A08" w:rsidRDefault="00E46A08" w:rsidP="002572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74822"/>
    </w:sdtPr>
    <w:sdtContent>
      <w:p w:rsidR="002572DB" w:rsidRDefault="00DD4446">
        <w:pPr>
          <w:pStyle w:val="a5"/>
          <w:jc w:val="center"/>
        </w:pPr>
        <w:fldSimple w:instr=" PAGE   \* MERGEFORMAT ">
          <w:r w:rsidR="00947E89">
            <w:rPr>
              <w:noProof/>
            </w:rPr>
            <w:t>2</w:t>
          </w:r>
        </w:fldSimple>
      </w:p>
    </w:sdtContent>
  </w:sdt>
  <w:p w:rsidR="002572DB" w:rsidRDefault="002572D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6A08" w:rsidRDefault="00E46A08" w:rsidP="002572DB">
      <w:pPr>
        <w:spacing w:after="0" w:line="240" w:lineRule="auto"/>
      </w:pPr>
      <w:r>
        <w:separator/>
      </w:r>
    </w:p>
  </w:footnote>
  <w:footnote w:type="continuationSeparator" w:id="1">
    <w:p w:rsidR="00E46A08" w:rsidRDefault="00E46A08" w:rsidP="002572D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345437"/>
    <w:rsid w:val="00092698"/>
    <w:rsid w:val="002572DB"/>
    <w:rsid w:val="00345437"/>
    <w:rsid w:val="00350CE2"/>
    <w:rsid w:val="003733B6"/>
    <w:rsid w:val="0049630D"/>
    <w:rsid w:val="005C394B"/>
    <w:rsid w:val="008A7E97"/>
    <w:rsid w:val="00947E89"/>
    <w:rsid w:val="009F5954"/>
    <w:rsid w:val="00A8023C"/>
    <w:rsid w:val="00A95582"/>
    <w:rsid w:val="00C35CBC"/>
    <w:rsid w:val="00C816FC"/>
    <w:rsid w:val="00D53724"/>
    <w:rsid w:val="00D53E77"/>
    <w:rsid w:val="00DD4446"/>
    <w:rsid w:val="00E4378B"/>
    <w:rsid w:val="00E46A08"/>
    <w:rsid w:val="00F46389"/>
    <w:rsid w:val="00FE70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color w:val="EEECE1" w:themeColor="background2"/>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437"/>
    <w:rPr>
      <w:rFonts w:ascii="Calibri" w:eastAsia="Calibri" w:hAnsi="Calibri" w:cs="Times New Roman"/>
      <w:color w:val="auto"/>
      <w:sz w:val="22"/>
      <w:szCs w:val="22"/>
    </w:rPr>
  </w:style>
  <w:style w:type="paragraph" w:styleId="1">
    <w:name w:val="heading 1"/>
    <w:basedOn w:val="a"/>
    <w:next w:val="a"/>
    <w:link w:val="10"/>
    <w:uiPriority w:val="9"/>
    <w:qFormat/>
    <w:rsid w:val="00345437"/>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345437"/>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5437"/>
    <w:rPr>
      <w:rFonts w:ascii="Cambria" w:eastAsia="Times New Roman" w:hAnsi="Cambria" w:cs="Times New Roman"/>
      <w:b/>
      <w:bCs/>
      <w:color w:val="auto"/>
      <w:kern w:val="32"/>
      <w:sz w:val="32"/>
      <w:szCs w:val="32"/>
    </w:rPr>
  </w:style>
  <w:style w:type="character" w:customStyle="1" w:styleId="20">
    <w:name w:val="Заголовок 2 Знак"/>
    <w:basedOn w:val="a0"/>
    <w:link w:val="2"/>
    <w:uiPriority w:val="9"/>
    <w:rsid w:val="00345437"/>
    <w:rPr>
      <w:rFonts w:ascii="Cambria" w:eastAsia="Times New Roman" w:hAnsi="Cambria" w:cs="Times New Roman"/>
      <w:b/>
      <w:bCs/>
      <w:i/>
      <w:iCs/>
      <w:color w:val="auto"/>
    </w:rPr>
  </w:style>
  <w:style w:type="paragraph" w:styleId="a3">
    <w:name w:val="header"/>
    <w:basedOn w:val="a"/>
    <w:link w:val="a4"/>
    <w:uiPriority w:val="99"/>
    <w:semiHidden/>
    <w:unhideWhenUsed/>
    <w:rsid w:val="002572D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2572DB"/>
    <w:rPr>
      <w:rFonts w:ascii="Calibri" w:eastAsia="Calibri" w:hAnsi="Calibri" w:cs="Times New Roman"/>
      <w:color w:val="auto"/>
      <w:sz w:val="22"/>
      <w:szCs w:val="22"/>
    </w:rPr>
  </w:style>
  <w:style w:type="paragraph" w:styleId="a5">
    <w:name w:val="footer"/>
    <w:basedOn w:val="a"/>
    <w:link w:val="a6"/>
    <w:uiPriority w:val="99"/>
    <w:unhideWhenUsed/>
    <w:rsid w:val="002572D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572DB"/>
    <w:rPr>
      <w:rFonts w:ascii="Calibri" w:eastAsia="Calibri" w:hAnsi="Calibri" w:cs="Times New Roman"/>
      <w:color w:val="auto"/>
      <w:sz w:val="22"/>
      <w:szCs w:val="22"/>
    </w:rPr>
  </w:style>
  <w:style w:type="paragraph" w:styleId="a7">
    <w:name w:val="Balloon Text"/>
    <w:basedOn w:val="a"/>
    <w:link w:val="a8"/>
    <w:uiPriority w:val="99"/>
    <w:semiHidden/>
    <w:unhideWhenUsed/>
    <w:rsid w:val="009F595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F5954"/>
    <w:rPr>
      <w:rFonts w:ascii="Tahoma" w:eastAsia="Calibri" w:hAnsi="Tahoma" w:cs="Tahoma"/>
      <w:color w:val="auto"/>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7</Pages>
  <Words>2594</Words>
  <Characters>14786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Ильмира</dc:creator>
  <cp:lastModifiedBy>Ильмира</cp:lastModifiedBy>
  <cp:revision>6</cp:revision>
  <dcterms:created xsi:type="dcterms:W3CDTF">2016-04-15T05:28:00Z</dcterms:created>
  <dcterms:modified xsi:type="dcterms:W3CDTF">2018-01-28T08:13:00Z</dcterms:modified>
</cp:coreProperties>
</file>