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EF5" w:rsidRPr="009D2639" w:rsidRDefault="00A75EF5" w:rsidP="00A75EF5">
      <w:pPr>
        <w:pStyle w:val="Style5"/>
        <w:widowControl/>
        <w:tabs>
          <w:tab w:val="left" w:leader="underscore" w:pos="3516"/>
        </w:tabs>
        <w:jc w:val="center"/>
        <w:rPr>
          <w:rFonts w:ascii="Times New Roman" w:hAnsi="Times New Roman"/>
          <w:sz w:val="32"/>
          <w:szCs w:val="32"/>
        </w:rPr>
      </w:pPr>
      <w:r w:rsidRPr="009D2639">
        <w:rPr>
          <w:rFonts w:ascii="Times New Roman" w:hAnsi="Times New Roman"/>
          <w:sz w:val="32"/>
          <w:szCs w:val="32"/>
        </w:rPr>
        <w:t xml:space="preserve">Муниципальное бюджетное  учреждение </w:t>
      </w:r>
    </w:p>
    <w:p w:rsidR="00A75EF5" w:rsidRPr="009D2639" w:rsidRDefault="00A75EF5" w:rsidP="00A75EF5">
      <w:pPr>
        <w:pStyle w:val="Style5"/>
        <w:widowControl/>
        <w:tabs>
          <w:tab w:val="left" w:leader="underscore" w:pos="3516"/>
        </w:tabs>
        <w:jc w:val="center"/>
        <w:rPr>
          <w:rFonts w:ascii="Times New Roman" w:hAnsi="Times New Roman"/>
          <w:sz w:val="32"/>
          <w:szCs w:val="32"/>
        </w:rPr>
      </w:pPr>
      <w:r w:rsidRPr="009D2639">
        <w:rPr>
          <w:rFonts w:ascii="Times New Roman" w:hAnsi="Times New Roman"/>
          <w:sz w:val="32"/>
          <w:szCs w:val="32"/>
        </w:rPr>
        <w:t xml:space="preserve">дополнительного образования </w:t>
      </w:r>
    </w:p>
    <w:p w:rsidR="00A75EF5" w:rsidRPr="009D2639" w:rsidRDefault="00A75EF5" w:rsidP="00A75EF5">
      <w:pPr>
        <w:pStyle w:val="Style5"/>
        <w:widowControl/>
        <w:tabs>
          <w:tab w:val="left" w:leader="underscore" w:pos="3516"/>
        </w:tabs>
        <w:jc w:val="center"/>
        <w:rPr>
          <w:rFonts w:ascii="Times New Roman" w:hAnsi="Times New Roman"/>
          <w:sz w:val="32"/>
          <w:szCs w:val="32"/>
        </w:rPr>
      </w:pPr>
      <w:r w:rsidRPr="009D2639">
        <w:rPr>
          <w:rFonts w:ascii="Times New Roman" w:hAnsi="Times New Roman"/>
          <w:sz w:val="32"/>
          <w:szCs w:val="32"/>
        </w:rPr>
        <w:t xml:space="preserve"> «</w:t>
      </w:r>
      <w:proofErr w:type="spellStart"/>
      <w:r w:rsidRPr="009D2639">
        <w:rPr>
          <w:rFonts w:ascii="Times New Roman" w:hAnsi="Times New Roman"/>
          <w:sz w:val="32"/>
          <w:szCs w:val="32"/>
        </w:rPr>
        <w:t>Выгоничская</w:t>
      </w:r>
      <w:proofErr w:type="spellEnd"/>
      <w:r w:rsidRPr="009D2639">
        <w:rPr>
          <w:rFonts w:ascii="Times New Roman" w:hAnsi="Times New Roman"/>
          <w:sz w:val="32"/>
          <w:szCs w:val="32"/>
        </w:rPr>
        <w:t xml:space="preserve"> детская школа искусств»</w:t>
      </w:r>
    </w:p>
    <w:p w:rsidR="00A75EF5" w:rsidRPr="0038690E" w:rsidRDefault="00A75EF5" w:rsidP="00A75EF5">
      <w:pPr>
        <w:spacing w:line="360" w:lineRule="auto"/>
        <w:jc w:val="center"/>
        <w:rPr>
          <w:rStyle w:val="a5"/>
          <w:i w:val="0"/>
          <w:sz w:val="28"/>
          <w:szCs w:val="28"/>
        </w:rPr>
      </w:pPr>
    </w:p>
    <w:p w:rsidR="00A75EF5" w:rsidRDefault="00A75EF5" w:rsidP="00A75EF5">
      <w:pPr>
        <w:spacing w:line="360" w:lineRule="auto"/>
        <w:jc w:val="center"/>
        <w:rPr>
          <w:b/>
          <w:spacing w:val="20"/>
          <w:sz w:val="16"/>
          <w:szCs w:val="16"/>
        </w:rPr>
      </w:pPr>
    </w:p>
    <w:p w:rsidR="00A75EF5" w:rsidRDefault="00A75EF5" w:rsidP="00A75EF5">
      <w:pPr>
        <w:spacing w:line="360" w:lineRule="auto"/>
        <w:jc w:val="center"/>
        <w:rPr>
          <w:b/>
          <w:spacing w:val="20"/>
          <w:sz w:val="36"/>
          <w:szCs w:val="36"/>
        </w:rPr>
      </w:pPr>
    </w:p>
    <w:p w:rsidR="00A75EF5" w:rsidRPr="0038690E" w:rsidRDefault="00A75EF5" w:rsidP="00A75EF5">
      <w:pPr>
        <w:spacing w:line="360" w:lineRule="auto"/>
        <w:jc w:val="center"/>
        <w:rPr>
          <w:b/>
          <w:spacing w:val="20"/>
          <w:sz w:val="40"/>
          <w:szCs w:val="40"/>
        </w:rPr>
      </w:pPr>
    </w:p>
    <w:p w:rsidR="00A75EF5" w:rsidRDefault="00A75EF5" w:rsidP="00A75EF5">
      <w:pPr>
        <w:spacing w:line="360" w:lineRule="auto"/>
        <w:jc w:val="center"/>
        <w:rPr>
          <w:b/>
          <w:spacing w:val="20"/>
          <w:sz w:val="40"/>
          <w:szCs w:val="40"/>
        </w:rPr>
      </w:pPr>
    </w:p>
    <w:p w:rsidR="00A75EF5" w:rsidRPr="009725C9" w:rsidRDefault="00A75EF5" w:rsidP="00A75EF5">
      <w:pPr>
        <w:spacing w:line="360" w:lineRule="auto"/>
        <w:jc w:val="center"/>
        <w:rPr>
          <w:b/>
          <w:spacing w:val="20"/>
          <w:sz w:val="40"/>
          <w:szCs w:val="40"/>
        </w:rPr>
      </w:pPr>
      <w:r w:rsidRPr="009725C9">
        <w:rPr>
          <w:b/>
          <w:spacing w:val="20"/>
          <w:sz w:val="40"/>
          <w:szCs w:val="40"/>
        </w:rPr>
        <w:t xml:space="preserve">Методическое сообщение </w:t>
      </w:r>
    </w:p>
    <w:p w:rsidR="00A75EF5" w:rsidRPr="009725C9" w:rsidRDefault="00A75EF5" w:rsidP="00A75EF5">
      <w:pPr>
        <w:spacing w:line="360" w:lineRule="auto"/>
        <w:jc w:val="center"/>
        <w:rPr>
          <w:b/>
          <w:spacing w:val="20"/>
          <w:sz w:val="40"/>
          <w:szCs w:val="40"/>
        </w:rPr>
      </w:pPr>
      <w:r w:rsidRPr="009725C9">
        <w:rPr>
          <w:b/>
          <w:spacing w:val="20"/>
          <w:sz w:val="40"/>
          <w:szCs w:val="40"/>
        </w:rPr>
        <w:t>на тему: «Роль сольфеджио в учебно-образовательном процессе</w:t>
      </w:r>
    </w:p>
    <w:p w:rsidR="00A75EF5" w:rsidRPr="009725C9" w:rsidRDefault="00A75EF5" w:rsidP="00A75EF5">
      <w:pPr>
        <w:spacing w:line="360" w:lineRule="auto"/>
        <w:jc w:val="center"/>
        <w:rPr>
          <w:b/>
          <w:spacing w:val="20"/>
          <w:sz w:val="40"/>
          <w:szCs w:val="40"/>
        </w:rPr>
      </w:pPr>
      <w:r w:rsidRPr="009725C9">
        <w:rPr>
          <w:b/>
          <w:spacing w:val="20"/>
          <w:sz w:val="40"/>
          <w:szCs w:val="40"/>
        </w:rPr>
        <w:t>детской  школы  искусств</w:t>
      </w:r>
      <w:r w:rsidR="00161C52">
        <w:rPr>
          <w:b/>
          <w:spacing w:val="20"/>
          <w:sz w:val="40"/>
          <w:szCs w:val="40"/>
        </w:rPr>
        <w:t>»</w:t>
      </w:r>
      <w:r w:rsidRPr="009725C9">
        <w:rPr>
          <w:b/>
          <w:spacing w:val="20"/>
          <w:sz w:val="40"/>
          <w:szCs w:val="40"/>
        </w:rPr>
        <w:t xml:space="preserve">  </w:t>
      </w:r>
    </w:p>
    <w:p w:rsidR="00A75EF5" w:rsidRDefault="00A75EF5" w:rsidP="00A75EF5">
      <w:pPr>
        <w:spacing w:line="360" w:lineRule="auto"/>
        <w:jc w:val="center"/>
        <w:rPr>
          <w:b/>
          <w:spacing w:val="20"/>
          <w:sz w:val="40"/>
          <w:szCs w:val="40"/>
        </w:rPr>
      </w:pPr>
      <w:r>
        <w:rPr>
          <w:b/>
          <w:spacing w:val="20"/>
          <w:sz w:val="40"/>
          <w:szCs w:val="40"/>
        </w:rPr>
        <w:t>(</w:t>
      </w:r>
      <w:r w:rsidRPr="009725C9">
        <w:rPr>
          <w:spacing w:val="20"/>
          <w:sz w:val="40"/>
          <w:szCs w:val="40"/>
        </w:rPr>
        <w:t>Обобщение педагогического опыт</w:t>
      </w:r>
      <w:r>
        <w:rPr>
          <w:spacing w:val="20"/>
          <w:sz w:val="40"/>
          <w:szCs w:val="40"/>
        </w:rPr>
        <w:t>а)</w:t>
      </w:r>
    </w:p>
    <w:p w:rsidR="00A75EF5" w:rsidRPr="0038690E" w:rsidRDefault="00A75EF5" w:rsidP="00A75EF5">
      <w:pPr>
        <w:spacing w:line="360" w:lineRule="auto"/>
        <w:jc w:val="center"/>
        <w:rPr>
          <w:b/>
          <w:spacing w:val="20"/>
          <w:sz w:val="40"/>
          <w:szCs w:val="40"/>
        </w:rPr>
      </w:pPr>
    </w:p>
    <w:p w:rsidR="00A75EF5" w:rsidRDefault="00A75EF5" w:rsidP="00A75EF5">
      <w:pPr>
        <w:spacing w:line="360" w:lineRule="auto"/>
        <w:jc w:val="center"/>
        <w:rPr>
          <w:b/>
          <w:spacing w:val="20"/>
          <w:sz w:val="28"/>
          <w:szCs w:val="28"/>
        </w:rPr>
      </w:pPr>
    </w:p>
    <w:p w:rsidR="00A75EF5" w:rsidRDefault="00A75EF5" w:rsidP="00A75EF5">
      <w:pPr>
        <w:spacing w:line="360" w:lineRule="auto"/>
        <w:jc w:val="center"/>
        <w:rPr>
          <w:b/>
          <w:spacing w:val="20"/>
          <w:sz w:val="36"/>
          <w:szCs w:val="36"/>
        </w:rPr>
      </w:pPr>
    </w:p>
    <w:p w:rsidR="00A75EF5" w:rsidRDefault="00A75EF5" w:rsidP="00A75EF5">
      <w:pPr>
        <w:spacing w:line="360" w:lineRule="auto"/>
        <w:jc w:val="center"/>
        <w:rPr>
          <w:b/>
          <w:spacing w:val="20"/>
          <w:sz w:val="36"/>
          <w:szCs w:val="36"/>
        </w:rPr>
      </w:pPr>
    </w:p>
    <w:p w:rsidR="00A75EF5" w:rsidRDefault="00A75EF5" w:rsidP="00A75EF5">
      <w:pPr>
        <w:spacing w:line="360" w:lineRule="auto"/>
        <w:jc w:val="center"/>
        <w:rPr>
          <w:b/>
          <w:spacing w:val="20"/>
          <w:sz w:val="36"/>
          <w:szCs w:val="36"/>
        </w:rPr>
      </w:pPr>
    </w:p>
    <w:p w:rsidR="00A75EF5" w:rsidRDefault="00A75EF5" w:rsidP="00A75EF5">
      <w:pPr>
        <w:spacing w:line="360" w:lineRule="auto"/>
        <w:jc w:val="center"/>
        <w:rPr>
          <w:b/>
          <w:spacing w:val="20"/>
          <w:sz w:val="28"/>
          <w:szCs w:val="28"/>
        </w:rPr>
      </w:pPr>
    </w:p>
    <w:p w:rsidR="00A75EF5" w:rsidRDefault="00A75EF5" w:rsidP="00A75EF5">
      <w:pPr>
        <w:spacing w:line="360" w:lineRule="auto"/>
        <w:rPr>
          <w:spacing w:val="20"/>
          <w:sz w:val="28"/>
          <w:szCs w:val="28"/>
        </w:rPr>
      </w:pPr>
      <w:r>
        <w:rPr>
          <w:b/>
          <w:spacing w:val="20"/>
          <w:sz w:val="28"/>
          <w:szCs w:val="28"/>
        </w:rPr>
        <w:t xml:space="preserve">                                        </w:t>
      </w:r>
      <w:r w:rsidRPr="009D2639">
        <w:rPr>
          <w:spacing w:val="20"/>
          <w:sz w:val="28"/>
          <w:szCs w:val="28"/>
        </w:rPr>
        <w:t xml:space="preserve">Преподаватель </w:t>
      </w:r>
      <w:r>
        <w:rPr>
          <w:spacing w:val="20"/>
          <w:sz w:val="28"/>
          <w:szCs w:val="28"/>
        </w:rPr>
        <w:t>теоретических дисциплин</w:t>
      </w:r>
    </w:p>
    <w:p w:rsidR="00A75EF5" w:rsidRPr="009D2639" w:rsidRDefault="00A75EF5" w:rsidP="00A75EF5">
      <w:pPr>
        <w:spacing w:line="360" w:lineRule="auto"/>
        <w:jc w:val="center"/>
        <w:rPr>
          <w:spacing w:val="20"/>
          <w:sz w:val="28"/>
          <w:szCs w:val="28"/>
        </w:rPr>
      </w:pPr>
      <w:proofErr w:type="spellStart"/>
      <w:r w:rsidRPr="009D2639">
        <w:rPr>
          <w:spacing w:val="20"/>
          <w:sz w:val="28"/>
          <w:szCs w:val="28"/>
        </w:rPr>
        <w:t>Грибовская</w:t>
      </w:r>
      <w:proofErr w:type="spellEnd"/>
      <w:r w:rsidRPr="009D2639">
        <w:rPr>
          <w:spacing w:val="20"/>
          <w:sz w:val="28"/>
          <w:szCs w:val="28"/>
        </w:rPr>
        <w:t xml:space="preserve"> Г.В.</w:t>
      </w:r>
    </w:p>
    <w:p w:rsidR="00A75EF5" w:rsidRDefault="00A75EF5" w:rsidP="00A75EF5">
      <w:pPr>
        <w:spacing w:line="360" w:lineRule="auto"/>
        <w:jc w:val="center"/>
        <w:rPr>
          <w:b/>
          <w:spacing w:val="20"/>
          <w:sz w:val="28"/>
          <w:szCs w:val="28"/>
        </w:rPr>
      </w:pPr>
    </w:p>
    <w:p w:rsidR="00A75EF5" w:rsidRDefault="00A75EF5" w:rsidP="00A75EF5">
      <w:pPr>
        <w:spacing w:line="360" w:lineRule="auto"/>
        <w:jc w:val="center"/>
        <w:rPr>
          <w:b/>
          <w:spacing w:val="20"/>
          <w:sz w:val="28"/>
          <w:szCs w:val="28"/>
        </w:rPr>
      </w:pPr>
    </w:p>
    <w:p w:rsidR="00A75EF5" w:rsidRDefault="00A75EF5" w:rsidP="00A75EF5">
      <w:pPr>
        <w:spacing w:line="360" w:lineRule="auto"/>
        <w:jc w:val="center"/>
        <w:rPr>
          <w:b/>
          <w:spacing w:val="20"/>
          <w:sz w:val="28"/>
          <w:szCs w:val="28"/>
        </w:rPr>
      </w:pPr>
    </w:p>
    <w:p w:rsidR="00A75EF5" w:rsidRDefault="00A75EF5" w:rsidP="00A75EF5">
      <w:pPr>
        <w:spacing w:line="360" w:lineRule="auto"/>
        <w:jc w:val="center"/>
        <w:rPr>
          <w:b/>
          <w:spacing w:val="20"/>
          <w:sz w:val="28"/>
          <w:szCs w:val="28"/>
        </w:rPr>
      </w:pPr>
    </w:p>
    <w:p w:rsidR="00A75EF5" w:rsidRPr="009D2639" w:rsidRDefault="00A75EF5" w:rsidP="00A75EF5">
      <w:pPr>
        <w:spacing w:line="360" w:lineRule="auto"/>
        <w:jc w:val="center"/>
        <w:rPr>
          <w:spacing w:val="20"/>
          <w:sz w:val="28"/>
          <w:szCs w:val="28"/>
        </w:rPr>
      </w:pPr>
      <w:r w:rsidRPr="009D2639">
        <w:rPr>
          <w:spacing w:val="20"/>
          <w:sz w:val="28"/>
          <w:szCs w:val="28"/>
        </w:rPr>
        <w:t xml:space="preserve">Выгоничи </w:t>
      </w:r>
      <w:r>
        <w:rPr>
          <w:spacing w:val="20"/>
          <w:sz w:val="28"/>
          <w:szCs w:val="28"/>
        </w:rPr>
        <w:t xml:space="preserve"> </w:t>
      </w:r>
      <w:r w:rsidRPr="009D2639">
        <w:rPr>
          <w:spacing w:val="20"/>
          <w:sz w:val="28"/>
          <w:szCs w:val="28"/>
        </w:rPr>
        <w:t>2017 г.</w:t>
      </w:r>
    </w:p>
    <w:p w:rsidR="00A75EF5" w:rsidRDefault="00A75EF5" w:rsidP="00A75EF5">
      <w:pPr>
        <w:spacing w:line="360" w:lineRule="auto"/>
        <w:jc w:val="center"/>
        <w:rPr>
          <w:b/>
          <w:spacing w:val="20"/>
          <w:sz w:val="28"/>
          <w:szCs w:val="28"/>
        </w:rPr>
      </w:pPr>
    </w:p>
    <w:p w:rsidR="00A75EF5" w:rsidRDefault="00A75EF5" w:rsidP="00A75EF5">
      <w:pPr>
        <w:spacing w:line="360" w:lineRule="auto"/>
        <w:jc w:val="center"/>
        <w:rPr>
          <w:b/>
          <w:spacing w:val="20"/>
          <w:sz w:val="28"/>
          <w:szCs w:val="28"/>
        </w:rPr>
      </w:pPr>
      <w:r>
        <w:rPr>
          <w:b/>
          <w:spacing w:val="20"/>
          <w:sz w:val="28"/>
          <w:szCs w:val="28"/>
        </w:rPr>
        <w:lastRenderedPageBreak/>
        <w:t>СОДЕРЖАНИЕ</w:t>
      </w:r>
    </w:p>
    <w:p w:rsidR="00A75EF5" w:rsidRDefault="00A75EF5" w:rsidP="00A75EF5">
      <w:pPr>
        <w:spacing w:line="360" w:lineRule="auto"/>
        <w:jc w:val="both"/>
        <w:rPr>
          <w:spacing w:val="20"/>
          <w:sz w:val="28"/>
          <w:szCs w:val="28"/>
        </w:rPr>
      </w:pPr>
    </w:p>
    <w:p w:rsidR="00A75EF5" w:rsidRDefault="00A75EF5" w:rsidP="00A75EF5">
      <w:pPr>
        <w:spacing w:line="360" w:lineRule="auto"/>
        <w:jc w:val="both"/>
        <w:rPr>
          <w:spacing w:val="20"/>
          <w:sz w:val="28"/>
          <w:szCs w:val="28"/>
        </w:rPr>
      </w:pPr>
    </w:p>
    <w:p w:rsidR="00A75EF5" w:rsidRDefault="00A75EF5" w:rsidP="00A75EF5">
      <w:pPr>
        <w:numPr>
          <w:ilvl w:val="0"/>
          <w:numId w:val="1"/>
        </w:numPr>
        <w:spacing w:line="360" w:lineRule="auto"/>
        <w:jc w:val="both"/>
        <w:rPr>
          <w:spacing w:val="20"/>
          <w:sz w:val="28"/>
          <w:szCs w:val="28"/>
        </w:rPr>
      </w:pPr>
      <w:r>
        <w:rPr>
          <w:spacing w:val="20"/>
          <w:sz w:val="28"/>
          <w:szCs w:val="28"/>
        </w:rPr>
        <w:t>Введение</w:t>
      </w:r>
    </w:p>
    <w:p w:rsidR="00A75EF5" w:rsidRDefault="00A75EF5" w:rsidP="00A75EF5">
      <w:pPr>
        <w:spacing w:line="360" w:lineRule="auto"/>
        <w:jc w:val="both"/>
        <w:rPr>
          <w:spacing w:val="20"/>
          <w:sz w:val="28"/>
          <w:szCs w:val="28"/>
        </w:rPr>
      </w:pPr>
      <w:r>
        <w:rPr>
          <w:spacing w:val="20"/>
          <w:sz w:val="28"/>
          <w:szCs w:val="28"/>
        </w:rPr>
        <w:t xml:space="preserve">           2.</w:t>
      </w:r>
      <w:r w:rsidRPr="00A75EF5">
        <w:rPr>
          <w:spacing w:val="20"/>
          <w:sz w:val="28"/>
          <w:szCs w:val="28"/>
        </w:rPr>
        <w:t xml:space="preserve"> </w:t>
      </w:r>
      <w:r>
        <w:rPr>
          <w:spacing w:val="20"/>
          <w:sz w:val="28"/>
          <w:szCs w:val="28"/>
        </w:rPr>
        <w:t>Учебный предмет -</w:t>
      </w:r>
      <w:r w:rsidR="005E045F">
        <w:rPr>
          <w:spacing w:val="20"/>
          <w:sz w:val="28"/>
          <w:szCs w:val="28"/>
        </w:rPr>
        <w:t xml:space="preserve"> </w:t>
      </w:r>
      <w:r>
        <w:rPr>
          <w:spacing w:val="20"/>
          <w:sz w:val="28"/>
          <w:szCs w:val="28"/>
        </w:rPr>
        <w:t xml:space="preserve">Сольфеджио  </w:t>
      </w:r>
    </w:p>
    <w:p w:rsidR="00A75EF5" w:rsidRDefault="00A75EF5" w:rsidP="00A75EF5">
      <w:pPr>
        <w:spacing w:line="360" w:lineRule="auto"/>
        <w:jc w:val="both"/>
        <w:rPr>
          <w:spacing w:val="20"/>
          <w:sz w:val="28"/>
          <w:szCs w:val="28"/>
        </w:rPr>
      </w:pPr>
      <w:r>
        <w:rPr>
          <w:spacing w:val="20"/>
          <w:sz w:val="28"/>
          <w:szCs w:val="28"/>
        </w:rPr>
        <w:t xml:space="preserve">           3.Основные требования к уроку сольфеджио</w:t>
      </w:r>
    </w:p>
    <w:p w:rsidR="00A75EF5" w:rsidRDefault="00A75EF5" w:rsidP="00A75EF5">
      <w:pPr>
        <w:spacing w:line="360" w:lineRule="auto"/>
        <w:jc w:val="both"/>
        <w:rPr>
          <w:spacing w:val="20"/>
          <w:sz w:val="28"/>
          <w:szCs w:val="28"/>
        </w:rPr>
      </w:pPr>
      <w:r>
        <w:rPr>
          <w:spacing w:val="20"/>
          <w:sz w:val="28"/>
          <w:szCs w:val="28"/>
        </w:rPr>
        <w:t xml:space="preserve">           4. Методические находки и приемы</w:t>
      </w:r>
    </w:p>
    <w:p w:rsidR="00A75EF5" w:rsidRDefault="00A75EF5" w:rsidP="00A75EF5">
      <w:pPr>
        <w:spacing w:line="360" w:lineRule="auto"/>
        <w:jc w:val="both"/>
        <w:rPr>
          <w:spacing w:val="20"/>
          <w:sz w:val="28"/>
          <w:szCs w:val="28"/>
        </w:rPr>
      </w:pPr>
      <w:r>
        <w:rPr>
          <w:spacing w:val="20"/>
          <w:sz w:val="28"/>
          <w:szCs w:val="28"/>
        </w:rPr>
        <w:t xml:space="preserve">           5.Осуществление контроля над учебной работой учащихся</w:t>
      </w:r>
    </w:p>
    <w:p w:rsidR="00A75EF5" w:rsidRDefault="00A75EF5" w:rsidP="00A75EF5">
      <w:pPr>
        <w:spacing w:line="360" w:lineRule="auto"/>
        <w:jc w:val="both"/>
        <w:rPr>
          <w:spacing w:val="20"/>
          <w:sz w:val="28"/>
          <w:szCs w:val="28"/>
        </w:rPr>
      </w:pPr>
    </w:p>
    <w:p w:rsidR="00A75EF5" w:rsidRDefault="00A75EF5" w:rsidP="00A75EF5">
      <w:pPr>
        <w:spacing w:line="360" w:lineRule="auto"/>
        <w:jc w:val="both"/>
        <w:rPr>
          <w:spacing w:val="20"/>
          <w:sz w:val="28"/>
          <w:szCs w:val="28"/>
        </w:rPr>
      </w:pPr>
    </w:p>
    <w:p w:rsidR="00A75EF5" w:rsidRPr="00AD6CB2" w:rsidRDefault="00A75EF5" w:rsidP="00A75EF5">
      <w:pPr>
        <w:spacing w:line="360" w:lineRule="auto"/>
        <w:ind w:left="-878" w:hanging="540"/>
        <w:jc w:val="both"/>
        <w:rPr>
          <w:spacing w:val="20"/>
          <w:sz w:val="28"/>
          <w:szCs w:val="28"/>
        </w:rPr>
      </w:pPr>
    </w:p>
    <w:p w:rsidR="00A75EF5" w:rsidRDefault="00A75EF5" w:rsidP="00A75EF5">
      <w:pPr>
        <w:spacing w:line="360" w:lineRule="auto"/>
        <w:jc w:val="center"/>
        <w:rPr>
          <w:b/>
          <w:spacing w:val="20"/>
          <w:sz w:val="28"/>
          <w:szCs w:val="28"/>
        </w:rPr>
      </w:pPr>
    </w:p>
    <w:p w:rsidR="00A75EF5" w:rsidRDefault="00A75EF5" w:rsidP="00A75EF5">
      <w:pPr>
        <w:spacing w:line="360" w:lineRule="auto"/>
        <w:jc w:val="center"/>
        <w:rPr>
          <w:b/>
          <w:spacing w:val="20"/>
          <w:sz w:val="28"/>
          <w:szCs w:val="28"/>
        </w:rPr>
      </w:pPr>
    </w:p>
    <w:p w:rsidR="00A75EF5" w:rsidRDefault="00A75EF5" w:rsidP="00A75EF5">
      <w:pPr>
        <w:spacing w:line="360" w:lineRule="auto"/>
        <w:jc w:val="center"/>
        <w:rPr>
          <w:b/>
          <w:spacing w:val="20"/>
          <w:sz w:val="28"/>
          <w:szCs w:val="28"/>
        </w:rPr>
      </w:pPr>
    </w:p>
    <w:p w:rsidR="00A75EF5" w:rsidRDefault="00A75EF5" w:rsidP="00A75EF5">
      <w:pPr>
        <w:spacing w:line="360" w:lineRule="auto"/>
        <w:jc w:val="center"/>
        <w:rPr>
          <w:b/>
          <w:spacing w:val="20"/>
          <w:sz w:val="28"/>
          <w:szCs w:val="28"/>
        </w:rPr>
      </w:pPr>
    </w:p>
    <w:p w:rsidR="00A75EF5" w:rsidRDefault="00A75EF5" w:rsidP="00A75EF5">
      <w:pPr>
        <w:spacing w:line="360" w:lineRule="auto"/>
        <w:jc w:val="center"/>
        <w:rPr>
          <w:b/>
          <w:spacing w:val="20"/>
          <w:sz w:val="28"/>
          <w:szCs w:val="28"/>
        </w:rPr>
      </w:pPr>
    </w:p>
    <w:p w:rsidR="00A75EF5" w:rsidRDefault="00A75EF5" w:rsidP="00A75EF5">
      <w:pPr>
        <w:spacing w:line="360" w:lineRule="auto"/>
        <w:jc w:val="center"/>
        <w:rPr>
          <w:b/>
          <w:spacing w:val="20"/>
          <w:sz w:val="28"/>
          <w:szCs w:val="28"/>
        </w:rPr>
      </w:pPr>
    </w:p>
    <w:p w:rsidR="00A75EF5" w:rsidRDefault="00A75EF5" w:rsidP="00A75EF5">
      <w:pPr>
        <w:spacing w:line="360" w:lineRule="auto"/>
        <w:jc w:val="center"/>
        <w:rPr>
          <w:b/>
          <w:spacing w:val="20"/>
          <w:sz w:val="28"/>
          <w:szCs w:val="28"/>
        </w:rPr>
      </w:pPr>
    </w:p>
    <w:p w:rsidR="00A75EF5" w:rsidRDefault="00A75EF5" w:rsidP="00A75EF5">
      <w:pPr>
        <w:spacing w:line="360" w:lineRule="auto"/>
        <w:jc w:val="center"/>
        <w:rPr>
          <w:b/>
          <w:spacing w:val="20"/>
          <w:sz w:val="28"/>
          <w:szCs w:val="28"/>
        </w:rPr>
      </w:pPr>
    </w:p>
    <w:p w:rsidR="00A75EF5" w:rsidRDefault="00A75EF5" w:rsidP="00A75EF5">
      <w:pPr>
        <w:spacing w:line="360" w:lineRule="auto"/>
        <w:jc w:val="center"/>
        <w:rPr>
          <w:b/>
          <w:spacing w:val="20"/>
          <w:sz w:val="28"/>
          <w:szCs w:val="28"/>
        </w:rPr>
      </w:pPr>
    </w:p>
    <w:p w:rsidR="00A75EF5" w:rsidRDefault="00A75EF5" w:rsidP="00A75EF5">
      <w:pPr>
        <w:spacing w:line="360" w:lineRule="auto"/>
        <w:jc w:val="center"/>
        <w:rPr>
          <w:b/>
          <w:spacing w:val="20"/>
          <w:sz w:val="28"/>
          <w:szCs w:val="28"/>
        </w:rPr>
      </w:pPr>
    </w:p>
    <w:p w:rsidR="00A75EF5" w:rsidRDefault="00A75EF5" w:rsidP="00A75EF5">
      <w:pPr>
        <w:spacing w:line="360" w:lineRule="auto"/>
        <w:jc w:val="center"/>
        <w:rPr>
          <w:b/>
          <w:spacing w:val="20"/>
          <w:sz w:val="28"/>
          <w:szCs w:val="28"/>
        </w:rPr>
      </w:pPr>
    </w:p>
    <w:p w:rsidR="00A75EF5" w:rsidRDefault="00A75EF5" w:rsidP="00A75EF5">
      <w:pPr>
        <w:spacing w:line="360" w:lineRule="auto"/>
        <w:ind w:firstLine="720"/>
        <w:jc w:val="center"/>
        <w:rPr>
          <w:b/>
          <w:spacing w:val="20"/>
          <w:sz w:val="28"/>
          <w:szCs w:val="28"/>
        </w:rPr>
      </w:pPr>
    </w:p>
    <w:p w:rsidR="00A75EF5" w:rsidRDefault="00A75EF5" w:rsidP="00A75EF5">
      <w:pPr>
        <w:spacing w:line="360" w:lineRule="auto"/>
        <w:ind w:firstLine="720"/>
        <w:jc w:val="center"/>
        <w:rPr>
          <w:b/>
          <w:spacing w:val="20"/>
          <w:sz w:val="28"/>
          <w:szCs w:val="28"/>
        </w:rPr>
      </w:pPr>
    </w:p>
    <w:p w:rsidR="00A75EF5" w:rsidRDefault="00A75EF5" w:rsidP="00A75EF5">
      <w:pPr>
        <w:spacing w:line="360" w:lineRule="auto"/>
        <w:ind w:firstLine="720"/>
        <w:jc w:val="center"/>
        <w:rPr>
          <w:b/>
          <w:spacing w:val="20"/>
          <w:sz w:val="28"/>
          <w:szCs w:val="28"/>
        </w:rPr>
      </w:pPr>
    </w:p>
    <w:p w:rsidR="00A75EF5" w:rsidRDefault="00A75EF5" w:rsidP="00A75EF5">
      <w:pPr>
        <w:spacing w:line="360" w:lineRule="auto"/>
        <w:ind w:firstLine="720"/>
        <w:jc w:val="center"/>
        <w:rPr>
          <w:b/>
          <w:spacing w:val="20"/>
          <w:sz w:val="28"/>
          <w:szCs w:val="28"/>
        </w:rPr>
      </w:pPr>
    </w:p>
    <w:p w:rsidR="00A75EF5" w:rsidRDefault="00A75EF5" w:rsidP="00A75EF5">
      <w:pPr>
        <w:spacing w:line="360" w:lineRule="auto"/>
        <w:ind w:firstLine="720"/>
        <w:jc w:val="center"/>
        <w:rPr>
          <w:b/>
          <w:spacing w:val="20"/>
          <w:sz w:val="28"/>
          <w:szCs w:val="28"/>
        </w:rPr>
      </w:pPr>
    </w:p>
    <w:p w:rsidR="00A75EF5" w:rsidRDefault="00A75EF5" w:rsidP="00A75EF5">
      <w:pPr>
        <w:spacing w:line="360" w:lineRule="auto"/>
        <w:ind w:firstLine="720"/>
        <w:jc w:val="center"/>
        <w:rPr>
          <w:b/>
          <w:spacing w:val="20"/>
          <w:sz w:val="28"/>
          <w:szCs w:val="28"/>
        </w:rPr>
      </w:pPr>
    </w:p>
    <w:p w:rsidR="00A75EF5" w:rsidRDefault="00A75EF5" w:rsidP="00A75EF5">
      <w:pPr>
        <w:spacing w:line="360" w:lineRule="auto"/>
        <w:ind w:firstLine="720"/>
        <w:jc w:val="center"/>
        <w:rPr>
          <w:b/>
          <w:spacing w:val="20"/>
          <w:sz w:val="28"/>
          <w:szCs w:val="28"/>
        </w:rPr>
      </w:pPr>
    </w:p>
    <w:p w:rsidR="00A75EF5" w:rsidRDefault="00A75EF5" w:rsidP="00A75EF5">
      <w:pPr>
        <w:spacing w:line="360" w:lineRule="auto"/>
        <w:ind w:firstLine="720"/>
        <w:jc w:val="center"/>
        <w:rPr>
          <w:b/>
          <w:spacing w:val="20"/>
          <w:sz w:val="28"/>
          <w:szCs w:val="28"/>
        </w:rPr>
      </w:pPr>
    </w:p>
    <w:p w:rsidR="00A75EF5" w:rsidRPr="0038690E" w:rsidRDefault="00A75EF5" w:rsidP="00A75EF5">
      <w:pPr>
        <w:spacing w:line="360" w:lineRule="auto"/>
        <w:ind w:firstLine="720"/>
        <w:jc w:val="center"/>
        <w:rPr>
          <w:b/>
          <w:spacing w:val="20"/>
          <w:sz w:val="28"/>
          <w:szCs w:val="28"/>
        </w:rPr>
      </w:pPr>
      <w:r w:rsidRPr="0038690E">
        <w:rPr>
          <w:b/>
          <w:spacing w:val="20"/>
          <w:sz w:val="28"/>
          <w:szCs w:val="28"/>
        </w:rPr>
        <w:lastRenderedPageBreak/>
        <w:t>ВВЕДЕНИЕ</w:t>
      </w:r>
    </w:p>
    <w:p w:rsidR="00A75EF5" w:rsidRDefault="00A75EF5" w:rsidP="00A75EF5">
      <w:pPr>
        <w:spacing w:line="360" w:lineRule="auto"/>
        <w:ind w:firstLine="720"/>
        <w:jc w:val="both"/>
        <w:rPr>
          <w:spacing w:val="20"/>
          <w:sz w:val="28"/>
          <w:szCs w:val="28"/>
        </w:rPr>
      </w:pPr>
    </w:p>
    <w:p w:rsidR="00A75EF5" w:rsidRDefault="00A75EF5" w:rsidP="00A75EF5">
      <w:pPr>
        <w:spacing w:line="360" w:lineRule="auto"/>
        <w:ind w:firstLine="720"/>
        <w:jc w:val="both"/>
        <w:rPr>
          <w:spacing w:val="20"/>
          <w:sz w:val="28"/>
          <w:szCs w:val="28"/>
        </w:rPr>
      </w:pPr>
      <w:r>
        <w:rPr>
          <w:spacing w:val="20"/>
          <w:sz w:val="28"/>
          <w:szCs w:val="28"/>
        </w:rPr>
        <w:t>В данном методическом сообщении  я представила свои размышления  по поводу</w:t>
      </w:r>
      <w:r w:rsidRPr="00BC4B32">
        <w:rPr>
          <w:spacing w:val="20"/>
          <w:sz w:val="28"/>
          <w:szCs w:val="28"/>
        </w:rPr>
        <w:t xml:space="preserve"> </w:t>
      </w:r>
      <w:r>
        <w:rPr>
          <w:spacing w:val="20"/>
          <w:sz w:val="28"/>
          <w:szCs w:val="28"/>
        </w:rPr>
        <w:t xml:space="preserve"> предмета «Сольфеджио», его  преподавания, основных требований к уроку и его структуре, педагогических находок и приемов, дающих положительные результаты, и осуществление контроля над учебной работой учащихся.</w:t>
      </w:r>
    </w:p>
    <w:p w:rsidR="00A75EF5" w:rsidRDefault="00A75EF5" w:rsidP="00A75EF5">
      <w:pPr>
        <w:spacing w:line="360" w:lineRule="auto"/>
        <w:ind w:firstLine="720"/>
        <w:jc w:val="both"/>
        <w:rPr>
          <w:spacing w:val="20"/>
          <w:sz w:val="28"/>
          <w:szCs w:val="28"/>
        </w:rPr>
      </w:pPr>
      <w:r>
        <w:rPr>
          <w:spacing w:val="20"/>
          <w:sz w:val="28"/>
          <w:szCs w:val="28"/>
        </w:rPr>
        <w:t xml:space="preserve"> Надеюсь, что  мой музыкально-педагогический опыт,  заинтересуют моих коллег, и послужат импульсом для поисков их собственных выводов  и  обобщений, выражаю надежду, что коллеги найдут в нем для себя что-нибудь полезное и положительное.</w:t>
      </w:r>
    </w:p>
    <w:p w:rsidR="00A75EF5" w:rsidRDefault="00A75EF5" w:rsidP="00A75EF5">
      <w:pPr>
        <w:spacing w:line="360" w:lineRule="auto"/>
        <w:ind w:firstLine="720"/>
        <w:jc w:val="both"/>
        <w:rPr>
          <w:spacing w:val="20"/>
          <w:sz w:val="28"/>
          <w:szCs w:val="28"/>
        </w:rPr>
      </w:pPr>
    </w:p>
    <w:p w:rsidR="00A75EF5" w:rsidRPr="00AD6CB2" w:rsidRDefault="00A75EF5" w:rsidP="00A75EF5">
      <w:pPr>
        <w:spacing w:line="360" w:lineRule="auto"/>
        <w:ind w:firstLine="720"/>
        <w:jc w:val="both"/>
        <w:rPr>
          <w:spacing w:val="20"/>
          <w:sz w:val="28"/>
          <w:szCs w:val="28"/>
        </w:rPr>
      </w:pPr>
    </w:p>
    <w:p w:rsidR="00A75EF5" w:rsidRDefault="00A75EF5" w:rsidP="00A75EF5">
      <w:pPr>
        <w:spacing w:line="360" w:lineRule="auto"/>
        <w:jc w:val="center"/>
        <w:rPr>
          <w:b/>
          <w:spacing w:val="20"/>
          <w:sz w:val="28"/>
          <w:szCs w:val="28"/>
        </w:rPr>
      </w:pPr>
    </w:p>
    <w:p w:rsidR="00A75EF5" w:rsidRDefault="00A75EF5" w:rsidP="00A75EF5">
      <w:pPr>
        <w:spacing w:line="360" w:lineRule="auto"/>
        <w:jc w:val="center"/>
        <w:rPr>
          <w:b/>
          <w:sz w:val="28"/>
          <w:szCs w:val="28"/>
        </w:rPr>
      </w:pPr>
    </w:p>
    <w:p w:rsidR="00A75EF5" w:rsidRDefault="00A75EF5" w:rsidP="00A75EF5">
      <w:pPr>
        <w:spacing w:line="360" w:lineRule="auto"/>
        <w:jc w:val="center"/>
        <w:rPr>
          <w:b/>
          <w:sz w:val="28"/>
          <w:szCs w:val="28"/>
        </w:rPr>
      </w:pPr>
    </w:p>
    <w:p w:rsidR="00A75EF5" w:rsidRDefault="00A75EF5" w:rsidP="00A75EF5">
      <w:pPr>
        <w:spacing w:line="360" w:lineRule="auto"/>
        <w:jc w:val="center"/>
        <w:rPr>
          <w:b/>
          <w:sz w:val="28"/>
          <w:szCs w:val="28"/>
        </w:rPr>
      </w:pPr>
    </w:p>
    <w:p w:rsidR="00A75EF5" w:rsidRDefault="00A75EF5" w:rsidP="00A75EF5">
      <w:pPr>
        <w:spacing w:line="360" w:lineRule="auto"/>
        <w:jc w:val="center"/>
        <w:rPr>
          <w:b/>
          <w:sz w:val="28"/>
          <w:szCs w:val="28"/>
        </w:rPr>
      </w:pPr>
    </w:p>
    <w:p w:rsidR="00A75EF5" w:rsidRDefault="00A75EF5" w:rsidP="00A75EF5">
      <w:pPr>
        <w:spacing w:line="360" w:lineRule="auto"/>
        <w:jc w:val="center"/>
        <w:rPr>
          <w:b/>
          <w:sz w:val="28"/>
          <w:szCs w:val="28"/>
        </w:rPr>
      </w:pPr>
    </w:p>
    <w:p w:rsidR="00A75EF5" w:rsidRDefault="00A75EF5" w:rsidP="00A75EF5">
      <w:pPr>
        <w:spacing w:line="360" w:lineRule="auto"/>
        <w:jc w:val="center"/>
        <w:rPr>
          <w:b/>
          <w:sz w:val="28"/>
          <w:szCs w:val="28"/>
        </w:rPr>
      </w:pPr>
    </w:p>
    <w:p w:rsidR="00A75EF5" w:rsidRDefault="00A75EF5" w:rsidP="00A75EF5">
      <w:pPr>
        <w:spacing w:line="360" w:lineRule="auto"/>
        <w:jc w:val="center"/>
        <w:rPr>
          <w:b/>
          <w:sz w:val="28"/>
          <w:szCs w:val="28"/>
        </w:rPr>
      </w:pPr>
    </w:p>
    <w:p w:rsidR="00A75EF5" w:rsidRDefault="00A75EF5" w:rsidP="00A75EF5">
      <w:pPr>
        <w:spacing w:line="360" w:lineRule="auto"/>
        <w:jc w:val="center"/>
        <w:rPr>
          <w:b/>
          <w:sz w:val="28"/>
          <w:szCs w:val="28"/>
        </w:rPr>
      </w:pPr>
    </w:p>
    <w:p w:rsidR="00A75EF5" w:rsidRDefault="00A75EF5" w:rsidP="00A75EF5">
      <w:pPr>
        <w:spacing w:line="360" w:lineRule="auto"/>
        <w:jc w:val="center"/>
        <w:rPr>
          <w:b/>
          <w:sz w:val="28"/>
          <w:szCs w:val="28"/>
        </w:rPr>
      </w:pPr>
    </w:p>
    <w:p w:rsidR="00A75EF5" w:rsidRDefault="00A75EF5" w:rsidP="00A75EF5">
      <w:pPr>
        <w:spacing w:line="360" w:lineRule="auto"/>
        <w:rPr>
          <w:b/>
          <w:sz w:val="28"/>
          <w:szCs w:val="28"/>
        </w:rPr>
      </w:pPr>
    </w:p>
    <w:p w:rsidR="00A75EF5" w:rsidRDefault="00A75EF5" w:rsidP="00A75EF5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</w:t>
      </w:r>
    </w:p>
    <w:p w:rsidR="00A75EF5" w:rsidRDefault="00A75EF5" w:rsidP="00A75EF5">
      <w:pPr>
        <w:spacing w:line="360" w:lineRule="auto"/>
        <w:rPr>
          <w:b/>
          <w:sz w:val="28"/>
          <w:szCs w:val="28"/>
        </w:rPr>
      </w:pPr>
    </w:p>
    <w:p w:rsidR="00A75EF5" w:rsidRDefault="00A75EF5" w:rsidP="00A75EF5">
      <w:pPr>
        <w:spacing w:line="360" w:lineRule="auto"/>
        <w:rPr>
          <w:b/>
          <w:sz w:val="28"/>
          <w:szCs w:val="28"/>
        </w:rPr>
      </w:pPr>
    </w:p>
    <w:p w:rsidR="00A75EF5" w:rsidRDefault="00A75EF5" w:rsidP="00A75EF5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</w:t>
      </w:r>
    </w:p>
    <w:p w:rsidR="00A75EF5" w:rsidRPr="00A75EF5" w:rsidRDefault="00A75EF5" w:rsidP="00A75EF5">
      <w:pPr>
        <w:spacing w:line="360" w:lineRule="auto"/>
        <w:ind w:right="355"/>
        <w:jc w:val="center"/>
        <w:rPr>
          <w:b/>
          <w:sz w:val="28"/>
          <w:szCs w:val="28"/>
        </w:rPr>
      </w:pPr>
      <w:r w:rsidRPr="00A75EF5">
        <w:rPr>
          <w:b/>
          <w:sz w:val="28"/>
          <w:szCs w:val="28"/>
        </w:rPr>
        <w:lastRenderedPageBreak/>
        <w:t>У</w:t>
      </w:r>
      <w:r>
        <w:rPr>
          <w:b/>
          <w:sz w:val="28"/>
          <w:szCs w:val="28"/>
        </w:rPr>
        <w:t>ЧЕБНЫЙ ПРЕДМЕТ    -    СОЛЬФЕДЖИО</w:t>
      </w:r>
      <w:r w:rsidRPr="00A75EF5">
        <w:rPr>
          <w:b/>
          <w:sz w:val="28"/>
          <w:szCs w:val="28"/>
        </w:rPr>
        <w:t xml:space="preserve"> </w:t>
      </w:r>
    </w:p>
    <w:p w:rsidR="00A75EF5" w:rsidRDefault="00A75EF5" w:rsidP="00A75EF5">
      <w:pPr>
        <w:spacing w:line="360" w:lineRule="auto"/>
        <w:ind w:right="35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Слушать  и  понимать музыку,  горячо  ее  любить – это  большое  счастье,  потому  что  музыкой,  как  словами,  можно  многое сказать  и  многое  выразить. Только  для того, чтобы разбираться в ней, нужно знать ее язык, изучением  которого  и  занимаются  учащиеся  на  уроках  сольфеджио  в Детской  школе  искусств.</w:t>
      </w:r>
    </w:p>
    <w:p w:rsidR="00A75EF5" w:rsidRDefault="00A75EF5" w:rsidP="00A75EF5">
      <w:pPr>
        <w:spacing w:line="360" w:lineRule="auto"/>
        <w:ind w:right="355"/>
        <w:jc w:val="both"/>
        <w:rPr>
          <w:sz w:val="28"/>
          <w:szCs w:val="28"/>
        </w:rPr>
      </w:pPr>
      <w:r>
        <w:rPr>
          <w:sz w:val="28"/>
          <w:szCs w:val="28"/>
        </w:rPr>
        <w:tab/>
        <w:t>Важнейшими  условиями  понимания  элементов  музыкальной  речи,  выразительных  возможностей  и   средств музыки  являются развитие  музыкального  слуха,  памяти,  ритма  и  внутренних музыкально-слуховых   представлений.</w:t>
      </w:r>
    </w:p>
    <w:p w:rsidR="00A75EF5" w:rsidRDefault="00A75EF5" w:rsidP="00A75EF5">
      <w:pPr>
        <w:spacing w:line="360" w:lineRule="auto"/>
        <w:ind w:right="355"/>
        <w:jc w:val="both"/>
        <w:rPr>
          <w:sz w:val="28"/>
          <w:szCs w:val="28"/>
        </w:rPr>
      </w:pPr>
      <w:r>
        <w:rPr>
          <w:sz w:val="28"/>
          <w:szCs w:val="28"/>
        </w:rPr>
        <w:tab/>
        <w:t>Музыкальный слух развивается на уроках сольфеджио в ходе учебного  процесса  путем  специальных  упражнений.  Развитый слух дает  возможность  воспринимать  и  осознавать  музыку,  переживать  ее.</w:t>
      </w:r>
    </w:p>
    <w:p w:rsidR="00A75EF5" w:rsidRDefault="00A75EF5" w:rsidP="00A75EF5">
      <w:pPr>
        <w:spacing w:line="360" w:lineRule="auto"/>
        <w:ind w:right="355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Точность и яркость музыкально-слуховых представлений во многом зависят  от  музыкальной  памяти,  которая  имеет  особое  значение   в   их развитии. </w:t>
      </w:r>
    </w:p>
    <w:p w:rsidR="00A75EF5" w:rsidRDefault="00A75EF5" w:rsidP="00A75EF5">
      <w:pPr>
        <w:spacing w:line="360" w:lineRule="auto"/>
        <w:ind w:right="355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Что касается ритма, то его эмоциональное воздействие очень сильно, а эмоциональный отклик на ритм является как бы простейшим, первичным  проявлением  музыкальности.</w:t>
      </w:r>
    </w:p>
    <w:p w:rsidR="00A75EF5" w:rsidRDefault="00A75EF5" w:rsidP="00A75EF5">
      <w:pPr>
        <w:spacing w:line="360" w:lineRule="auto"/>
        <w:ind w:right="355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Внутренние музыкально-слуховые представления являются важнейшим свойством  музыкального слуха. </w:t>
      </w:r>
      <w:proofErr w:type="gramStart"/>
      <w:r>
        <w:rPr>
          <w:sz w:val="28"/>
          <w:szCs w:val="28"/>
        </w:rPr>
        <w:t>Без них не обходится ни один  музыкант: то он  сравнивает слышимое в данный  момент  с  ранее ему  известным, то он старается предугадать дальнейшее развитие музыки, то по нотам представляет себе звучание незнакомого произведения до его исполнения, а  во  время  исполнения  благодаря этим слуховым представлениям контролирует  реальное  звучание.</w:t>
      </w:r>
      <w:proofErr w:type="gramEnd"/>
    </w:p>
    <w:p w:rsidR="00A75EF5" w:rsidRDefault="00A75EF5" w:rsidP="00A75EF5">
      <w:pPr>
        <w:spacing w:line="360" w:lineRule="auto"/>
        <w:ind w:right="355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На уроках сольфеджио, кроме узкоспециальных музыкальных навыков, формируется творческое начало, проявляющееся в изобретательности, находчивости, сообразительности. Творческое мышление необходимо каждому человеку, кем бы он ни стал в </w:t>
      </w:r>
      <w:r>
        <w:rPr>
          <w:sz w:val="28"/>
          <w:szCs w:val="28"/>
        </w:rPr>
        <w:lastRenderedPageBreak/>
        <w:t>дальнейшем.  Привитые  желания  и  умение  желать  и творить  скажутся в  любой  сфере будущей деятельности детей, когда они станут взрослыми.</w:t>
      </w:r>
    </w:p>
    <w:p w:rsidR="00A75EF5" w:rsidRDefault="00A75EF5" w:rsidP="00A75EF5">
      <w:pPr>
        <w:spacing w:line="360" w:lineRule="auto"/>
        <w:ind w:right="355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Гармоничное сочетание занятий на инструменте с уроками сольфеджио становится основой музыкального воспитания, которая способствует выработке качеств настоящего музыканта. Вместе со специальностью сольфеджио формирует у учащегося умение самостоятельно работать над музыкальным произведением, активно контролировать этот процесс на всех его стадиях, добиваться художественно-выразительного  и  осмысленного исполнения.</w:t>
      </w:r>
    </w:p>
    <w:p w:rsidR="00A75EF5" w:rsidRDefault="00A75EF5" w:rsidP="00A75EF5">
      <w:pPr>
        <w:spacing w:line="360" w:lineRule="auto"/>
        <w:ind w:right="355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Сольфеджио является универсальной по своей значимости дисциплиной,  велико  его значение и для занятий по другим музыкальным  дисциплинам.  Н.А. Римский-Корсаков  считал  сольфеджио  могущественным  средством  развития  музыкальности.  Он  называл сольфеджио «гимнастикой слуха». И  в  самом  </w:t>
      </w:r>
      <w:proofErr w:type="gramStart"/>
      <w:r>
        <w:rPr>
          <w:sz w:val="28"/>
          <w:szCs w:val="28"/>
        </w:rPr>
        <w:t>деле</w:t>
      </w:r>
      <w:proofErr w:type="gramEnd"/>
      <w:r>
        <w:rPr>
          <w:sz w:val="28"/>
          <w:szCs w:val="28"/>
        </w:rPr>
        <w:t xml:space="preserve">  на   уроках сольфеджио активность музыкального слуха, абстрагированная от исполнительных  задач  и  технических   навыков,  сильно  возрастает.</w:t>
      </w:r>
    </w:p>
    <w:p w:rsidR="00A75EF5" w:rsidRDefault="00A75EF5" w:rsidP="00A75EF5">
      <w:pPr>
        <w:spacing w:line="360" w:lineRule="auto"/>
        <w:ind w:right="355"/>
        <w:jc w:val="both"/>
        <w:rPr>
          <w:sz w:val="28"/>
          <w:szCs w:val="28"/>
        </w:rPr>
      </w:pPr>
      <w:r>
        <w:rPr>
          <w:sz w:val="28"/>
          <w:szCs w:val="28"/>
        </w:rPr>
        <w:tab/>
        <w:t>Когда мы говорим о формировании музыкальности, имея в виду музыкальный слух, позволяющий переживать и понимать музыку, свободно в ней ориентироваться, мы вспоминаем не только уроки специальности,  но  и  уроки  сольфеджио.</w:t>
      </w:r>
    </w:p>
    <w:p w:rsidR="00A75EF5" w:rsidRDefault="00A75EF5" w:rsidP="00A75EF5">
      <w:pPr>
        <w:spacing w:line="360" w:lineRule="auto"/>
        <w:ind w:right="355"/>
        <w:jc w:val="center"/>
        <w:rPr>
          <w:b/>
          <w:sz w:val="28"/>
          <w:szCs w:val="28"/>
        </w:rPr>
      </w:pPr>
    </w:p>
    <w:p w:rsidR="00A75EF5" w:rsidRPr="00A74173" w:rsidRDefault="00A75EF5" w:rsidP="00A75EF5">
      <w:pPr>
        <w:spacing w:line="360" w:lineRule="auto"/>
        <w:ind w:right="355"/>
        <w:jc w:val="center"/>
        <w:rPr>
          <w:b/>
          <w:sz w:val="28"/>
          <w:szCs w:val="28"/>
        </w:rPr>
      </w:pPr>
      <w:r w:rsidRPr="00A74173">
        <w:rPr>
          <w:b/>
          <w:sz w:val="28"/>
          <w:szCs w:val="28"/>
        </w:rPr>
        <w:t>ОСНОВНЫЕ  ТРЕБОВАНИЯ  К  УРОКУ</w:t>
      </w:r>
    </w:p>
    <w:p w:rsidR="00A75EF5" w:rsidRDefault="00A75EF5" w:rsidP="00A75EF5">
      <w:pPr>
        <w:spacing w:line="360" w:lineRule="auto"/>
        <w:ind w:right="355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A75EF5" w:rsidRDefault="00A75EF5" w:rsidP="00A75EF5">
      <w:pPr>
        <w:spacing w:line="360" w:lineRule="auto"/>
        <w:ind w:right="35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Урок  сольфеджио,  имея  сложную  структуру, представляет собой единый комплекс, в котором рационально переплетаются и сочетаются различные  виды  занятий:  пение  по  нотам  с  соблюдением  чистоты интонирования, анализ и запись услышанной музыки, теоретические сведения,  слушание  музыкальных  произведений  и  распевания учащихся в начале каждого урока. Последние помогают педагогу </w:t>
      </w:r>
      <w:r>
        <w:rPr>
          <w:sz w:val="28"/>
          <w:szCs w:val="28"/>
        </w:rPr>
        <w:lastRenderedPageBreak/>
        <w:t xml:space="preserve">расширить внутренние музыкально-слуховые представления детей, </w:t>
      </w:r>
      <w:proofErr w:type="spellStart"/>
      <w:r>
        <w:rPr>
          <w:sz w:val="28"/>
          <w:szCs w:val="28"/>
        </w:rPr>
        <w:t>вокально</w:t>
      </w:r>
      <w:proofErr w:type="spellEnd"/>
      <w:r>
        <w:rPr>
          <w:sz w:val="28"/>
          <w:szCs w:val="28"/>
        </w:rPr>
        <w:t xml:space="preserve">  подготавливая  их,  настраивая  интонационно  к предстоящей работе.</w:t>
      </w:r>
    </w:p>
    <w:p w:rsidR="00A75EF5" w:rsidRDefault="00A75EF5" w:rsidP="00A75EF5">
      <w:pPr>
        <w:spacing w:line="360" w:lineRule="auto"/>
        <w:ind w:right="355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процессе пения по нотам происходит теснейшее взаимодействие между  интонированием  и  музыкальным  слухом.  Являясь  первоосновой певческой  интонации,  музыкальный  слух  сам активно совершенствуется  под  воздействием чистого пения. Поэтому-то привитие учащимся чистой интонации во время пения – одна из важнейших  задач предмета сольфеджио. Основные причины отставания  и  затруднений  учащихся  при   интонировании – это  слабость их внутренних музыкально-слуховых представлений, неспособность оперировать ими и, наконец, неподготовленность голосового аппарата. Необходимо уделять внимание, особенно на начальном  этапе обучения, выработке правильных певческих навыков: дыхание,  </w:t>
      </w:r>
      <w:proofErr w:type="spellStart"/>
      <w:r>
        <w:rPr>
          <w:sz w:val="28"/>
          <w:szCs w:val="28"/>
        </w:rPr>
        <w:t>звукоизвлечение</w:t>
      </w:r>
      <w:proofErr w:type="spellEnd"/>
      <w:r>
        <w:rPr>
          <w:sz w:val="28"/>
          <w:szCs w:val="28"/>
        </w:rPr>
        <w:t>,  фразировка,  посадка  при пении, сознательное  отношение  к  нотному  тексту.</w:t>
      </w:r>
    </w:p>
    <w:p w:rsidR="00A75EF5" w:rsidRDefault="00A75EF5" w:rsidP="00A75EF5">
      <w:pPr>
        <w:spacing w:line="360" w:lineRule="auto"/>
        <w:ind w:right="355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На   уроках сольфеджио очень  важно  научить  </w:t>
      </w:r>
      <w:proofErr w:type="gramStart"/>
      <w:r>
        <w:rPr>
          <w:sz w:val="28"/>
          <w:szCs w:val="28"/>
        </w:rPr>
        <w:t>детей</w:t>
      </w:r>
      <w:proofErr w:type="gramEnd"/>
      <w:r>
        <w:rPr>
          <w:sz w:val="28"/>
          <w:szCs w:val="28"/>
        </w:rPr>
        <w:t xml:space="preserve">  верно   петь   с листа, то есть мысленному, зрительному опережению того, что непосредственно  поется  в  данный  момент. Поющий охватывает взглядом  музыкальный  текст,  забегая  вперед, предвосхищая внутренним  слухом  то,  что  еще  не  спето.  Чем более развит внутренний  слух,  тем  дальше  учащийся  видит  при  пении,  тем  точнее и  конкретнее  его  внутренние  слуховые  представления  </w:t>
      </w:r>
      <w:proofErr w:type="spellStart"/>
      <w:r>
        <w:rPr>
          <w:sz w:val="28"/>
          <w:szCs w:val="28"/>
        </w:rPr>
        <w:t>звуковысотных</w:t>
      </w:r>
      <w:proofErr w:type="spellEnd"/>
      <w:r>
        <w:rPr>
          <w:sz w:val="28"/>
          <w:szCs w:val="28"/>
        </w:rPr>
        <w:t xml:space="preserve"> и  ритмических  компонентов  прочитываемых  мелодий.  Поэтому  чтение с  листа   необходимо  проводить  регулярно  и  систематически.</w:t>
      </w:r>
    </w:p>
    <w:p w:rsidR="00A75EF5" w:rsidRDefault="00A75EF5" w:rsidP="00A75EF5">
      <w:pPr>
        <w:spacing w:line="360" w:lineRule="auto"/>
        <w:ind w:right="355"/>
        <w:jc w:val="both"/>
        <w:rPr>
          <w:sz w:val="28"/>
          <w:szCs w:val="28"/>
        </w:rPr>
      </w:pPr>
      <w:r>
        <w:rPr>
          <w:sz w:val="28"/>
          <w:szCs w:val="28"/>
        </w:rPr>
        <w:tab/>
        <w:t>Слуховой анализ, воспроизведение и запись услышанного музыкального  материала  являются  доминирующим  разделом  работы  на уроках сольфеджио. Причем, эти способности развиваются предшествующей  тренировкой  памяти  путем  пения  вслед  за слушанием.</w:t>
      </w:r>
    </w:p>
    <w:p w:rsidR="00A75EF5" w:rsidRDefault="00A75EF5" w:rsidP="00A75EF5">
      <w:pPr>
        <w:spacing w:line="360" w:lineRule="auto"/>
        <w:ind w:right="35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В этой  части  занятий по сольфеджио запись музыкального диктанта представляют собой самую сложную форму работы над развитием  слуха  и памяти. Если при пении по нотам помогает зрительный  фактор,  то  диктант  воспринимается  только  на слух.  Этим и объясняется вся сложность записи мелодии. В диктанте как бы обобщаются все знания, умения и слуховые навыки учащихся. Он является лучшей формой воспитания внутренних музыкально-слуховых представлений,  требующей  тщательной  предварительной   подготовки.</w:t>
      </w:r>
    </w:p>
    <w:p w:rsidR="00A75EF5" w:rsidRDefault="00A75EF5" w:rsidP="00A75EF5">
      <w:pPr>
        <w:spacing w:line="360" w:lineRule="auto"/>
        <w:ind w:right="355"/>
        <w:jc w:val="both"/>
        <w:rPr>
          <w:sz w:val="28"/>
          <w:szCs w:val="28"/>
        </w:rPr>
      </w:pPr>
      <w:r>
        <w:rPr>
          <w:sz w:val="28"/>
          <w:szCs w:val="28"/>
        </w:rPr>
        <w:tab/>
        <w:t>Из огромного количества диктантов стараюсь выбирать такие образцы, которые органически соединяют в себе изученные элементы музыкальной  речи  и,  в  то  же  время,  пополняют  знания детей  в области  музыкальной  литературы.</w:t>
      </w:r>
    </w:p>
    <w:p w:rsidR="00A75EF5" w:rsidRDefault="00A75EF5" w:rsidP="00A75EF5">
      <w:pPr>
        <w:spacing w:line="360" w:lineRule="auto"/>
        <w:ind w:right="355"/>
        <w:jc w:val="both"/>
        <w:rPr>
          <w:sz w:val="28"/>
          <w:szCs w:val="28"/>
        </w:rPr>
      </w:pPr>
      <w:r>
        <w:rPr>
          <w:sz w:val="28"/>
          <w:szCs w:val="28"/>
        </w:rPr>
        <w:tab/>
        <w:t>Теория музыки учащимся необходима для освоения нотно-музыкальной  грамоты,  способствуя  приобретению  внутренних слуховых  представлений,  облегчает  анализ и синтез музыки при ее пении и слушании. Теория музыки не составляет самостоятельного раздела в курсе сольфеджио, она органически связана с другими практическими  формами работы: исходит из практики и к ней обращается. Абстрактные теоретические понятия выводятся из конкретного  музыкального опыта, из его звуковых образцов, накопленных  в  памяти  обучающихся.</w:t>
      </w:r>
    </w:p>
    <w:p w:rsidR="00A75EF5" w:rsidRDefault="00A75EF5" w:rsidP="00A75EF5">
      <w:pPr>
        <w:spacing w:line="360" w:lineRule="auto"/>
        <w:ind w:right="355"/>
        <w:jc w:val="both"/>
        <w:rPr>
          <w:sz w:val="28"/>
          <w:szCs w:val="28"/>
        </w:rPr>
      </w:pPr>
      <w:r>
        <w:rPr>
          <w:sz w:val="28"/>
          <w:szCs w:val="28"/>
        </w:rPr>
        <w:tab/>
        <w:t>Сухие  теоретические  объяснения, тренировка на одних письменных и устных упражнениях, грубая и немузыкальная игра педагога  приводят  к  выхолащиванию   музыки  на  уроке,  к догматизму, к отрыву теоретических  сведений от практической музыкально-исполнительской деятельности учащихся. Необходимо преодолевать эту сухость  в  проведении  занятий,  приносящую  немалый  вред учащимся.</w:t>
      </w:r>
    </w:p>
    <w:p w:rsidR="00A75EF5" w:rsidRDefault="00A75EF5" w:rsidP="00A75EF5">
      <w:pPr>
        <w:spacing w:line="360" w:lineRule="auto"/>
        <w:ind w:right="355"/>
        <w:jc w:val="both"/>
        <w:rPr>
          <w:sz w:val="28"/>
          <w:szCs w:val="28"/>
        </w:rPr>
      </w:pPr>
      <w:r>
        <w:rPr>
          <w:sz w:val="28"/>
          <w:szCs w:val="28"/>
        </w:rPr>
        <w:tab/>
        <w:t>Наряду  с  пением,  диктантом, музыкальной  грамотой  очень  важно на уроках сольфеджио уделять время с</w:t>
      </w:r>
      <w:r w:rsidRPr="00853377">
        <w:rPr>
          <w:spacing w:val="20"/>
          <w:sz w:val="28"/>
          <w:szCs w:val="28"/>
        </w:rPr>
        <w:t>лушанию</w:t>
      </w:r>
      <w:r>
        <w:rPr>
          <w:spacing w:val="20"/>
          <w:sz w:val="28"/>
          <w:szCs w:val="28"/>
        </w:rPr>
        <w:t xml:space="preserve"> </w:t>
      </w:r>
      <w:r>
        <w:rPr>
          <w:sz w:val="28"/>
          <w:szCs w:val="28"/>
        </w:rPr>
        <w:t xml:space="preserve">музыки. При выборе произведений для слушания необходимо, чтобы они были </w:t>
      </w:r>
      <w:r>
        <w:rPr>
          <w:sz w:val="28"/>
          <w:szCs w:val="28"/>
        </w:rPr>
        <w:lastRenderedPageBreak/>
        <w:t>художественно  выразительны, логичны, и ярки в отношении музыкальной образности. Материалом могут служить мелодии, песни, небольшие  музыкальные  пьесы:  от  предложения или периода до простых  двух-трех  частных  форм, не  более.  Так  как  домашние  задания при этой форме работы почти невозможны, то необходимо стремиться  слушать  и  анализировать  музыку  на  каждом  уроке.</w:t>
      </w:r>
    </w:p>
    <w:p w:rsidR="00A75EF5" w:rsidRDefault="00A75EF5" w:rsidP="00A75EF5">
      <w:pPr>
        <w:spacing w:line="360" w:lineRule="auto"/>
        <w:ind w:right="355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Назову  некоторые  произведения  из репертуарного списка, которым я  пользуюсь  вот уже на протяжении многих лет. </w:t>
      </w:r>
      <w:proofErr w:type="gramStart"/>
      <w:r>
        <w:rPr>
          <w:sz w:val="28"/>
          <w:szCs w:val="28"/>
        </w:rPr>
        <w:t xml:space="preserve">Это </w:t>
      </w:r>
      <w:r w:rsidRPr="001D2973">
        <w:rPr>
          <w:i/>
          <w:sz w:val="28"/>
          <w:szCs w:val="28"/>
        </w:rPr>
        <w:t>«Инвенция»</w:t>
      </w:r>
      <w:r>
        <w:rPr>
          <w:i/>
          <w:sz w:val="28"/>
          <w:szCs w:val="28"/>
        </w:rPr>
        <w:t xml:space="preserve">  </w:t>
      </w:r>
      <w:r w:rsidRPr="001D2973">
        <w:rPr>
          <w:i/>
          <w:sz w:val="28"/>
          <w:szCs w:val="28"/>
        </w:rPr>
        <w:t>ля</w:t>
      </w:r>
      <w:r>
        <w:rPr>
          <w:sz w:val="28"/>
          <w:szCs w:val="28"/>
        </w:rPr>
        <w:t xml:space="preserve"> </w:t>
      </w:r>
      <w:r w:rsidRPr="001D2973">
        <w:rPr>
          <w:i/>
          <w:sz w:val="28"/>
          <w:szCs w:val="28"/>
        </w:rPr>
        <w:t>минор</w:t>
      </w:r>
      <w:r>
        <w:rPr>
          <w:i/>
          <w:sz w:val="28"/>
          <w:szCs w:val="28"/>
        </w:rPr>
        <w:t xml:space="preserve">  </w:t>
      </w:r>
      <w:r w:rsidRPr="001D2973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и  </w:t>
      </w:r>
      <w:r w:rsidRPr="001D2973">
        <w:rPr>
          <w:i/>
          <w:sz w:val="28"/>
          <w:szCs w:val="28"/>
        </w:rPr>
        <w:t>«Прелюдия»  До мажор</w:t>
      </w:r>
      <w:r>
        <w:rPr>
          <w:sz w:val="28"/>
          <w:szCs w:val="28"/>
        </w:rPr>
        <w:t xml:space="preserve">  И.С. Баха,  </w:t>
      </w:r>
      <w:r w:rsidRPr="001D2973">
        <w:rPr>
          <w:i/>
          <w:sz w:val="28"/>
          <w:szCs w:val="28"/>
        </w:rPr>
        <w:t>«Мазурка» до минор</w:t>
      </w:r>
      <w:r>
        <w:rPr>
          <w:sz w:val="28"/>
          <w:szCs w:val="28"/>
        </w:rPr>
        <w:t xml:space="preserve">  и  </w:t>
      </w:r>
      <w:r w:rsidRPr="001D2973">
        <w:rPr>
          <w:i/>
          <w:sz w:val="28"/>
          <w:szCs w:val="28"/>
        </w:rPr>
        <w:t>«Полька» ре</w:t>
      </w:r>
      <w:r>
        <w:rPr>
          <w:sz w:val="28"/>
          <w:szCs w:val="28"/>
        </w:rPr>
        <w:t xml:space="preserve"> </w:t>
      </w:r>
      <w:r w:rsidRPr="001D2973">
        <w:rPr>
          <w:i/>
          <w:sz w:val="28"/>
          <w:szCs w:val="28"/>
        </w:rPr>
        <w:t>минор</w:t>
      </w:r>
      <w:r>
        <w:rPr>
          <w:sz w:val="28"/>
          <w:szCs w:val="28"/>
        </w:rPr>
        <w:t xml:space="preserve"> М.И. Глинки,  </w:t>
      </w:r>
      <w:r w:rsidRPr="001D2973">
        <w:rPr>
          <w:i/>
          <w:sz w:val="28"/>
          <w:szCs w:val="28"/>
        </w:rPr>
        <w:t>«Полонез»</w:t>
      </w:r>
      <w:r>
        <w:rPr>
          <w:sz w:val="28"/>
          <w:szCs w:val="28"/>
        </w:rPr>
        <w:t xml:space="preserve"> М.А. </w:t>
      </w:r>
      <w:proofErr w:type="spellStart"/>
      <w:r>
        <w:rPr>
          <w:sz w:val="28"/>
          <w:szCs w:val="28"/>
        </w:rPr>
        <w:t>Огиньского</w:t>
      </w:r>
      <w:proofErr w:type="spellEnd"/>
      <w:r>
        <w:rPr>
          <w:sz w:val="28"/>
          <w:szCs w:val="28"/>
        </w:rPr>
        <w:t xml:space="preserve">, </w:t>
      </w:r>
      <w:r w:rsidRPr="001D2973">
        <w:rPr>
          <w:i/>
          <w:sz w:val="28"/>
          <w:szCs w:val="28"/>
        </w:rPr>
        <w:t>«Рондо в турецком</w:t>
      </w:r>
      <w:r>
        <w:rPr>
          <w:sz w:val="28"/>
          <w:szCs w:val="28"/>
        </w:rPr>
        <w:t xml:space="preserve"> </w:t>
      </w:r>
      <w:r w:rsidRPr="001D2973">
        <w:rPr>
          <w:i/>
          <w:sz w:val="28"/>
          <w:szCs w:val="28"/>
        </w:rPr>
        <w:t>стиле»</w:t>
      </w:r>
      <w:r>
        <w:rPr>
          <w:sz w:val="28"/>
          <w:szCs w:val="28"/>
        </w:rPr>
        <w:t xml:space="preserve"> В.А. Моцарта, </w:t>
      </w:r>
      <w:r w:rsidRPr="001D2973">
        <w:rPr>
          <w:i/>
          <w:sz w:val="28"/>
          <w:szCs w:val="28"/>
        </w:rPr>
        <w:t>«Клоуны»</w:t>
      </w:r>
      <w:r>
        <w:rPr>
          <w:sz w:val="28"/>
          <w:szCs w:val="28"/>
        </w:rPr>
        <w:t xml:space="preserve"> Д.Б. </w:t>
      </w:r>
      <w:proofErr w:type="spellStart"/>
      <w:r>
        <w:rPr>
          <w:sz w:val="28"/>
          <w:szCs w:val="28"/>
        </w:rPr>
        <w:t>Кабалевского</w:t>
      </w:r>
      <w:proofErr w:type="spellEnd"/>
      <w:r>
        <w:rPr>
          <w:sz w:val="28"/>
          <w:szCs w:val="28"/>
        </w:rPr>
        <w:t xml:space="preserve">,  </w:t>
      </w:r>
      <w:r w:rsidRPr="001D2973">
        <w:rPr>
          <w:i/>
          <w:sz w:val="28"/>
          <w:szCs w:val="28"/>
        </w:rPr>
        <w:t xml:space="preserve">«К </w:t>
      </w:r>
      <w:proofErr w:type="spellStart"/>
      <w:r w:rsidRPr="001D2973">
        <w:rPr>
          <w:i/>
          <w:sz w:val="28"/>
          <w:szCs w:val="28"/>
        </w:rPr>
        <w:t>Элизе</w:t>
      </w:r>
      <w:proofErr w:type="spellEnd"/>
      <w:r w:rsidRPr="001D2973">
        <w:rPr>
          <w:i/>
          <w:sz w:val="28"/>
          <w:szCs w:val="28"/>
        </w:rPr>
        <w:t>»</w:t>
      </w:r>
      <w:r>
        <w:rPr>
          <w:sz w:val="28"/>
          <w:szCs w:val="28"/>
        </w:rPr>
        <w:t xml:space="preserve"> и </w:t>
      </w:r>
      <w:r w:rsidRPr="001D2973">
        <w:rPr>
          <w:i/>
          <w:sz w:val="28"/>
          <w:szCs w:val="28"/>
        </w:rPr>
        <w:t>«Соната</w:t>
      </w:r>
      <w:r>
        <w:rPr>
          <w:sz w:val="28"/>
          <w:szCs w:val="28"/>
        </w:rPr>
        <w:t xml:space="preserve"> №14» (лунная) Л. Бетховена, </w:t>
      </w:r>
      <w:r w:rsidRPr="001D2973">
        <w:rPr>
          <w:i/>
          <w:sz w:val="28"/>
          <w:szCs w:val="28"/>
        </w:rPr>
        <w:t>«Вальс»</w:t>
      </w:r>
      <w:r>
        <w:rPr>
          <w:sz w:val="28"/>
          <w:szCs w:val="28"/>
        </w:rPr>
        <w:t xml:space="preserve"> Ф.Шуберта,  </w:t>
      </w:r>
      <w:r w:rsidRPr="001D2973">
        <w:rPr>
          <w:i/>
          <w:sz w:val="28"/>
          <w:szCs w:val="28"/>
        </w:rPr>
        <w:t>«Весной»</w:t>
      </w:r>
      <w:r>
        <w:rPr>
          <w:sz w:val="28"/>
          <w:szCs w:val="28"/>
        </w:rPr>
        <w:t xml:space="preserve"> Э.Грига   и   пьесы  из </w:t>
      </w:r>
      <w:r w:rsidRPr="001D2973">
        <w:rPr>
          <w:i/>
          <w:sz w:val="28"/>
          <w:szCs w:val="28"/>
        </w:rPr>
        <w:t>«Детского альбома»</w:t>
      </w:r>
      <w:r>
        <w:rPr>
          <w:sz w:val="28"/>
          <w:szCs w:val="28"/>
        </w:rPr>
        <w:t xml:space="preserve"> П.И. Чайковского:</w:t>
      </w:r>
      <w:proofErr w:type="gramEnd"/>
      <w:r>
        <w:rPr>
          <w:sz w:val="28"/>
          <w:szCs w:val="28"/>
        </w:rPr>
        <w:t xml:space="preserve"> </w:t>
      </w:r>
      <w:r w:rsidRPr="001D2973">
        <w:rPr>
          <w:i/>
          <w:sz w:val="28"/>
          <w:szCs w:val="28"/>
        </w:rPr>
        <w:t>«Марш деревянных</w:t>
      </w:r>
      <w:r>
        <w:rPr>
          <w:sz w:val="28"/>
          <w:szCs w:val="28"/>
        </w:rPr>
        <w:t xml:space="preserve"> </w:t>
      </w:r>
      <w:r w:rsidRPr="001D2973">
        <w:rPr>
          <w:i/>
          <w:sz w:val="28"/>
          <w:szCs w:val="28"/>
        </w:rPr>
        <w:t>солдатиков»</w:t>
      </w:r>
      <w:r>
        <w:rPr>
          <w:sz w:val="28"/>
          <w:szCs w:val="28"/>
        </w:rPr>
        <w:t xml:space="preserve">, </w:t>
      </w:r>
      <w:r w:rsidRPr="001D2973">
        <w:rPr>
          <w:i/>
          <w:sz w:val="28"/>
          <w:szCs w:val="28"/>
        </w:rPr>
        <w:t xml:space="preserve">«Неаполитанская песенка», </w:t>
      </w:r>
      <w:r>
        <w:rPr>
          <w:i/>
          <w:sz w:val="28"/>
          <w:szCs w:val="28"/>
        </w:rPr>
        <w:t xml:space="preserve"> </w:t>
      </w:r>
      <w:r w:rsidRPr="001D2973">
        <w:rPr>
          <w:i/>
          <w:sz w:val="28"/>
          <w:szCs w:val="28"/>
        </w:rPr>
        <w:t xml:space="preserve">«Баба Яга», </w:t>
      </w:r>
      <w:r>
        <w:rPr>
          <w:i/>
          <w:sz w:val="28"/>
          <w:szCs w:val="28"/>
        </w:rPr>
        <w:t xml:space="preserve"> </w:t>
      </w:r>
      <w:r w:rsidRPr="001D2973">
        <w:rPr>
          <w:i/>
          <w:sz w:val="28"/>
          <w:szCs w:val="28"/>
        </w:rPr>
        <w:t>«Старинная</w:t>
      </w:r>
      <w:r>
        <w:rPr>
          <w:sz w:val="28"/>
          <w:szCs w:val="28"/>
        </w:rPr>
        <w:t xml:space="preserve"> </w:t>
      </w:r>
      <w:r w:rsidRPr="001D2973">
        <w:rPr>
          <w:i/>
          <w:sz w:val="28"/>
          <w:szCs w:val="28"/>
        </w:rPr>
        <w:t>французская пес</w:t>
      </w:r>
      <w:r>
        <w:rPr>
          <w:i/>
          <w:sz w:val="28"/>
          <w:szCs w:val="28"/>
        </w:rPr>
        <w:t xml:space="preserve">енка»  </w:t>
      </w:r>
      <w:r>
        <w:rPr>
          <w:sz w:val="28"/>
          <w:szCs w:val="28"/>
        </w:rPr>
        <w:t xml:space="preserve"> и  т. п.</w:t>
      </w:r>
    </w:p>
    <w:p w:rsidR="00A75EF5" w:rsidRDefault="00A75EF5" w:rsidP="00A75EF5">
      <w:pPr>
        <w:spacing w:line="360" w:lineRule="auto"/>
        <w:ind w:right="355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Знакомя детей с </w:t>
      </w:r>
      <w:proofErr w:type="gramStart"/>
      <w:r>
        <w:rPr>
          <w:sz w:val="28"/>
          <w:szCs w:val="28"/>
        </w:rPr>
        <w:t>музыкальными</w:t>
      </w:r>
      <w:proofErr w:type="gramEnd"/>
      <w:r>
        <w:rPr>
          <w:sz w:val="28"/>
          <w:szCs w:val="28"/>
        </w:rPr>
        <w:t xml:space="preserve"> произведениям, педагог должен постоянно иметь ввиду, </w:t>
      </w:r>
      <w:r w:rsidRPr="00902B73">
        <w:rPr>
          <w:spacing w:val="20"/>
          <w:sz w:val="28"/>
          <w:szCs w:val="28"/>
        </w:rPr>
        <w:t>что</w:t>
      </w:r>
      <w:r>
        <w:rPr>
          <w:spacing w:val="20"/>
          <w:sz w:val="28"/>
          <w:szCs w:val="28"/>
        </w:rPr>
        <w:t xml:space="preserve"> дают эти слушания, какие </w:t>
      </w:r>
      <w:r w:rsidRPr="00902B73">
        <w:rPr>
          <w:sz w:val="28"/>
          <w:szCs w:val="28"/>
        </w:rPr>
        <w:t xml:space="preserve">мысли и чувства они вызывают. Музыка, подобранная для слушания, должна пробуждать </w:t>
      </w:r>
      <w:r>
        <w:rPr>
          <w:sz w:val="28"/>
          <w:szCs w:val="28"/>
        </w:rPr>
        <w:t xml:space="preserve"> </w:t>
      </w:r>
      <w:r w:rsidRPr="00902B7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02B73">
        <w:rPr>
          <w:sz w:val="28"/>
          <w:szCs w:val="28"/>
        </w:rPr>
        <w:t xml:space="preserve"> уча</w:t>
      </w:r>
      <w:r>
        <w:rPr>
          <w:sz w:val="28"/>
          <w:szCs w:val="28"/>
        </w:rPr>
        <w:t xml:space="preserve">щихся  эмоциональный  отклик.  Необходимо, чтобы      в репертуарном списке были представлены различные композиторы, стилистические направления и жанры с целью расширения общего художественного  кругозора  детей,  развития их музыкального интеллекта. </w:t>
      </w:r>
    </w:p>
    <w:p w:rsidR="00A75EF5" w:rsidRDefault="00A75EF5" w:rsidP="00A75EF5">
      <w:pPr>
        <w:spacing w:line="360" w:lineRule="auto"/>
        <w:ind w:right="355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</w:t>
      </w:r>
      <w:proofErr w:type="gramStart"/>
      <w:r>
        <w:rPr>
          <w:sz w:val="28"/>
          <w:szCs w:val="28"/>
        </w:rPr>
        <w:t>Зная  о  том,  что  живые  и четкие внутренние музыкально-слуховые  представления  возникают  лишь  на  основе  ярких впечатлений,  что  умение  слушать   музыку и  эмоционально  переживать ее  является  условием  развития  музыкального  слуха, педагоги-теоретики не всегда и не все используют эту форму организации музыкального опыта на уроках сольфеджио, упуская одну из возможностей  в  воспитании  необходимого  навыка  у  учащихся.</w:t>
      </w:r>
      <w:proofErr w:type="gramEnd"/>
    </w:p>
    <w:p w:rsidR="00A75EF5" w:rsidRDefault="00A75EF5" w:rsidP="00A75EF5">
      <w:pPr>
        <w:spacing w:line="360" w:lineRule="auto"/>
        <w:ind w:right="35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Таким  образом,  слушание  и сознательное восприятие музыкальных произведений является важнейшим элементом урока сольфеджио. И не следует ограничиваться только простым ознакомлением. Наряду с восприятием необходимо проводить анализ произведений, что способствует развитию художественного вкуса и культуры  эстетических  оценок.  Благодаря  живому  контакту  с  музыкой растет  эстетическая  культура  учащихся.</w:t>
      </w:r>
    </w:p>
    <w:p w:rsidR="00A75EF5" w:rsidRDefault="00A75EF5" w:rsidP="00A75EF5">
      <w:pPr>
        <w:spacing w:line="360" w:lineRule="auto"/>
        <w:ind w:right="355"/>
        <w:jc w:val="both"/>
        <w:rPr>
          <w:sz w:val="28"/>
          <w:szCs w:val="28"/>
        </w:rPr>
      </w:pPr>
      <w:r>
        <w:rPr>
          <w:sz w:val="28"/>
          <w:szCs w:val="28"/>
        </w:rPr>
        <w:tab/>
        <w:t>Разумеется, произведения, предлагаемые детям, должны соответствовать учебно-воспитательным задачам, обладать достаточно высоким художественным уровнем, быть доступными восприятию учащихся,  вносить  что-то  новое  в  их  музыкальный  опыт.</w:t>
      </w:r>
    </w:p>
    <w:p w:rsidR="00A75EF5" w:rsidRDefault="00A75EF5" w:rsidP="00A75EF5">
      <w:pPr>
        <w:spacing w:line="360" w:lineRule="auto"/>
        <w:ind w:right="355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Методичность и  последовательность  в  построении  уроков,  ясность и  конкретность  в  объяснениях  и  постановке  задач,  четкая  организация  классной  и домашней  работы,  требовательность  к  качеству  выполняемых  заданий  и  активному  участию  в  работе  группы – вот  те  основные  требования,  которые я предъявляю к </w:t>
      </w:r>
      <w:proofErr w:type="spellStart"/>
      <w:r>
        <w:rPr>
          <w:sz w:val="28"/>
          <w:szCs w:val="28"/>
        </w:rPr>
        <w:t>педагогу-сольфеджисту</w:t>
      </w:r>
      <w:proofErr w:type="spellEnd"/>
      <w:r>
        <w:rPr>
          <w:sz w:val="28"/>
          <w:szCs w:val="28"/>
        </w:rPr>
        <w:t xml:space="preserve">  с  методической точки зрения. В целом атмосфера занятий должна быть творческой, увлекательной и эмоционально-насыщенной.  </w:t>
      </w:r>
    </w:p>
    <w:p w:rsidR="00A75EF5" w:rsidRDefault="00A75EF5" w:rsidP="00A75EF5">
      <w:pPr>
        <w:spacing w:line="360" w:lineRule="auto"/>
        <w:ind w:right="355"/>
        <w:jc w:val="both"/>
        <w:rPr>
          <w:sz w:val="28"/>
          <w:szCs w:val="28"/>
        </w:rPr>
      </w:pPr>
      <w:r>
        <w:rPr>
          <w:sz w:val="28"/>
          <w:szCs w:val="28"/>
        </w:rPr>
        <w:tab/>
        <w:t>Желательно, чтобы все вышеперечисленные формы работы использовались  на  каждом  уроке,  чтобы  занятие  было  полноценным,  а  внимание  учащихся – постоянно  активным.  Необходимо  не  допускать однообразия и переутомления. Умело чередовать разделы урока, стремясь к устранению граней между частями. Эти грани, связанные  с  рабочим  планом  урока,  могу существовать лишь в сознании  педагога,  но  ни  в  коем случае  не  в  сознании  учащихся. Урок  должен  быть  целостным,  объединяющим  все  его  составные части в общее понятие – музыка. Разумеется, гармоничное соединение различных видов работы в едином педагогическом процессе – навык, приобретаемый  с  годами.</w:t>
      </w:r>
    </w:p>
    <w:p w:rsidR="00A75EF5" w:rsidRDefault="00A75EF5" w:rsidP="00A75EF5">
      <w:pPr>
        <w:spacing w:line="360" w:lineRule="auto"/>
        <w:ind w:right="35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Именно  на  уроках  сольфеджио  учащиеся  получают  знания  о  том звуковом материале, из которого складывается музыка. У них формируется  гармонический,  </w:t>
      </w:r>
      <w:proofErr w:type="spellStart"/>
      <w:r>
        <w:rPr>
          <w:sz w:val="28"/>
          <w:szCs w:val="28"/>
        </w:rPr>
        <w:t>звуковысотный</w:t>
      </w:r>
      <w:proofErr w:type="spellEnd"/>
      <w:r>
        <w:rPr>
          <w:sz w:val="28"/>
          <w:szCs w:val="28"/>
        </w:rPr>
        <w:t>,  интонационный,   ладовый  и  тембровый  слух,  чувство  лада и ритма. Достаточно внимания  уделяется  привитию  прочных  навыков  восприятия  элементов музыкальной речи, способствующих лучшему пониманию музыки.</w:t>
      </w:r>
    </w:p>
    <w:p w:rsidR="00A75EF5" w:rsidRDefault="00A75EF5" w:rsidP="00A75EF5">
      <w:pPr>
        <w:spacing w:line="360" w:lineRule="auto"/>
        <w:ind w:right="355"/>
        <w:jc w:val="both"/>
        <w:rPr>
          <w:sz w:val="28"/>
          <w:szCs w:val="28"/>
        </w:rPr>
      </w:pPr>
      <w:r>
        <w:rPr>
          <w:sz w:val="28"/>
          <w:szCs w:val="28"/>
        </w:rPr>
        <w:tab/>
        <w:t>Уроки  сольфеджио  должны  приносить удовлетворение,  как  детям, так и педагогу, Они должны вызывать интерес и яркие эмоциональные впечатления и, главное, быть насыщенными музыкой. Педагогу-теоретику необходимо помнить, что из детей, посещающих музыкальное отделение ДШИ, пополняется слой музыкально-образованной аудитории, поэтому музыка, звучащая на уроках сольфеджио,  должна  стать  притягательной  силой  для  учащихся.</w:t>
      </w:r>
    </w:p>
    <w:p w:rsidR="00A75EF5" w:rsidRDefault="00A75EF5" w:rsidP="00A75EF5">
      <w:pPr>
        <w:spacing w:line="360" w:lineRule="auto"/>
        <w:ind w:right="355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6093B">
        <w:rPr>
          <w:sz w:val="28"/>
          <w:szCs w:val="28"/>
        </w:rPr>
        <w:t>Весь</w:t>
      </w:r>
      <w:r>
        <w:rPr>
          <w:sz w:val="28"/>
          <w:szCs w:val="28"/>
        </w:rPr>
        <w:t xml:space="preserve"> </w:t>
      </w:r>
      <w:r w:rsidRPr="0076093B">
        <w:rPr>
          <w:sz w:val="28"/>
          <w:szCs w:val="28"/>
        </w:rPr>
        <w:t xml:space="preserve"> проходимый учебный материал должен соответствовать общему развитию и интересам учащихся, быть доступным</w:t>
      </w:r>
      <w:r>
        <w:rPr>
          <w:sz w:val="28"/>
          <w:szCs w:val="28"/>
        </w:rPr>
        <w:t xml:space="preserve"> </w:t>
      </w:r>
      <w:r w:rsidRPr="0076093B">
        <w:rPr>
          <w:sz w:val="28"/>
          <w:szCs w:val="28"/>
        </w:rPr>
        <w:t xml:space="preserve"> их</w:t>
      </w:r>
      <w:r>
        <w:rPr>
          <w:sz w:val="28"/>
          <w:szCs w:val="28"/>
        </w:rPr>
        <w:t xml:space="preserve"> </w:t>
      </w:r>
      <w:r w:rsidRPr="0076093B">
        <w:rPr>
          <w:sz w:val="28"/>
          <w:szCs w:val="28"/>
        </w:rPr>
        <w:t xml:space="preserve"> восприятию, </w:t>
      </w:r>
      <w:r>
        <w:rPr>
          <w:sz w:val="28"/>
          <w:szCs w:val="28"/>
        </w:rPr>
        <w:t xml:space="preserve"> </w:t>
      </w:r>
      <w:r w:rsidRPr="0076093B">
        <w:rPr>
          <w:sz w:val="28"/>
          <w:szCs w:val="28"/>
        </w:rPr>
        <w:t xml:space="preserve">иметь </w:t>
      </w:r>
      <w:r>
        <w:rPr>
          <w:sz w:val="28"/>
          <w:szCs w:val="28"/>
        </w:rPr>
        <w:t xml:space="preserve"> </w:t>
      </w:r>
      <w:r w:rsidRPr="0076093B">
        <w:rPr>
          <w:sz w:val="28"/>
          <w:szCs w:val="28"/>
        </w:rPr>
        <w:t xml:space="preserve">широкое </w:t>
      </w:r>
      <w:r>
        <w:rPr>
          <w:sz w:val="28"/>
          <w:szCs w:val="28"/>
        </w:rPr>
        <w:t xml:space="preserve">  воспитательное  значение. Так, например,  формирование  одного  из  сильнейших  человеческих  чувств – любви  к  своему  народу,  к своей Родине – важное место должна занимать на уроках сольфеджио  народная  песня,  отрывки  из  шедевров национального  музыкального  искусства.</w:t>
      </w:r>
    </w:p>
    <w:p w:rsidR="00A75EF5" w:rsidRDefault="00A75EF5" w:rsidP="00A75EF5">
      <w:pPr>
        <w:spacing w:line="360" w:lineRule="auto"/>
        <w:ind w:right="355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A75EF5" w:rsidRDefault="00A75EF5" w:rsidP="005E045F">
      <w:pPr>
        <w:spacing w:line="360" w:lineRule="auto"/>
        <w:ind w:right="355"/>
        <w:jc w:val="center"/>
        <w:rPr>
          <w:b/>
          <w:sz w:val="28"/>
          <w:szCs w:val="28"/>
        </w:rPr>
      </w:pPr>
    </w:p>
    <w:p w:rsidR="00A75EF5" w:rsidRPr="00A74173" w:rsidRDefault="005E045F" w:rsidP="005E045F">
      <w:pPr>
        <w:spacing w:line="360" w:lineRule="auto"/>
        <w:ind w:right="35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МЕТОДИЧЕСКИЕ  НАХОДКИ  И  ПРИЕМЫ</w:t>
      </w:r>
    </w:p>
    <w:p w:rsidR="00A75EF5" w:rsidRDefault="00A75EF5" w:rsidP="00A75EF5">
      <w:pPr>
        <w:spacing w:line="360" w:lineRule="auto"/>
        <w:ind w:right="355"/>
        <w:jc w:val="both"/>
        <w:rPr>
          <w:sz w:val="28"/>
          <w:szCs w:val="28"/>
        </w:rPr>
      </w:pPr>
      <w:r>
        <w:rPr>
          <w:b/>
          <w:spacing w:val="20"/>
          <w:sz w:val="28"/>
          <w:szCs w:val="28"/>
        </w:rPr>
        <w:tab/>
      </w:r>
      <w:r w:rsidRPr="00ED6779">
        <w:rPr>
          <w:sz w:val="28"/>
          <w:szCs w:val="28"/>
        </w:rPr>
        <w:t>Эти педагогические хитрости и методические находки могут пока</w:t>
      </w:r>
      <w:r>
        <w:rPr>
          <w:sz w:val="28"/>
          <w:szCs w:val="28"/>
        </w:rPr>
        <w:t>заться  кому-то примитивными, но они просты в силу моего любимого  учебного  принципа:  «Не мудрствуя лукаво».  То есть стараюсь  не  разводить  глубокой  философии  на  мелком  месте – ищу самые простые и доступные формулировки теоретических понятий, максимально  облегчая  их  восприятие  и  усвоение  детьми.</w:t>
      </w:r>
    </w:p>
    <w:p w:rsidR="00A75EF5" w:rsidRDefault="00A75EF5" w:rsidP="00A75EF5">
      <w:pPr>
        <w:spacing w:line="360" w:lineRule="auto"/>
        <w:ind w:right="35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>
        <w:rPr>
          <w:sz w:val="28"/>
          <w:szCs w:val="28"/>
        </w:rPr>
        <w:tab/>
        <w:t xml:space="preserve">Если, например, в младших классах я определяю понятие «тональность» как ладовую организацию устойчивых и неустойчивых звуков  вокруг  основного  опорного  тона,  который  и  дает  ей  название. То  в  старших  классах формулировка этого понятия уже звучит несколько  иначе:  тональность – это  высота  лада. Это система отношений  музыкальных  звуков,  основанная  на тяготении неустойчивых звуков в устойчивые и на господстве тоники, самой устойчивой  ступени  лада.  Кстати  для  учащихся  младших  классов,  </w:t>
      </w:r>
      <w:r w:rsidRPr="00601316">
        <w:rPr>
          <w:spacing w:val="20"/>
          <w:sz w:val="28"/>
          <w:szCs w:val="28"/>
        </w:rPr>
        <w:t>лад</w:t>
      </w:r>
      <w:r>
        <w:rPr>
          <w:spacing w:val="20"/>
          <w:sz w:val="28"/>
          <w:szCs w:val="28"/>
        </w:rPr>
        <w:t xml:space="preserve"> – </w:t>
      </w:r>
      <w:r w:rsidRPr="00601316">
        <w:rPr>
          <w:sz w:val="28"/>
          <w:szCs w:val="28"/>
        </w:rPr>
        <w:t xml:space="preserve">это </w:t>
      </w:r>
      <w:r>
        <w:rPr>
          <w:sz w:val="28"/>
          <w:szCs w:val="28"/>
        </w:rPr>
        <w:t xml:space="preserve"> </w:t>
      </w:r>
      <w:r w:rsidRPr="00601316">
        <w:rPr>
          <w:sz w:val="28"/>
          <w:szCs w:val="28"/>
        </w:rPr>
        <w:t>когда</w:t>
      </w:r>
      <w:r>
        <w:rPr>
          <w:sz w:val="28"/>
          <w:szCs w:val="28"/>
        </w:rPr>
        <w:t xml:space="preserve"> </w:t>
      </w:r>
      <w:r w:rsidRPr="00601316">
        <w:rPr>
          <w:sz w:val="28"/>
          <w:szCs w:val="28"/>
        </w:rPr>
        <w:t xml:space="preserve"> звуки </w:t>
      </w:r>
      <w:r>
        <w:rPr>
          <w:sz w:val="28"/>
          <w:szCs w:val="28"/>
        </w:rPr>
        <w:t xml:space="preserve"> </w:t>
      </w:r>
      <w:r w:rsidRPr="00601316">
        <w:rPr>
          <w:sz w:val="28"/>
          <w:szCs w:val="28"/>
        </w:rPr>
        <w:t>ладят</w:t>
      </w:r>
      <w:r>
        <w:rPr>
          <w:sz w:val="28"/>
          <w:szCs w:val="28"/>
        </w:rPr>
        <w:t xml:space="preserve"> </w:t>
      </w:r>
      <w:r w:rsidRPr="00601316">
        <w:rPr>
          <w:sz w:val="28"/>
          <w:szCs w:val="28"/>
        </w:rPr>
        <w:t xml:space="preserve"> между </w:t>
      </w:r>
      <w:r>
        <w:rPr>
          <w:sz w:val="28"/>
          <w:szCs w:val="28"/>
        </w:rPr>
        <w:t xml:space="preserve"> </w:t>
      </w:r>
      <w:r w:rsidRPr="00601316">
        <w:rPr>
          <w:sz w:val="28"/>
          <w:szCs w:val="28"/>
        </w:rPr>
        <w:t>собой.</w:t>
      </w:r>
    </w:p>
    <w:p w:rsidR="00A75EF5" w:rsidRDefault="00A75EF5" w:rsidP="00A75EF5">
      <w:pPr>
        <w:spacing w:line="360" w:lineRule="auto"/>
        <w:ind w:right="35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Общение с  музыкой  на уроке – сложный психологический процесс, требующий максимальной </w:t>
      </w:r>
      <w:proofErr w:type="spellStart"/>
      <w:r>
        <w:rPr>
          <w:sz w:val="28"/>
          <w:szCs w:val="28"/>
        </w:rPr>
        <w:t>раскрепощенности</w:t>
      </w:r>
      <w:proofErr w:type="spellEnd"/>
      <w:r>
        <w:rPr>
          <w:sz w:val="28"/>
          <w:szCs w:val="28"/>
        </w:rPr>
        <w:t xml:space="preserve"> учащихся и преподавателя, поэтому вопросы поведения и дисциплины детей решаются мною спонтанно в зависимости от персонального состава группы. Если в ней больше детей склонных к недисциплинированности, то,  естественно  нарушается  нормальный  ритм и темп урока. И. наоборот, если большинство детей понимают важность соблюдения дисциплины, то нет проблем, и уроки проходят организованно  и эмоционально.</w:t>
      </w:r>
    </w:p>
    <w:p w:rsidR="00A75EF5" w:rsidRDefault="00A75EF5" w:rsidP="00A75EF5">
      <w:pPr>
        <w:spacing w:line="360" w:lineRule="auto"/>
        <w:ind w:right="355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Из-за склонности одних детей к физической активности, подвижности  и  пассивного отношения к происходящему на уроке других, занимающихся посторонними делами, нелегко бывает сконцентрировать их внимание на длительное время, что обязывает педагога к большей творческой изобретательности в смене методов обучения  (например, пение </w:t>
      </w:r>
      <w:r w:rsidRPr="008216E1">
        <w:rPr>
          <w:i/>
          <w:sz w:val="28"/>
          <w:szCs w:val="28"/>
        </w:rPr>
        <w:t>«цепочкой»</w:t>
      </w:r>
      <w:r>
        <w:rPr>
          <w:sz w:val="28"/>
          <w:szCs w:val="28"/>
        </w:rPr>
        <w:t>). А,  порой,  и  в  предоставлении детям различных, буквально минутных физических и эмоциональных разрядок, которые благотворно сказываются на выработке внимании, дисциплины  и  помогают  не терять  общего  темпа  работы  на  уроке.</w:t>
      </w:r>
    </w:p>
    <w:p w:rsidR="00A75EF5" w:rsidRDefault="00A75EF5" w:rsidP="00A75EF5">
      <w:pPr>
        <w:spacing w:line="360" w:lineRule="auto"/>
        <w:ind w:right="355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Чтобы  как-то  разнообразить многократные повторения мелодий при  ритмической  и  интонационной  отработке. </w:t>
      </w:r>
      <w:proofErr w:type="gramStart"/>
      <w:r>
        <w:rPr>
          <w:sz w:val="28"/>
          <w:szCs w:val="28"/>
        </w:rPr>
        <w:t xml:space="preserve">Я использую для лучшего их усвоения определенные </w:t>
      </w:r>
      <w:proofErr w:type="spellStart"/>
      <w:r>
        <w:rPr>
          <w:sz w:val="28"/>
          <w:szCs w:val="28"/>
        </w:rPr>
        <w:t>ритмослоги</w:t>
      </w:r>
      <w:proofErr w:type="spellEnd"/>
      <w:r>
        <w:rPr>
          <w:sz w:val="28"/>
          <w:szCs w:val="28"/>
        </w:rPr>
        <w:t xml:space="preserve">: для четверти и половинки – </w:t>
      </w:r>
      <w:r w:rsidRPr="001D2973">
        <w:rPr>
          <w:i/>
          <w:sz w:val="28"/>
          <w:szCs w:val="28"/>
        </w:rPr>
        <w:t>«та»,</w:t>
      </w:r>
      <w:r>
        <w:rPr>
          <w:sz w:val="28"/>
          <w:szCs w:val="28"/>
        </w:rPr>
        <w:t xml:space="preserve"> для  восьмушек – </w:t>
      </w:r>
      <w:r>
        <w:rPr>
          <w:i/>
          <w:sz w:val="28"/>
          <w:szCs w:val="28"/>
        </w:rPr>
        <w:t>«</w:t>
      </w:r>
      <w:proofErr w:type="spellStart"/>
      <w:r>
        <w:rPr>
          <w:i/>
          <w:sz w:val="28"/>
          <w:szCs w:val="28"/>
        </w:rPr>
        <w:t>ти</w:t>
      </w:r>
      <w:r w:rsidRPr="001D2973">
        <w:rPr>
          <w:i/>
          <w:sz w:val="28"/>
          <w:szCs w:val="28"/>
        </w:rPr>
        <w:t>-ти</w:t>
      </w:r>
      <w:proofErr w:type="spellEnd"/>
      <w:r w:rsidRPr="001D2973">
        <w:rPr>
          <w:i/>
          <w:sz w:val="28"/>
          <w:szCs w:val="28"/>
        </w:rPr>
        <w:t>»,</w:t>
      </w:r>
      <w:r>
        <w:rPr>
          <w:sz w:val="28"/>
          <w:szCs w:val="28"/>
        </w:rPr>
        <w:t xml:space="preserve"> для  четверти  с  точкой  и </w:t>
      </w:r>
      <w:r>
        <w:rPr>
          <w:sz w:val="28"/>
          <w:szCs w:val="28"/>
        </w:rPr>
        <w:lastRenderedPageBreak/>
        <w:t xml:space="preserve">восьмой  – </w:t>
      </w:r>
      <w:r w:rsidRPr="001D2973">
        <w:rPr>
          <w:i/>
          <w:sz w:val="28"/>
          <w:szCs w:val="28"/>
        </w:rPr>
        <w:t>«</w:t>
      </w:r>
      <w:proofErr w:type="spellStart"/>
      <w:r w:rsidRPr="001D2973">
        <w:rPr>
          <w:i/>
          <w:sz w:val="28"/>
          <w:szCs w:val="28"/>
        </w:rPr>
        <w:t>таа-ти</w:t>
      </w:r>
      <w:proofErr w:type="spellEnd"/>
      <w:r w:rsidRPr="001D2973">
        <w:rPr>
          <w:i/>
          <w:sz w:val="28"/>
          <w:szCs w:val="28"/>
        </w:rPr>
        <w:t>»,</w:t>
      </w:r>
      <w:r>
        <w:rPr>
          <w:sz w:val="28"/>
          <w:szCs w:val="28"/>
        </w:rPr>
        <w:t xml:space="preserve"> для пунктирного ритма – </w:t>
      </w:r>
      <w:r>
        <w:rPr>
          <w:i/>
          <w:sz w:val="28"/>
          <w:szCs w:val="28"/>
        </w:rPr>
        <w:t>«</w:t>
      </w:r>
      <w:proofErr w:type="spellStart"/>
      <w:r>
        <w:rPr>
          <w:i/>
          <w:sz w:val="28"/>
          <w:szCs w:val="28"/>
        </w:rPr>
        <w:t>ти-ру</w:t>
      </w:r>
      <w:proofErr w:type="spellEnd"/>
      <w:r w:rsidRPr="001D2973">
        <w:rPr>
          <w:i/>
          <w:sz w:val="28"/>
          <w:szCs w:val="28"/>
        </w:rPr>
        <w:t>»,</w:t>
      </w:r>
      <w:r>
        <w:rPr>
          <w:sz w:val="28"/>
          <w:szCs w:val="28"/>
        </w:rPr>
        <w:t xml:space="preserve"> для  4-х шестнадцатых – </w:t>
      </w:r>
      <w:r>
        <w:rPr>
          <w:i/>
          <w:sz w:val="28"/>
          <w:szCs w:val="28"/>
        </w:rPr>
        <w:t>«</w:t>
      </w:r>
      <w:proofErr w:type="spellStart"/>
      <w:r>
        <w:rPr>
          <w:i/>
          <w:sz w:val="28"/>
          <w:szCs w:val="28"/>
        </w:rPr>
        <w:t>ту-ру-ту-ру</w:t>
      </w:r>
      <w:proofErr w:type="spellEnd"/>
      <w:r w:rsidRPr="001D2973">
        <w:rPr>
          <w:i/>
          <w:sz w:val="28"/>
          <w:szCs w:val="28"/>
        </w:rPr>
        <w:t>»,</w:t>
      </w:r>
      <w:r>
        <w:rPr>
          <w:sz w:val="28"/>
          <w:szCs w:val="28"/>
        </w:rPr>
        <w:t xml:space="preserve"> для  восьмушки  с двумя шестнадцатыми – </w:t>
      </w:r>
      <w:r>
        <w:rPr>
          <w:i/>
          <w:sz w:val="28"/>
          <w:szCs w:val="28"/>
        </w:rPr>
        <w:t>«</w:t>
      </w:r>
      <w:proofErr w:type="spellStart"/>
      <w:r>
        <w:rPr>
          <w:i/>
          <w:sz w:val="28"/>
          <w:szCs w:val="28"/>
        </w:rPr>
        <w:t>ти-ту-ру</w:t>
      </w:r>
      <w:proofErr w:type="spellEnd"/>
      <w:r w:rsidRPr="001D2973">
        <w:rPr>
          <w:i/>
          <w:sz w:val="28"/>
          <w:szCs w:val="28"/>
        </w:rPr>
        <w:t>»,</w:t>
      </w:r>
      <w:r>
        <w:rPr>
          <w:sz w:val="28"/>
          <w:szCs w:val="28"/>
        </w:rPr>
        <w:t xml:space="preserve"> для шестнадцатых с одной восьмушкой – </w:t>
      </w:r>
      <w:r>
        <w:rPr>
          <w:i/>
          <w:sz w:val="28"/>
          <w:szCs w:val="28"/>
        </w:rPr>
        <w:t>«</w:t>
      </w:r>
      <w:proofErr w:type="spellStart"/>
      <w:r>
        <w:rPr>
          <w:i/>
          <w:sz w:val="28"/>
          <w:szCs w:val="28"/>
        </w:rPr>
        <w:t>ту-ру</w:t>
      </w:r>
      <w:r w:rsidRPr="004D2307">
        <w:rPr>
          <w:i/>
          <w:sz w:val="28"/>
          <w:szCs w:val="28"/>
        </w:rPr>
        <w:t>-ти</w:t>
      </w:r>
      <w:proofErr w:type="spellEnd"/>
      <w:r w:rsidRPr="004D2307">
        <w:rPr>
          <w:i/>
          <w:sz w:val="28"/>
          <w:szCs w:val="28"/>
        </w:rPr>
        <w:t>»,</w:t>
      </w:r>
      <w:r>
        <w:rPr>
          <w:sz w:val="28"/>
          <w:szCs w:val="28"/>
        </w:rPr>
        <w:t xml:space="preserve"> для триоли из восьмушек – </w:t>
      </w:r>
      <w:r>
        <w:rPr>
          <w:i/>
          <w:sz w:val="28"/>
          <w:szCs w:val="28"/>
        </w:rPr>
        <w:t>«</w:t>
      </w:r>
      <w:proofErr w:type="spellStart"/>
      <w:r>
        <w:rPr>
          <w:i/>
          <w:sz w:val="28"/>
          <w:szCs w:val="28"/>
        </w:rPr>
        <w:t>ти</w:t>
      </w:r>
      <w:r w:rsidRPr="004D2307">
        <w:rPr>
          <w:i/>
          <w:sz w:val="28"/>
          <w:szCs w:val="28"/>
        </w:rPr>
        <w:t>-ти-ки</w:t>
      </w:r>
      <w:proofErr w:type="spellEnd"/>
      <w:r w:rsidRPr="004D2307">
        <w:rPr>
          <w:i/>
          <w:sz w:val="28"/>
          <w:szCs w:val="28"/>
        </w:rPr>
        <w:t>»,</w:t>
      </w:r>
      <w:r>
        <w:rPr>
          <w:sz w:val="28"/>
          <w:szCs w:val="28"/>
        </w:rPr>
        <w:t xml:space="preserve"> для  синкопы  четвертной  в окружении восьмых – </w:t>
      </w:r>
      <w:r>
        <w:rPr>
          <w:i/>
          <w:sz w:val="28"/>
          <w:szCs w:val="28"/>
        </w:rPr>
        <w:t>«</w:t>
      </w:r>
      <w:proofErr w:type="spellStart"/>
      <w:r>
        <w:rPr>
          <w:i/>
          <w:sz w:val="28"/>
          <w:szCs w:val="28"/>
        </w:rPr>
        <w:t>ти-та</w:t>
      </w:r>
      <w:r w:rsidRPr="004D2307">
        <w:rPr>
          <w:i/>
          <w:sz w:val="28"/>
          <w:szCs w:val="28"/>
        </w:rPr>
        <w:t>-ти</w:t>
      </w:r>
      <w:proofErr w:type="spellEnd"/>
      <w:r w:rsidRPr="004D2307">
        <w:rPr>
          <w:i/>
          <w:sz w:val="28"/>
          <w:szCs w:val="28"/>
        </w:rPr>
        <w:t>»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 и  т.д.  и  т</w:t>
      </w:r>
      <w:proofErr w:type="gramEnd"/>
      <w:r>
        <w:rPr>
          <w:sz w:val="28"/>
          <w:szCs w:val="28"/>
        </w:rPr>
        <w:t>.п.</w:t>
      </w:r>
    </w:p>
    <w:p w:rsidR="00A75EF5" w:rsidRDefault="00A75EF5" w:rsidP="00A75EF5">
      <w:pPr>
        <w:spacing w:line="360" w:lineRule="auto"/>
        <w:ind w:right="355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Мой  личный опыт преподавания сольфеджио показал, что привычка детей ассоциировать определенные ритмические сочетания звуков с их </w:t>
      </w:r>
      <w:proofErr w:type="spellStart"/>
      <w:r>
        <w:rPr>
          <w:sz w:val="28"/>
          <w:szCs w:val="28"/>
        </w:rPr>
        <w:t>ритмослоговыми</w:t>
      </w:r>
      <w:proofErr w:type="spellEnd"/>
      <w:r>
        <w:rPr>
          <w:sz w:val="28"/>
          <w:szCs w:val="28"/>
        </w:rPr>
        <w:t xml:space="preserve">  эквивалентами  помогает  им  осваивать  успешно наиболее употребительные ритмически формулы и правильно ритмически  оформлять  мелодии  при  записи  музыкальных  диктантов.</w:t>
      </w:r>
    </w:p>
    <w:p w:rsidR="00A75EF5" w:rsidRDefault="00A75EF5" w:rsidP="00A75EF5">
      <w:pPr>
        <w:spacing w:line="360" w:lineRule="auto"/>
        <w:ind w:right="355"/>
        <w:jc w:val="both"/>
        <w:rPr>
          <w:sz w:val="28"/>
          <w:szCs w:val="28"/>
        </w:rPr>
      </w:pPr>
      <w:r>
        <w:rPr>
          <w:sz w:val="28"/>
          <w:szCs w:val="28"/>
        </w:rPr>
        <w:tab/>
        <w:t>После  индивидуального  пения  мелодий  по  нотам  из  учебника, как  правило,  они  повторяются  в совместном пении всей группы, причем, чтобы  избежать  ошибок  в  тактировании,  я  пользуюсь  приемом инерционного разгона. Суть этого приема заключается в следующем:  перед   совместным  пением  подготавливается  тактирование  и,   когда  все  верно  показывают  рукой  схему  размера,  по  моему  знаку все  начинают  петь.</w:t>
      </w:r>
    </w:p>
    <w:p w:rsidR="00A75EF5" w:rsidRDefault="00A75EF5" w:rsidP="00A75EF5">
      <w:pPr>
        <w:spacing w:line="360" w:lineRule="auto"/>
        <w:ind w:right="355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Отличники тем и отличаются, что </w:t>
      </w:r>
      <w:proofErr w:type="spellStart"/>
      <w:r>
        <w:rPr>
          <w:sz w:val="28"/>
          <w:szCs w:val="28"/>
        </w:rPr>
        <w:t>сольфеджируют</w:t>
      </w:r>
      <w:proofErr w:type="spellEnd"/>
      <w:r>
        <w:rPr>
          <w:sz w:val="28"/>
          <w:szCs w:val="28"/>
        </w:rPr>
        <w:t xml:space="preserve"> без </w:t>
      </w:r>
      <w:proofErr w:type="spellStart"/>
      <w:r>
        <w:rPr>
          <w:sz w:val="28"/>
          <w:szCs w:val="28"/>
        </w:rPr>
        <w:t>подыгрывания</w:t>
      </w:r>
      <w:proofErr w:type="spellEnd"/>
      <w:r>
        <w:rPr>
          <w:sz w:val="28"/>
          <w:szCs w:val="28"/>
        </w:rPr>
        <w:t xml:space="preserve"> им на инструменте, для хорошистов требуется гармоническая поддержка на фортепиано, а дети со слабыми музыкальными  данными  вообще  не  могут  петь  без  помощи  педагога. Во  время индивидуального опроса стараюсь спрашивать в первую очередь  более  способных  детей,  чтобы  остальные  ориентировались  на них. При такой очередности учащиеся с пониженным слухом поют увереннее   и   чище.</w:t>
      </w:r>
    </w:p>
    <w:p w:rsidR="00A75EF5" w:rsidRDefault="00A75EF5" w:rsidP="00A75EF5">
      <w:pPr>
        <w:spacing w:line="360" w:lineRule="auto"/>
        <w:ind w:right="355"/>
        <w:jc w:val="both"/>
        <w:rPr>
          <w:sz w:val="28"/>
          <w:szCs w:val="28"/>
        </w:rPr>
      </w:pPr>
      <w:r>
        <w:rPr>
          <w:sz w:val="28"/>
          <w:szCs w:val="28"/>
        </w:rPr>
        <w:tab/>
        <w:t>При определении тональности и ее ключевых знаков пользуюсь известным правилом: последний диез при ключе является седьмой ступенью  мажора.  А  последний  бемоль – его  субдоминантой,  строго соблюдая  порядок   появления диезов по квинтам, а бемолей – по квартам.</w:t>
      </w:r>
    </w:p>
    <w:p w:rsidR="00A75EF5" w:rsidRDefault="00A75EF5" w:rsidP="00A75EF5">
      <w:pPr>
        <w:spacing w:line="360" w:lineRule="auto"/>
        <w:ind w:right="35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Приоритет практических навыков над </w:t>
      </w:r>
      <w:proofErr w:type="gramStart"/>
      <w:r>
        <w:rPr>
          <w:sz w:val="28"/>
          <w:szCs w:val="28"/>
        </w:rPr>
        <w:t>теоретическими</w:t>
      </w:r>
      <w:proofErr w:type="gramEnd"/>
      <w:r>
        <w:rPr>
          <w:sz w:val="28"/>
          <w:szCs w:val="28"/>
        </w:rPr>
        <w:t>, т.е. когда абстрактные  понятия  следуют за их практическим освоением, выражается  в  анализе  движения  мелодии  с  выяснением  интервальных и  гармонических  соотношений  ее  звуков.</w:t>
      </w:r>
    </w:p>
    <w:p w:rsidR="00A75EF5" w:rsidRDefault="00A75EF5" w:rsidP="00A75EF5">
      <w:pPr>
        <w:spacing w:line="360" w:lineRule="auto"/>
        <w:ind w:right="355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С наиболее способными детьми практикую подбор аккордового сопровождения с использованием трезвучий главных ступеней и </w:t>
      </w:r>
      <w:proofErr w:type="spellStart"/>
      <w:r>
        <w:rPr>
          <w:sz w:val="28"/>
          <w:szCs w:val="28"/>
        </w:rPr>
        <w:t>доминантсептаккорда</w:t>
      </w:r>
      <w:proofErr w:type="spellEnd"/>
      <w:r>
        <w:rPr>
          <w:sz w:val="28"/>
          <w:szCs w:val="28"/>
        </w:rPr>
        <w:t xml:space="preserve"> с их обращениями к </w:t>
      </w:r>
      <w:proofErr w:type="spellStart"/>
      <w:r>
        <w:rPr>
          <w:sz w:val="28"/>
          <w:szCs w:val="28"/>
        </w:rPr>
        <w:t>однотональным</w:t>
      </w:r>
      <w:proofErr w:type="spellEnd"/>
      <w:r>
        <w:rPr>
          <w:sz w:val="28"/>
          <w:szCs w:val="28"/>
        </w:rPr>
        <w:t>, с ясным гармоническим контекстом, мелодиям.</w:t>
      </w:r>
    </w:p>
    <w:p w:rsidR="00A75EF5" w:rsidRDefault="00A75EF5" w:rsidP="00A75EF5">
      <w:pPr>
        <w:spacing w:line="360" w:lineRule="auto"/>
        <w:ind w:right="355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Предпочитаю  работать  с детьми  на  уроке  в тональном  единстве и  родстве.  Стремлюсь  к  тому,  чтобы  все  разделы  урока  объединяла общая настройка. Считаю этот педагогический прием важнейшим условием лучшей ориентации в слуховых представлениях, что придает учебной  работе   на   уроке   целостность   и   единство.</w:t>
      </w:r>
    </w:p>
    <w:p w:rsidR="00A75EF5" w:rsidRDefault="00A75EF5" w:rsidP="00A75EF5">
      <w:pPr>
        <w:spacing w:line="360" w:lineRule="auto"/>
        <w:ind w:right="355"/>
        <w:jc w:val="both"/>
        <w:rPr>
          <w:sz w:val="28"/>
          <w:szCs w:val="28"/>
        </w:rPr>
      </w:pPr>
      <w:r>
        <w:rPr>
          <w:sz w:val="28"/>
          <w:szCs w:val="28"/>
        </w:rPr>
        <w:tab/>
        <w:t>В отношении к детскому голосу соблюдаю щадящий режим – негромко и невысоко, т.е. избегаю высокой тесситуры и широкого диапазона  в  мелодиях, требующих большой гибкости голоса и настоящих  вокальных  данных,  навыков  и  умений.</w:t>
      </w:r>
    </w:p>
    <w:p w:rsidR="00A75EF5" w:rsidRDefault="00A75EF5" w:rsidP="00A75EF5">
      <w:pPr>
        <w:spacing w:line="360" w:lineRule="auto"/>
        <w:ind w:right="355"/>
        <w:jc w:val="both"/>
        <w:rPr>
          <w:sz w:val="28"/>
          <w:szCs w:val="28"/>
        </w:rPr>
      </w:pPr>
      <w:r>
        <w:rPr>
          <w:sz w:val="28"/>
          <w:szCs w:val="28"/>
        </w:rPr>
        <w:tab/>
        <w:t>Считаю основным способом продуктивного получения теоретических  сведений – общение учащихся  с  преподавателем, который профессиональной  речью  на  уроке во время зрительно-слухового  анализа   учебного   нотного  материала  постоянно  сообщает  и  напоминает  детям  основные  положения   музыкальной   грамоты.  То есть,  прежде  чем  петь  ту  или  иную  мелодию  из учебника, я предлагаю проанализировать ее с точки зрения лада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азмера, тональности,  интервалов  и  аккордов,  которые  встречаются  в  мелодии. Желательно,  </w:t>
      </w:r>
      <w:proofErr w:type="spellStart"/>
      <w:r>
        <w:rPr>
          <w:sz w:val="28"/>
          <w:szCs w:val="28"/>
        </w:rPr>
        <w:t>по-возможности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проинтонировать</w:t>
      </w:r>
      <w:proofErr w:type="spellEnd"/>
      <w:r>
        <w:rPr>
          <w:sz w:val="28"/>
          <w:szCs w:val="28"/>
        </w:rPr>
        <w:t xml:space="preserve">  каждую  фразу мелодии вне ритма. Таким образом, этот разбор фокусирует в себе основные музыкально-теоретические  сведения,  которые   необходимо   повторять  и  закреплять  на  каждом  уроке.</w:t>
      </w:r>
    </w:p>
    <w:p w:rsidR="00A75EF5" w:rsidRDefault="00A75EF5" w:rsidP="00A75EF5">
      <w:pPr>
        <w:spacing w:line="360" w:lineRule="auto"/>
        <w:ind w:right="35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Чтобы аналитическая  работа  проходила  успешнее  и  эффективнее, требую  от  учащихся  заниматься  ею  при  самоподготовке  дома.  Плюс  к этому – определение отдельных звуков в разных регистрах заданной тональности и интервалов, играя их на инструменте, не глядя на клавиатуру.  Также  полезно  пение  интервалов  и  аккордов  вверх  и  вниз  от  заданного  звука,  проверяя  их  на  инструменте  и  убеждаясь  в их  правильности.</w:t>
      </w:r>
    </w:p>
    <w:p w:rsidR="00A75EF5" w:rsidRDefault="00A75EF5" w:rsidP="00A75EF5">
      <w:pPr>
        <w:spacing w:line="360" w:lineRule="auto"/>
        <w:ind w:right="355"/>
        <w:jc w:val="both"/>
        <w:rPr>
          <w:sz w:val="28"/>
          <w:szCs w:val="28"/>
        </w:rPr>
      </w:pPr>
    </w:p>
    <w:p w:rsidR="00A75EF5" w:rsidRPr="00217840" w:rsidRDefault="00A75EF5" w:rsidP="00A75EF5">
      <w:pPr>
        <w:spacing w:line="360" w:lineRule="auto"/>
        <w:ind w:right="355"/>
        <w:jc w:val="center"/>
        <w:rPr>
          <w:b/>
          <w:sz w:val="28"/>
          <w:szCs w:val="28"/>
        </w:rPr>
      </w:pPr>
      <w:r w:rsidRPr="00217840">
        <w:rPr>
          <w:b/>
          <w:sz w:val="28"/>
          <w:szCs w:val="28"/>
        </w:rPr>
        <w:t xml:space="preserve">ОСУЩЕСТВЛЕНИЕ  КОНТРОЛЯ  </w:t>
      </w:r>
      <w:r>
        <w:rPr>
          <w:b/>
          <w:sz w:val="28"/>
          <w:szCs w:val="28"/>
        </w:rPr>
        <w:t>НАД</w:t>
      </w:r>
      <w:r w:rsidRPr="00217840">
        <w:rPr>
          <w:b/>
          <w:sz w:val="28"/>
          <w:szCs w:val="28"/>
        </w:rPr>
        <w:t xml:space="preserve">  УЧЕБНОЙ  РАБОТОЙ УЧАЩИХСЯ</w:t>
      </w:r>
    </w:p>
    <w:p w:rsidR="00A75EF5" w:rsidRDefault="00A75EF5" w:rsidP="00A75EF5">
      <w:pPr>
        <w:spacing w:line="360" w:lineRule="auto"/>
        <w:ind w:right="355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217840">
        <w:rPr>
          <w:sz w:val="28"/>
          <w:szCs w:val="28"/>
        </w:rPr>
        <w:t>Уро</w:t>
      </w:r>
      <w:r>
        <w:rPr>
          <w:sz w:val="28"/>
          <w:szCs w:val="28"/>
        </w:rPr>
        <w:t>ки сольфеджио, так же как и любые другие предметы, нуждаются в такой организации, чтобы педагог мог наблюдать за продвижением  своих  учащихся  на каждом этапе работы, т.е. учет знаний, навыков, умений должен включаться во все звенья учебно-воспитательного  процесса.</w:t>
      </w:r>
    </w:p>
    <w:p w:rsidR="00A75EF5" w:rsidRDefault="00A75EF5" w:rsidP="00A75EF5">
      <w:pPr>
        <w:spacing w:line="360" w:lineRule="auto"/>
        <w:ind w:right="355"/>
        <w:jc w:val="both"/>
        <w:rPr>
          <w:sz w:val="28"/>
          <w:szCs w:val="28"/>
        </w:rPr>
      </w:pPr>
      <w:r>
        <w:rPr>
          <w:sz w:val="28"/>
          <w:szCs w:val="28"/>
        </w:rPr>
        <w:tab/>
        <w:t>Специфическая особенность уроков  на  музыкальном  отделении  как уроков искусства  заставляет  педагога  искать  такие  проверки знаний учащихся, которые не превращали бы опрос в сухую формальность, а сохраняли  бы  характер  музыкально-эстетической  деятельности.</w:t>
      </w:r>
    </w:p>
    <w:p w:rsidR="00A75EF5" w:rsidRDefault="00A75EF5" w:rsidP="00A75EF5">
      <w:pPr>
        <w:spacing w:line="360" w:lineRule="auto"/>
        <w:ind w:right="355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Главное – это систематически выявлять уровень музыкального мышления учащихся и соответствующим образом оценивать его. Учет знаний имеет целью не только установить, что именно освоено недостаточно. Но и найти причину этого. Чтобы в дальнейшей работе устранить  недостатки  в  навыках  </w:t>
      </w:r>
      <w:proofErr w:type="spellStart"/>
      <w:r>
        <w:rPr>
          <w:sz w:val="28"/>
          <w:szCs w:val="28"/>
        </w:rPr>
        <w:t>сольфеджирования</w:t>
      </w:r>
      <w:proofErr w:type="spellEnd"/>
      <w:r>
        <w:rPr>
          <w:sz w:val="28"/>
          <w:szCs w:val="28"/>
        </w:rPr>
        <w:t>,  пения  по  нотам  с листа,  нотно-музыкальной  грамоты  и  слушания  музыки.</w:t>
      </w:r>
    </w:p>
    <w:p w:rsidR="00A75EF5" w:rsidRDefault="00A75EF5" w:rsidP="00A75EF5">
      <w:pPr>
        <w:spacing w:line="360" w:lineRule="auto"/>
        <w:ind w:right="355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процессе проверки знаний на уроке особенно важна требовательность  педагога  к  уровню  умений  и навыков учащихся. Дети,  прочно  усвоившие  пройденный материал, стремятся проявить свои знания и даже обижаются, если преподаватель почему-либо не </w:t>
      </w:r>
      <w:r>
        <w:rPr>
          <w:sz w:val="28"/>
          <w:szCs w:val="28"/>
        </w:rPr>
        <w:lastRenderedPageBreak/>
        <w:t>спрашивает их. Очень важно поддерживать их в этом стремлении. Находить  пути  поощрения  активности  учащихся.</w:t>
      </w:r>
    </w:p>
    <w:p w:rsidR="00A75EF5" w:rsidRDefault="00A75EF5" w:rsidP="00A75EF5">
      <w:pPr>
        <w:spacing w:line="360" w:lineRule="auto"/>
        <w:ind w:right="355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Проверять и оценивать знания учащихся на уроках сольфеджио можно  в самых  различных  формах:  и  в  текущей  работе,  и  в подведении  итогов  в  конце  четверти,  полугодия  или  года.  Проверку  и оценку знаний важно проводить так, чтобы и при индивидуальном опросе  активно  работала  вся  группа.</w:t>
      </w:r>
    </w:p>
    <w:p w:rsidR="00A75EF5" w:rsidRDefault="00A75EF5" w:rsidP="00A75EF5">
      <w:pPr>
        <w:spacing w:line="360" w:lineRule="auto"/>
        <w:ind w:right="355"/>
        <w:jc w:val="both"/>
        <w:rPr>
          <w:sz w:val="28"/>
          <w:szCs w:val="28"/>
        </w:rPr>
      </w:pPr>
      <w:r>
        <w:rPr>
          <w:sz w:val="28"/>
          <w:szCs w:val="28"/>
        </w:rPr>
        <w:tab/>
        <w:t>Осуществляя  контроль над учебной работой учащихся, веду строгий учет опроса каждого из них, проверяя систематически усвоение ими пройденного. За диктант, как правило, оценок не ставлю, но подспудно  учитываю  их  в  общей  аттестации.</w:t>
      </w:r>
    </w:p>
    <w:p w:rsidR="00A75EF5" w:rsidRDefault="00A75EF5" w:rsidP="00A75EF5">
      <w:pPr>
        <w:spacing w:line="360" w:lineRule="auto"/>
        <w:ind w:right="355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Из пятибалльной системы мне хватает </w:t>
      </w:r>
      <w:r w:rsidRPr="004D2307">
        <w:rPr>
          <w:i/>
          <w:sz w:val="28"/>
          <w:szCs w:val="28"/>
        </w:rPr>
        <w:t>«3», «4», «5».</w:t>
      </w:r>
      <w:r>
        <w:rPr>
          <w:sz w:val="28"/>
          <w:szCs w:val="28"/>
        </w:rPr>
        <w:t xml:space="preserve"> Считаю это проявлением  уважения  к  личности  учащегося.  Таким  образом,  отметка  </w:t>
      </w:r>
      <w:r w:rsidRPr="004D2307">
        <w:rPr>
          <w:i/>
          <w:sz w:val="28"/>
          <w:szCs w:val="28"/>
        </w:rPr>
        <w:t>«3»</w:t>
      </w:r>
      <w:r>
        <w:rPr>
          <w:sz w:val="28"/>
          <w:szCs w:val="28"/>
        </w:rPr>
        <w:t xml:space="preserve">  является самой плохой,  а  </w:t>
      </w:r>
      <w:r w:rsidRPr="004D2307">
        <w:rPr>
          <w:i/>
          <w:sz w:val="28"/>
          <w:szCs w:val="28"/>
        </w:rPr>
        <w:t>«2»</w:t>
      </w:r>
      <w:r>
        <w:rPr>
          <w:sz w:val="28"/>
          <w:szCs w:val="28"/>
        </w:rPr>
        <w:t xml:space="preserve"> считаю совсем не приемлемой  на музыкальном отделении ДШИ. Выставляя плохие отметки,  педагог,  фактически,  расписывается в своем преподавательском  бессилии  и  неумении.</w:t>
      </w:r>
    </w:p>
    <w:p w:rsidR="00A75EF5" w:rsidRDefault="00A75EF5" w:rsidP="00A75EF5">
      <w:pPr>
        <w:spacing w:line="360" w:lineRule="auto"/>
        <w:ind w:right="355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Разумеется,  оценка  оценке  рознь:  иная  </w:t>
      </w:r>
      <w:r w:rsidRPr="004D2307">
        <w:rPr>
          <w:i/>
          <w:sz w:val="28"/>
          <w:szCs w:val="28"/>
        </w:rPr>
        <w:t>«3»</w:t>
      </w:r>
      <w:r>
        <w:rPr>
          <w:sz w:val="28"/>
          <w:szCs w:val="28"/>
        </w:rPr>
        <w:t xml:space="preserve">  значит гораздо больше, чем </w:t>
      </w:r>
      <w:r w:rsidRPr="004D2307">
        <w:rPr>
          <w:i/>
          <w:sz w:val="28"/>
          <w:szCs w:val="28"/>
        </w:rPr>
        <w:t>«5»</w:t>
      </w:r>
      <w:r>
        <w:rPr>
          <w:sz w:val="28"/>
          <w:szCs w:val="28"/>
        </w:rPr>
        <w:t xml:space="preserve"> способного </w:t>
      </w:r>
      <w:proofErr w:type="gramStart"/>
      <w:r>
        <w:rPr>
          <w:sz w:val="28"/>
          <w:szCs w:val="28"/>
        </w:rPr>
        <w:t>лентяя</w:t>
      </w:r>
      <w:proofErr w:type="gramEnd"/>
      <w:r>
        <w:rPr>
          <w:sz w:val="28"/>
          <w:szCs w:val="28"/>
        </w:rPr>
        <w:t>. Объективная оценка достижений учащихся – несомненно, важный фактор совершенствования их знаний и развития  их  музыкальных  способностей.  Если  учет  ведется  от  случая к случаю, то результаты оставляют желать лучшего, и, наоборот – систематический  опрос  побуждает  учащихся  к  регулярной  работе.</w:t>
      </w:r>
    </w:p>
    <w:p w:rsidR="00A75EF5" w:rsidRDefault="00A75EF5" w:rsidP="00A75EF5">
      <w:pPr>
        <w:spacing w:line="360" w:lineRule="auto"/>
        <w:ind w:right="355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Основой для выставления оценки всегда служат программные требования и уровень владения ими тем или иным учащимся. Это позволяет оценивать результаты учебной работы детей с наибольшей объективностью. Крайне важно, чтобы отметка не только показывала уровень подготовленности учащегося, но и способствовала его дальнейшему  музыкальному  росту.  Вопросы  по  теории  стараюсь всегда  увязывать  с  музыкой. </w:t>
      </w:r>
    </w:p>
    <w:p w:rsidR="00A75EF5" w:rsidRDefault="00A75EF5" w:rsidP="00A75EF5">
      <w:pPr>
        <w:spacing w:line="360" w:lineRule="auto"/>
        <w:ind w:right="35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Проверка знаний не должна быть оторвана от сознания учащимися практического значения того, чему учат. И еще, в систематичности опросов я усматриваю справедливость отметки. Поэтому, помимо классного журнала и дневников учащихся веду свои дополнительные записи  учета  выполнения  моих  требований  по  гаммам,  чтению с листа,  интервальным  и  аккордовым  упражнениям  и  т.д.  и  т.п.</w:t>
      </w:r>
    </w:p>
    <w:p w:rsidR="00A75EF5" w:rsidRDefault="00A75EF5" w:rsidP="00A75EF5">
      <w:pPr>
        <w:spacing w:line="360" w:lineRule="auto"/>
        <w:ind w:right="35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A75EF5" w:rsidRDefault="00A75EF5" w:rsidP="00A75EF5">
      <w:pPr>
        <w:spacing w:line="360" w:lineRule="auto"/>
        <w:jc w:val="center"/>
        <w:rPr>
          <w:b/>
          <w:sz w:val="32"/>
          <w:szCs w:val="32"/>
        </w:rPr>
      </w:pPr>
    </w:p>
    <w:p w:rsidR="00C376A6" w:rsidRDefault="00C376A6"/>
    <w:sectPr w:rsidR="00C376A6" w:rsidSect="00C376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503365"/>
    <w:multiLevelType w:val="hybridMultilevel"/>
    <w:tmpl w:val="0CC4FD9A"/>
    <w:lvl w:ilvl="0" w:tplc="0419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5EF5"/>
    <w:rsid w:val="00161C52"/>
    <w:rsid w:val="001A1599"/>
    <w:rsid w:val="005E045F"/>
    <w:rsid w:val="00A75EF5"/>
    <w:rsid w:val="00C376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E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75EF5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75EF5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paragraph" w:styleId="a3">
    <w:name w:val="Title"/>
    <w:basedOn w:val="a"/>
    <w:next w:val="a"/>
    <w:link w:val="a4"/>
    <w:qFormat/>
    <w:rsid w:val="00A75EF5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A75EF5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styleId="a5">
    <w:name w:val="Emphasis"/>
    <w:basedOn w:val="a0"/>
    <w:qFormat/>
    <w:rsid w:val="00A75EF5"/>
    <w:rPr>
      <w:i/>
      <w:iCs/>
    </w:rPr>
  </w:style>
  <w:style w:type="paragraph" w:customStyle="1" w:styleId="Style5">
    <w:name w:val="Style5"/>
    <w:basedOn w:val="a"/>
    <w:rsid w:val="00A75EF5"/>
    <w:pPr>
      <w:widowControl w:val="0"/>
      <w:autoSpaceDE w:val="0"/>
      <w:autoSpaceDN w:val="0"/>
      <w:adjustRightInd w:val="0"/>
    </w:pPr>
    <w:rPr>
      <w:rFonts w:ascii="Century Schoolbook" w:hAnsi="Century Schoolboo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3413</Words>
  <Characters>19458</Characters>
  <Application>Microsoft Office Word</Application>
  <DocSecurity>0</DocSecurity>
  <Lines>162</Lines>
  <Paragraphs>45</Paragraphs>
  <ScaleCrop>false</ScaleCrop>
  <Company>МРСК</Company>
  <LinksUpToDate>false</LinksUpToDate>
  <CharactersWithSpaces>22826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5</cp:revision>
  <dcterms:created xsi:type="dcterms:W3CDTF">2018-01-21T12:10:00Z</dcterms:created>
  <dcterms:modified xsi:type="dcterms:W3CDTF">2018-01-21T12:26:00Z</dcterms:modified>
</cp:coreProperties>
</file>