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919" w:rsidRDefault="004B1362" w:rsidP="00191B1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1B17">
        <w:rPr>
          <w:rFonts w:ascii="Times New Roman" w:hAnsi="Times New Roman" w:cs="Times New Roman"/>
          <w:b/>
          <w:sz w:val="32"/>
          <w:szCs w:val="32"/>
        </w:rPr>
        <w:t xml:space="preserve">Практическое применение методов профессиональной подготовке специалистов с </w:t>
      </w:r>
      <w:r w:rsidR="00191B17">
        <w:rPr>
          <w:rFonts w:ascii="Times New Roman" w:hAnsi="Times New Roman" w:cs="Times New Roman"/>
          <w:b/>
          <w:sz w:val="32"/>
          <w:szCs w:val="32"/>
        </w:rPr>
        <w:t xml:space="preserve">использованием различных  </w:t>
      </w:r>
      <w:r w:rsidRPr="00191B17">
        <w:rPr>
          <w:rFonts w:ascii="Times New Roman" w:hAnsi="Times New Roman" w:cs="Times New Roman"/>
          <w:b/>
          <w:sz w:val="32"/>
          <w:szCs w:val="32"/>
        </w:rPr>
        <w:t>приемов</w:t>
      </w:r>
      <w:r w:rsidR="00077CBA">
        <w:rPr>
          <w:rFonts w:ascii="Times New Roman" w:hAnsi="Times New Roman" w:cs="Times New Roman"/>
          <w:b/>
          <w:sz w:val="32"/>
          <w:szCs w:val="32"/>
        </w:rPr>
        <w:t xml:space="preserve"> и форм</w:t>
      </w:r>
      <w:r w:rsidRPr="00191B17">
        <w:rPr>
          <w:rFonts w:ascii="Times New Roman" w:hAnsi="Times New Roman" w:cs="Times New Roman"/>
          <w:b/>
          <w:sz w:val="32"/>
          <w:szCs w:val="32"/>
        </w:rPr>
        <w:t xml:space="preserve"> проведения уроков производственного обучения с целью развития творческого потенциала </w:t>
      </w:r>
      <w:r w:rsidR="00077CBA">
        <w:rPr>
          <w:rFonts w:ascii="Times New Roman" w:hAnsi="Times New Roman" w:cs="Times New Roman"/>
          <w:b/>
          <w:sz w:val="32"/>
          <w:szCs w:val="32"/>
        </w:rPr>
        <w:t xml:space="preserve">обучающихся </w:t>
      </w:r>
      <w:r w:rsidRPr="00191B17">
        <w:rPr>
          <w:rFonts w:ascii="Times New Roman" w:hAnsi="Times New Roman" w:cs="Times New Roman"/>
          <w:b/>
          <w:sz w:val="32"/>
          <w:szCs w:val="32"/>
        </w:rPr>
        <w:t>в профессии.</w:t>
      </w:r>
    </w:p>
    <w:p w:rsidR="00191B17" w:rsidRDefault="00191B17" w:rsidP="00191B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Малахова В.Е.</w:t>
      </w:r>
    </w:p>
    <w:p w:rsidR="00191B17" w:rsidRDefault="00191B17" w:rsidP="00191B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мастер производственного обучения </w:t>
      </w:r>
    </w:p>
    <w:p w:rsidR="00191B17" w:rsidRDefault="00191B17" w:rsidP="00191B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ОГАОУ СПО «Старооскольский индустриально-технологический техникум»</w:t>
      </w:r>
    </w:p>
    <w:p w:rsidR="00191B17" w:rsidRPr="00191B17" w:rsidRDefault="00191B17" w:rsidP="00191B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г. Старый Оскол Белгородской области</w:t>
      </w:r>
    </w:p>
    <w:p w:rsidR="00191B17" w:rsidRDefault="00191B17" w:rsidP="00191B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>Для достижения поставленной цели</w:t>
      </w:r>
      <w:r w:rsidR="000E714B" w:rsidRPr="00191B17">
        <w:rPr>
          <w:rFonts w:ascii="Times New Roman" w:hAnsi="Times New Roman" w:cs="Times New Roman"/>
          <w:sz w:val="28"/>
          <w:szCs w:val="28"/>
        </w:rPr>
        <w:t xml:space="preserve"> и практического применения методов профессиональной подготовке специалистов с использованием различных приемов проведения уроков производственного обучения с целью развития творческого потенциала в профессии</w:t>
      </w:r>
      <w:r w:rsidR="004B1362" w:rsidRPr="00191B17">
        <w:rPr>
          <w:rFonts w:ascii="Times New Roman" w:hAnsi="Times New Roman" w:cs="Times New Roman"/>
          <w:sz w:val="28"/>
          <w:szCs w:val="28"/>
        </w:rPr>
        <w:t xml:space="preserve"> </w:t>
      </w:r>
      <w:r w:rsidRPr="00191B17">
        <w:rPr>
          <w:rFonts w:ascii="Times New Roman" w:hAnsi="Times New Roman" w:cs="Times New Roman"/>
          <w:sz w:val="28"/>
          <w:szCs w:val="28"/>
        </w:rPr>
        <w:t xml:space="preserve"> необходим ежедневный кропотливый труд, поиск новых форм организации учебного процесса с целью активизации творческих способностей обучающихся. Не отказываясь от традиционного урока производственного обучения, стала включать различные креативные элементы, превращая каждый свой урок в шоу. Стала проводить уроки, непохожие друг на друга, потому что монотонность и серость быстро надоедают. Каждый урок проходит ярко, запоминается учащимся  и вызывает  драйв, активизирует на творческий поиск. Со временем появились собственные находки, способствующие реализации формулы успеха в </w:t>
      </w:r>
      <w:r w:rsidR="00C16919" w:rsidRPr="00191B17">
        <w:rPr>
          <w:rFonts w:ascii="Times New Roman" w:hAnsi="Times New Roman" w:cs="Times New Roman"/>
          <w:sz w:val="28"/>
          <w:szCs w:val="28"/>
        </w:rPr>
        <w:t>применении методов профессиональной подготовки специалистов. П</w:t>
      </w:r>
      <w:r w:rsidRPr="00191B17">
        <w:rPr>
          <w:rFonts w:ascii="Times New Roman" w:hAnsi="Times New Roman" w:cs="Times New Roman"/>
          <w:sz w:val="28"/>
          <w:szCs w:val="28"/>
        </w:rPr>
        <w:t xml:space="preserve">режде </w:t>
      </w:r>
      <w:r w:rsidR="00C16919" w:rsidRPr="00191B17">
        <w:rPr>
          <w:rFonts w:ascii="Times New Roman" w:hAnsi="Times New Roman" w:cs="Times New Roman"/>
          <w:sz w:val="28"/>
          <w:szCs w:val="28"/>
        </w:rPr>
        <w:t>всего,</w:t>
      </w:r>
      <w:r w:rsidRPr="00191B17">
        <w:rPr>
          <w:rFonts w:ascii="Times New Roman" w:hAnsi="Times New Roman" w:cs="Times New Roman"/>
          <w:sz w:val="28"/>
          <w:szCs w:val="28"/>
        </w:rPr>
        <w:t xml:space="preserve"> это творческий подход к подготовке и проведению урока, его оригинальность и неповторимость, возможность </w:t>
      </w:r>
      <w:r w:rsidR="00C16919" w:rsidRPr="00191B17">
        <w:rPr>
          <w:rFonts w:ascii="Times New Roman" w:hAnsi="Times New Roman" w:cs="Times New Roman"/>
          <w:sz w:val="28"/>
          <w:szCs w:val="28"/>
        </w:rPr>
        <w:t xml:space="preserve">постоянного поиска по ходу урок, </w:t>
      </w:r>
      <w:r w:rsidRPr="00191B17">
        <w:rPr>
          <w:rFonts w:ascii="Times New Roman" w:hAnsi="Times New Roman" w:cs="Times New Roman"/>
          <w:sz w:val="28"/>
          <w:szCs w:val="28"/>
        </w:rPr>
        <w:t>стремление к тому, чтобы каждый учащийся был активным участником учебного</w:t>
      </w:r>
      <w:r w:rsidR="00C16919" w:rsidRPr="00191B17">
        <w:rPr>
          <w:rFonts w:ascii="Times New Roman" w:hAnsi="Times New Roman" w:cs="Times New Roman"/>
          <w:sz w:val="28"/>
          <w:szCs w:val="28"/>
        </w:rPr>
        <w:t xml:space="preserve"> и творческого процесса. О</w:t>
      </w:r>
      <w:r w:rsidRPr="00191B17">
        <w:rPr>
          <w:rFonts w:ascii="Times New Roman" w:hAnsi="Times New Roman" w:cs="Times New Roman"/>
          <w:sz w:val="28"/>
          <w:szCs w:val="28"/>
        </w:rPr>
        <w:t>щущал собственную значимость, незаменимость, чувствовал груз ответственности и испытывал радость</w:t>
      </w:r>
      <w:r w:rsidR="00C16919" w:rsidRPr="00191B17">
        <w:rPr>
          <w:rFonts w:ascii="Times New Roman" w:hAnsi="Times New Roman" w:cs="Times New Roman"/>
          <w:sz w:val="28"/>
          <w:szCs w:val="28"/>
        </w:rPr>
        <w:t xml:space="preserve"> познания</w:t>
      </w:r>
      <w:r w:rsidRPr="00191B17">
        <w:rPr>
          <w:rFonts w:ascii="Times New Roman" w:hAnsi="Times New Roman" w:cs="Times New Roman"/>
          <w:sz w:val="28"/>
          <w:szCs w:val="28"/>
        </w:rPr>
        <w:t>.</w:t>
      </w:r>
    </w:p>
    <w:p w:rsidR="009E31E6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Чувствуя тесноту в рамках урока, мы с учащимися пошли дальше: проведение внеклассных мероприятий стало нашей визитной карточкой в лицее и в школах города. Открытые мероприятия - это постановочные </w:t>
      </w:r>
      <w:r w:rsidRPr="00191B17">
        <w:rPr>
          <w:rFonts w:ascii="Times New Roman" w:hAnsi="Times New Roman" w:cs="Times New Roman"/>
          <w:sz w:val="28"/>
          <w:szCs w:val="28"/>
        </w:rPr>
        <w:lastRenderedPageBreak/>
        <w:t>спектакли, где дети актёры, а я - режиссер. Формы проведения самые разнообразные (мастер - классы, панорамы идей, кухни мира, Дни национальной кухни, «Реалити-шоу» по оформлению и демонстрации различных приёмов приготовления блюд, выставка творческих работ учащихся и др.), но их объединяет одно - возможность проявить себя, рассказать другим о своей профессии</w:t>
      </w:r>
      <w:r w:rsidR="00C16919" w:rsidRPr="00191B17">
        <w:rPr>
          <w:rFonts w:ascii="Times New Roman" w:hAnsi="Times New Roman" w:cs="Times New Roman"/>
          <w:sz w:val="28"/>
          <w:szCs w:val="28"/>
        </w:rPr>
        <w:t>, продемонстрировать полущенные навыки и умения</w:t>
      </w:r>
      <w:r w:rsidR="009E31E6" w:rsidRPr="00191B17">
        <w:rPr>
          <w:rFonts w:ascii="Times New Roman" w:hAnsi="Times New Roman" w:cs="Times New Roman"/>
          <w:sz w:val="28"/>
          <w:szCs w:val="28"/>
        </w:rPr>
        <w:t>.</w:t>
      </w:r>
    </w:p>
    <w:p w:rsidR="00C16919" w:rsidRPr="00191B17" w:rsidRDefault="009E31E6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Практическое применение различных методов профессиональной подготовке специалистов с использованием различных  приемов проведения уроков производственного обучения развивает творческий потенциал обучающихся в профессии. Игра наряду с множеством других функций и возможностей позволяет осуществить "запуск" процессов профессионального самоопределения и развития за счет пробуждения интереса, любопытства, </w:t>
      </w:r>
      <w:proofErr w:type="spellStart"/>
      <w:r w:rsidRPr="00191B17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Pr="00191B17">
        <w:rPr>
          <w:rFonts w:ascii="Times New Roman" w:hAnsi="Times New Roman" w:cs="Times New Roman"/>
          <w:sz w:val="28"/>
          <w:szCs w:val="28"/>
        </w:rPr>
        <w:t xml:space="preserve">, эмоционального заражения. Удачно проведенный урок - игра вызывает "брожение", она как бы взрыхляет почву для последующих шагов и действий.  Применение деловых игр способствует сокращению разрыва между теоретическими знаниями обучающихся и их практическими применениями. Учащиеся поверхностно осведомлены о таких аспектах производства как плановость, ассортимент производства, ответственность за выпуск готовой продукции и качество, дисциплина труда, нормирование и т.д. Чтобы приблизить знания учащихся к реальным условиям производства, необходимо включать обучающихся в такую деятельность, которая по своему психологическому содержания соответствовала </w:t>
      </w:r>
      <w:proofErr w:type="gramStart"/>
      <w:r w:rsidRPr="00191B17">
        <w:rPr>
          <w:rFonts w:ascii="Times New Roman" w:hAnsi="Times New Roman" w:cs="Times New Roman"/>
          <w:sz w:val="28"/>
          <w:szCs w:val="28"/>
        </w:rPr>
        <w:t>производственной</w:t>
      </w:r>
      <w:proofErr w:type="gramEnd"/>
      <w:r w:rsidRPr="00191B17">
        <w:rPr>
          <w:rFonts w:ascii="Times New Roman" w:hAnsi="Times New Roman" w:cs="Times New Roman"/>
          <w:sz w:val="28"/>
          <w:szCs w:val="28"/>
        </w:rPr>
        <w:t>, именно это формирует деловая игра. Выполняя в процессе  игры различные роли: технолога, бригадира производства, кондитера, помощника мастера и другие, обучающиеся получают возможность подробного знакомства со спецификой работы каждого специалиста.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Проблемное обучение это не абсолютно новое педагогическое явление. История собственно проблемного обучения начинается с </w:t>
      </w:r>
      <w:r w:rsidR="00C16919" w:rsidRPr="00191B17">
        <w:rPr>
          <w:rFonts w:ascii="Times New Roman" w:hAnsi="Times New Roman" w:cs="Times New Roman"/>
          <w:sz w:val="28"/>
          <w:szCs w:val="28"/>
        </w:rPr>
        <w:t>введения,</w:t>
      </w:r>
      <w:r w:rsidRPr="00191B17">
        <w:rPr>
          <w:rFonts w:ascii="Times New Roman" w:hAnsi="Times New Roman" w:cs="Times New Roman"/>
          <w:sz w:val="28"/>
          <w:szCs w:val="28"/>
        </w:rPr>
        <w:t xml:space="preserve"> так </w:t>
      </w:r>
      <w:r w:rsidRPr="00191B17">
        <w:rPr>
          <w:rFonts w:ascii="Times New Roman" w:hAnsi="Times New Roman" w:cs="Times New Roman"/>
          <w:sz w:val="28"/>
          <w:szCs w:val="28"/>
        </w:rPr>
        <w:lastRenderedPageBreak/>
        <w:t xml:space="preserve">называемого исследовательского метода. Возникло как результат достижений передовой практики и теории обучения и воспитания в сочетании с традиционным типом обучения и является эффективным средством общего и интеллектуального развития учащихся. Под проблемным обучением понимается «совокупность таких действий, как организация проблемных ситуаций, формулирование проблем, оказание ученикам необходимой помощи в решении проблем, проверка этих решений и, наконец, руководство процессом систематизации и закрепления приобретенных знаний». Учащиеся под руководством педагога принимают участие в решении новых для них познавательных и практических проблем в определенной системе, соответствующей образовательно-воспитательным целям учебного заведения. 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>Преимущества проблемного обучения это в первую очередь большие возможности для развития внимания, наблюдательности, активизации мышления, активизации познавательной деятельности студентов; оно развивает самостоятельность, ответственность, критичность и самокритичность, инициативность, нестандартность мышления, осторожность и решительность и т.п. Кроме того проблемное обучение обеспечивает прочность приобретаемых знаний, это во-первых, и, во-вторых, здесь срабатывает «эффект неоконченного действия». Его суть в том, что действия, которые были начаты, но не закончены, запоминаются лучше: «между началом действия и ожидаемым результатом сохраняется актуальная связь, и нас мучит недоделанное, помнится недовведенное до конца».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Проблемное обучение связано с исследованием и поэтому предполагает растянутое во времени решение задачи. </w:t>
      </w:r>
      <w:proofErr w:type="gramStart"/>
      <w:r w:rsidRPr="00191B17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191B17">
        <w:rPr>
          <w:rFonts w:ascii="Times New Roman" w:hAnsi="Times New Roman" w:cs="Times New Roman"/>
          <w:sz w:val="28"/>
          <w:szCs w:val="28"/>
        </w:rPr>
        <w:t xml:space="preserve"> попадает в ситуацию подобно деятелю, решающему творческую задачу или проблему. Он постоянно думает над ней и не выходит из этого состояния, пока её не решит. Именно за счёт этой незавершённости и формируются прочные знания, навыки и умения. На уровне познавательной деятельности </w:t>
      </w:r>
      <w:r w:rsidRPr="00191B17">
        <w:rPr>
          <w:rFonts w:ascii="Times New Roman" w:hAnsi="Times New Roman" w:cs="Times New Roman"/>
          <w:sz w:val="28"/>
          <w:szCs w:val="28"/>
        </w:rPr>
        <w:lastRenderedPageBreak/>
        <w:t>студентов различают: проблемный вопрос, проблемную задачу, проблемную ситуацию и проблему.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>Проблемный вопрос - это «однократное» действие. Подобные вопросы стимулируют мысль, активизируют мышление, заставляют человека думать.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>Проблемная задача предполагает ряд действий, для её решения студенту нужно самостоятельно провести частичный поиск. Это уже достаточно крупная учебно-познавательная задача, для решения которой требуется провести специальный поиск способа действий или найти какие-то недостающие данные.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Проблемная ситуация - это психологическое состояние интеллектуального затруднения, которое возникает у человека, если он не может объяснить новый факт при помощи имеющихся знаний или выполнить известное действие прежними знакомыми ему способами и должен найти новый. Тут возникает потребность активно мыслить, и, главное, ответить на вопрос «почему». Потребность, рождает мотив, побуждающий человека думать и действовать. К недостаткам проблемного обучения можно отнести то, что оно всегда вызывает затруднение у студента в учебном процессе, поэтому на его осмысление и поиски путей решения уходит значительно больше времени, чем при традиционном обучении. Кроме того, разработка технологии проблемного обучения требует от преподавателя большого педагогического мастерства и много времени. Видимо, именно эти обстоятельства не позволяют широко применять проблемное обучение. Проблемное обучение отвечает требованиям дня: </w:t>
      </w:r>
      <w:proofErr w:type="gramStart"/>
      <w:r w:rsidRPr="00191B17">
        <w:rPr>
          <w:rFonts w:ascii="Times New Roman" w:hAnsi="Times New Roman" w:cs="Times New Roman"/>
          <w:sz w:val="28"/>
          <w:szCs w:val="28"/>
        </w:rPr>
        <w:t>обучать</w:t>
      </w:r>
      <w:proofErr w:type="gramEnd"/>
      <w:r w:rsidRPr="00191B17">
        <w:rPr>
          <w:rFonts w:ascii="Times New Roman" w:hAnsi="Times New Roman" w:cs="Times New Roman"/>
          <w:sz w:val="28"/>
          <w:szCs w:val="28"/>
        </w:rPr>
        <w:t xml:space="preserve"> исследуя, исследовать обучая. Только так и можно формировать творческую личность, т.е. выполнять сверхзадачу нашего педагогического труда. 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B17">
        <w:rPr>
          <w:rFonts w:ascii="Times New Roman" w:hAnsi="Times New Roman" w:cs="Times New Roman"/>
          <w:sz w:val="28"/>
          <w:szCs w:val="28"/>
        </w:rPr>
        <w:t>Чтоб</w:t>
      </w:r>
      <w:r w:rsidR="004B1362" w:rsidRPr="00191B17">
        <w:rPr>
          <w:rFonts w:ascii="Times New Roman" w:hAnsi="Times New Roman" w:cs="Times New Roman"/>
          <w:sz w:val="28"/>
          <w:szCs w:val="28"/>
        </w:rPr>
        <w:t>ы сформировать специалиста, необходимо</w:t>
      </w:r>
      <w:r w:rsidRPr="00191B17">
        <w:rPr>
          <w:rFonts w:ascii="Times New Roman" w:hAnsi="Times New Roman" w:cs="Times New Roman"/>
          <w:sz w:val="28"/>
          <w:szCs w:val="28"/>
        </w:rPr>
        <w:t xml:space="preserve"> обеспечить переход от одного типа деятельности (познавательной) к другому (профессиональному) с соответствующей сменой потребностей, мотивов, целой, действий, средств, предметов и результатов.</w:t>
      </w:r>
      <w:proofErr w:type="gramEnd"/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lastRenderedPageBreak/>
        <w:t xml:space="preserve"> Универсальным исходным методом и основой любой  технологии   является педагогическое требование. Педагогическое требование не утрачивает своего назначения в связи с изменением самой философии образования, поскольку всецело согласуется с принципом приоритета субъект - субъектных отношений в общем объеме отношений педагогического процесса. 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Необходимо преодолеть противоречия между учебной деятельностью и </w:t>
      </w:r>
      <w:r w:rsidR="004B1362" w:rsidRPr="00191B17">
        <w:rPr>
          <w:rFonts w:ascii="Times New Roman" w:hAnsi="Times New Roman" w:cs="Times New Roman"/>
          <w:sz w:val="28"/>
          <w:szCs w:val="28"/>
        </w:rPr>
        <w:t>деятельностью профессиональной.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Стоять на месте и при этом учить детей идти вперед, это не про меня. Участие в конкурсах профессионального мастерства – ещё один способ самосовершенствования. </w:t>
      </w:r>
      <w:r w:rsidR="00C16919" w:rsidRPr="00191B17">
        <w:rPr>
          <w:rFonts w:ascii="Times New Roman" w:hAnsi="Times New Roman" w:cs="Times New Roman"/>
          <w:sz w:val="28"/>
          <w:szCs w:val="28"/>
        </w:rPr>
        <w:t xml:space="preserve">  П</w:t>
      </w:r>
      <w:r w:rsidRPr="00191B17">
        <w:rPr>
          <w:rFonts w:ascii="Times New Roman" w:hAnsi="Times New Roman" w:cs="Times New Roman"/>
          <w:sz w:val="28"/>
          <w:szCs w:val="28"/>
        </w:rPr>
        <w:t>ришла к выводу, что ребёнок, как и я должен гореть, а не тлеть, излучать уверенность и твердо знать, чего хочет добиться. С тех пор все мероприятия стали открытыми, приглашается как мож</w:t>
      </w:r>
      <w:r w:rsidR="00C16919" w:rsidRPr="00191B17">
        <w:rPr>
          <w:rFonts w:ascii="Times New Roman" w:hAnsi="Times New Roman" w:cs="Times New Roman"/>
          <w:sz w:val="28"/>
          <w:szCs w:val="28"/>
        </w:rPr>
        <w:t>но больше зрителей и участников.</w:t>
      </w:r>
      <w:r w:rsidRPr="00191B17">
        <w:rPr>
          <w:rFonts w:ascii="Times New Roman" w:hAnsi="Times New Roman" w:cs="Times New Roman"/>
          <w:sz w:val="28"/>
          <w:szCs w:val="28"/>
        </w:rPr>
        <w:t xml:space="preserve"> Это помогает учащимся собраться, ответственно подойти к решению своей задачи, достичь оптимально соотношения своих сил и возможностей, дать ученику посмотреть другими глазами со стороны на результаты своей работы, учесть ошибки и промахи. В формуле успеха появился ещё один компонент – уверенность в своих силах. «Профессионализм + артистизм + уверенность в себе» - в совокупности получен результат: призовые места на конкурсах профес</w:t>
      </w:r>
      <w:r w:rsidR="004B1362" w:rsidRPr="00191B17">
        <w:rPr>
          <w:rFonts w:ascii="Times New Roman" w:hAnsi="Times New Roman" w:cs="Times New Roman"/>
          <w:sz w:val="28"/>
          <w:szCs w:val="28"/>
        </w:rPr>
        <w:t>сионального мастерства, стопроцентное</w:t>
      </w:r>
      <w:r w:rsidRPr="00191B17">
        <w:rPr>
          <w:rFonts w:ascii="Times New Roman" w:hAnsi="Times New Roman" w:cs="Times New Roman"/>
          <w:sz w:val="28"/>
          <w:szCs w:val="28"/>
        </w:rPr>
        <w:t xml:space="preserve"> трудоустройство выпускников, положительные отзывы с предприятий общественного питания.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Мир удивителен, прекрасен, неповторим, удивляться его красоте, видеть эту красоту, находить её – этому я учу детей. Только любопытный, всесторонне развитый человек может донести её до других людей через своё мастерство. А мы повара и кондитеры должны нести красоту и радость людям в будни и праздники. Артистизм и творчество создаёт индивидуальность работы, делает её ярким событием и окрыляет, принося радость удовлетворения. Счастье человека состоит из разных составляющих, одна из них -  работа, которая приносит радость и чувство праздника. </w:t>
      </w:r>
      <w:r w:rsidR="00077CBA" w:rsidRPr="00077CBA">
        <w:rPr>
          <w:rFonts w:ascii="Times New Roman" w:hAnsi="Times New Roman" w:cs="Times New Roman"/>
          <w:sz w:val="28"/>
          <w:szCs w:val="28"/>
        </w:rPr>
        <w:lastRenderedPageBreak/>
        <w:t>Практическое применение методов профессиональной подготовке специалистов с использованием различных  приемов и форм проведения уроков производственного обучения с целью развития творческого пот</w:t>
      </w:r>
      <w:r w:rsidR="00077CBA">
        <w:rPr>
          <w:rFonts w:ascii="Times New Roman" w:hAnsi="Times New Roman" w:cs="Times New Roman"/>
          <w:sz w:val="28"/>
          <w:szCs w:val="28"/>
        </w:rPr>
        <w:t>енциала обучающихся в профессии, позволяет</w:t>
      </w:r>
      <w:r w:rsidRPr="00191B17">
        <w:rPr>
          <w:rFonts w:ascii="Times New Roman" w:hAnsi="Times New Roman" w:cs="Times New Roman"/>
          <w:sz w:val="28"/>
          <w:szCs w:val="28"/>
        </w:rPr>
        <w:t xml:space="preserve"> мои</w:t>
      </w:r>
      <w:r w:rsidR="00077CBA">
        <w:rPr>
          <w:rFonts w:ascii="Times New Roman" w:hAnsi="Times New Roman" w:cs="Times New Roman"/>
          <w:sz w:val="28"/>
          <w:szCs w:val="28"/>
        </w:rPr>
        <w:t xml:space="preserve">м воспитанникам </w:t>
      </w:r>
      <w:r w:rsidRPr="00191B17">
        <w:rPr>
          <w:rFonts w:ascii="Times New Roman" w:hAnsi="Times New Roman" w:cs="Times New Roman"/>
          <w:sz w:val="28"/>
          <w:szCs w:val="28"/>
        </w:rPr>
        <w:t>стремиться к покорению ве</w:t>
      </w:r>
      <w:r w:rsidR="00077CBA">
        <w:rPr>
          <w:rFonts w:ascii="Times New Roman" w:hAnsi="Times New Roman" w:cs="Times New Roman"/>
          <w:sz w:val="28"/>
          <w:szCs w:val="28"/>
        </w:rPr>
        <w:t>ршин профессионализма и даться</w:t>
      </w:r>
      <w:r w:rsidRPr="00191B17">
        <w:rPr>
          <w:rFonts w:ascii="Times New Roman" w:hAnsi="Times New Roman" w:cs="Times New Roman"/>
          <w:sz w:val="28"/>
          <w:szCs w:val="28"/>
        </w:rPr>
        <w:t xml:space="preserve"> поставленных целей!</w:t>
      </w:r>
    </w:p>
    <w:p w:rsidR="008C0DA4" w:rsidRPr="00191B17" w:rsidRDefault="008C0DA4" w:rsidP="00191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E31E6" w:rsidRPr="00191B17" w:rsidRDefault="009E31E6" w:rsidP="00191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DA4" w:rsidRPr="00191B17" w:rsidRDefault="00C16919" w:rsidP="00191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>Список используемой литературы:</w:t>
      </w:r>
    </w:p>
    <w:p w:rsidR="008C0DA4" w:rsidRPr="00191B17" w:rsidRDefault="008C0DA4" w:rsidP="00191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B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DA4" w:rsidRPr="00191B17" w:rsidRDefault="00077CBA" w:rsidP="00191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C0DA4" w:rsidRPr="00191B17">
        <w:rPr>
          <w:rFonts w:ascii="Times New Roman" w:hAnsi="Times New Roman" w:cs="Times New Roman"/>
          <w:sz w:val="28"/>
          <w:szCs w:val="28"/>
        </w:rPr>
        <w:t>Новиков А.М. Научно-экспериментальная работа в образовательных учреждениях.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DA4" w:rsidRPr="00191B17">
        <w:rPr>
          <w:rFonts w:ascii="Times New Roman" w:hAnsi="Times New Roman" w:cs="Times New Roman"/>
          <w:sz w:val="28"/>
          <w:szCs w:val="28"/>
        </w:rPr>
        <w:t>М., 1998.</w:t>
      </w:r>
    </w:p>
    <w:p w:rsidR="008C0DA4" w:rsidRPr="00191B17" w:rsidRDefault="00077CBA" w:rsidP="00191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C0DA4" w:rsidRPr="00191B17">
        <w:rPr>
          <w:rFonts w:ascii="Times New Roman" w:hAnsi="Times New Roman" w:cs="Times New Roman"/>
          <w:sz w:val="28"/>
          <w:szCs w:val="28"/>
        </w:rPr>
        <w:t>Новиков А.М. Профе</w:t>
      </w:r>
      <w:r>
        <w:rPr>
          <w:rFonts w:ascii="Times New Roman" w:hAnsi="Times New Roman" w:cs="Times New Roman"/>
          <w:sz w:val="28"/>
          <w:szCs w:val="28"/>
        </w:rPr>
        <w:t>ссиональное образование России (Перспективы развития)</w:t>
      </w:r>
      <w:r w:rsidR="008C0DA4" w:rsidRPr="00191B17">
        <w:rPr>
          <w:rFonts w:ascii="Times New Roman" w:hAnsi="Times New Roman" w:cs="Times New Roman"/>
          <w:sz w:val="28"/>
          <w:szCs w:val="28"/>
        </w:rPr>
        <w:t>.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DA4" w:rsidRPr="00191B17">
        <w:rPr>
          <w:rFonts w:ascii="Times New Roman" w:hAnsi="Times New Roman" w:cs="Times New Roman"/>
          <w:sz w:val="28"/>
          <w:szCs w:val="28"/>
        </w:rPr>
        <w:t>М., 1997.</w:t>
      </w:r>
    </w:p>
    <w:p w:rsidR="008C0DA4" w:rsidRPr="00191B17" w:rsidRDefault="00077CBA" w:rsidP="00191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C0DA4" w:rsidRPr="00191B17">
        <w:rPr>
          <w:rFonts w:ascii="Times New Roman" w:hAnsi="Times New Roman" w:cs="Times New Roman"/>
          <w:sz w:val="28"/>
          <w:szCs w:val="28"/>
        </w:rPr>
        <w:t xml:space="preserve">Кларин, </w:t>
      </w:r>
      <w:r>
        <w:rPr>
          <w:rFonts w:ascii="Times New Roman" w:hAnsi="Times New Roman" w:cs="Times New Roman"/>
          <w:sz w:val="28"/>
          <w:szCs w:val="28"/>
        </w:rPr>
        <w:t>М.В. Технология обучения: идеал и реальность.</w:t>
      </w:r>
      <w:r w:rsidR="008C0DA4" w:rsidRPr="00191B17">
        <w:rPr>
          <w:rFonts w:ascii="Times New Roman" w:hAnsi="Times New Roman" w:cs="Times New Roman"/>
          <w:sz w:val="28"/>
          <w:szCs w:val="28"/>
        </w:rPr>
        <w:t xml:space="preserve"> М.В. Кларин. – Р</w:t>
      </w:r>
      <w:r>
        <w:rPr>
          <w:rFonts w:ascii="Times New Roman" w:hAnsi="Times New Roman" w:cs="Times New Roman"/>
          <w:sz w:val="28"/>
          <w:szCs w:val="28"/>
        </w:rPr>
        <w:t xml:space="preserve">ига: </w:t>
      </w:r>
      <w:r w:rsidR="008C0DA4" w:rsidRPr="00191B17">
        <w:rPr>
          <w:rFonts w:ascii="Times New Roman" w:hAnsi="Times New Roman" w:cs="Times New Roman"/>
          <w:sz w:val="28"/>
          <w:szCs w:val="28"/>
        </w:rPr>
        <w:t>«Эксперимент»1999г.</w:t>
      </w:r>
    </w:p>
    <w:p w:rsidR="001C1DD3" w:rsidRPr="00191B17" w:rsidRDefault="001C1DD3" w:rsidP="00191B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C1DD3" w:rsidRPr="00191B17" w:rsidSect="00191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B00"/>
    <w:rsid w:val="00077CBA"/>
    <w:rsid w:val="000E714B"/>
    <w:rsid w:val="00191B17"/>
    <w:rsid w:val="001C1DD3"/>
    <w:rsid w:val="004B1362"/>
    <w:rsid w:val="00770B00"/>
    <w:rsid w:val="008C0DA4"/>
    <w:rsid w:val="009E31E6"/>
    <w:rsid w:val="00C1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86F8F-8B76-43BF-9F56-3F206A823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2016-03-29T05:50:00Z</dcterms:created>
  <dcterms:modified xsi:type="dcterms:W3CDTF">2016-03-29T06:54:00Z</dcterms:modified>
</cp:coreProperties>
</file>