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4AA" w:rsidRDefault="00C974AA" w:rsidP="00C974AA">
      <w:pPr>
        <w:pStyle w:val="a3"/>
        <w:rPr>
          <w:rStyle w:val="a5"/>
        </w:rPr>
      </w:pPr>
      <w:r w:rsidRPr="00C974AA">
        <w:rPr>
          <w:rStyle w:val="a5"/>
        </w:rPr>
        <w:t>«Развитие речи дошкольников через музыкальные занятия»</w:t>
      </w:r>
    </w:p>
    <w:p w:rsidR="00C974AA" w:rsidRDefault="00C974AA" w:rsidP="00C974AA">
      <w:pPr>
        <w:jc w:val="center"/>
        <w:rPr>
          <w:rFonts w:ascii="Times New Roman" w:hAnsi="Times New Roman"/>
          <w:b/>
          <w:i/>
          <w:color w:val="17365D" w:themeColor="text2" w:themeShade="BF"/>
          <w:sz w:val="28"/>
          <w:szCs w:val="28"/>
        </w:rPr>
      </w:pPr>
      <w:r w:rsidRPr="00C974AA">
        <w:rPr>
          <w:rFonts w:ascii="Times New Roman" w:hAnsi="Times New Roman"/>
          <w:b/>
          <w:i/>
          <w:color w:val="17365D" w:themeColor="text2" w:themeShade="BF"/>
          <w:sz w:val="28"/>
          <w:szCs w:val="28"/>
        </w:rPr>
        <w:t>Семинар – практикум для воспитателей</w:t>
      </w:r>
    </w:p>
    <w:p w:rsidR="00C974AA" w:rsidRDefault="00C974AA" w:rsidP="00C974AA">
      <w:pPr>
        <w:jc w:val="both"/>
        <w:rPr>
          <w:rFonts w:ascii="Times New Roman" w:hAnsi="Times New Roman"/>
          <w:b/>
          <w:i/>
          <w:color w:val="17365D" w:themeColor="text2" w:themeShade="BF"/>
          <w:sz w:val="28"/>
          <w:szCs w:val="28"/>
        </w:rPr>
      </w:pPr>
    </w:p>
    <w:p w:rsidR="00C974AA" w:rsidRDefault="00C974AA" w:rsidP="00C974AA">
      <w:pPr>
        <w:ind w:firstLine="708"/>
        <w:jc w:val="both"/>
        <w:rPr>
          <w:rFonts w:ascii="Times New Roman" w:hAnsi="Times New Roman"/>
          <w:color w:val="000000" w:themeColor="text1"/>
          <w:sz w:val="28"/>
          <w:szCs w:val="28"/>
        </w:rPr>
      </w:pPr>
      <w:r w:rsidRPr="00C974AA">
        <w:rPr>
          <w:rFonts w:ascii="Times New Roman" w:hAnsi="Times New Roman"/>
          <w:color w:val="000000" w:themeColor="text1"/>
          <w:sz w:val="28"/>
          <w:szCs w:val="28"/>
        </w:rPr>
        <w:t>В настоящее время отмечается стойкая тенденция</w:t>
      </w:r>
      <w:r>
        <w:rPr>
          <w:rFonts w:ascii="Times New Roman" w:hAnsi="Times New Roman"/>
          <w:color w:val="000000" w:themeColor="text1"/>
          <w:sz w:val="28"/>
          <w:szCs w:val="28"/>
        </w:rPr>
        <w:t xml:space="preserve"> увеличения числа детей с нарушениями речевого развития. Одно из решений этой проблемы, я вижу в музыкальной деятельности. На моих занятиях вы можете наблюдать разные виды музыкальной деятельности: слушание музыки, пение, игровая деятельность, музыкально – </w:t>
      </w:r>
      <w:proofErr w:type="gramStart"/>
      <w:r>
        <w:rPr>
          <w:rFonts w:ascii="Times New Roman" w:hAnsi="Times New Roman"/>
          <w:color w:val="000000" w:themeColor="text1"/>
          <w:sz w:val="28"/>
          <w:szCs w:val="28"/>
        </w:rPr>
        <w:t>ритмические движения</w:t>
      </w:r>
      <w:proofErr w:type="gramEnd"/>
      <w:r>
        <w:rPr>
          <w:rFonts w:ascii="Times New Roman" w:hAnsi="Times New Roman"/>
          <w:color w:val="000000" w:themeColor="text1"/>
          <w:sz w:val="28"/>
          <w:szCs w:val="28"/>
        </w:rPr>
        <w:t>, игра на детских шумовых инструментах. Давайте рассмотрим, как через разные виды музыкальной деятельности идет работа по развитию речи.</w:t>
      </w:r>
    </w:p>
    <w:p w:rsidR="00C974AA" w:rsidRDefault="00C974AA" w:rsidP="00C974AA">
      <w:pPr>
        <w:spacing w:after="0"/>
        <w:jc w:val="both"/>
        <w:rPr>
          <w:rFonts w:ascii="Times New Roman" w:hAnsi="Times New Roman"/>
          <w:b/>
          <w:color w:val="000000" w:themeColor="text1"/>
          <w:sz w:val="28"/>
          <w:szCs w:val="28"/>
        </w:rPr>
      </w:pPr>
      <w:r w:rsidRPr="00C974AA">
        <w:rPr>
          <w:rFonts w:ascii="Times New Roman" w:hAnsi="Times New Roman"/>
          <w:b/>
          <w:color w:val="000000" w:themeColor="text1"/>
          <w:sz w:val="28"/>
          <w:szCs w:val="28"/>
        </w:rPr>
        <w:t>Слушание музыки:</w:t>
      </w:r>
    </w:p>
    <w:p w:rsidR="00C974AA" w:rsidRDefault="00C974AA" w:rsidP="00C974AA">
      <w:pPr>
        <w:spacing w:after="0"/>
        <w:jc w:val="both"/>
        <w:rPr>
          <w:rFonts w:ascii="Times New Roman" w:hAnsi="Times New Roman"/>
          <w:b/>
          <w:i/>
          <w:color w:val="000000" w:themeColor="text1"/>
          <w:sz w:val="28"/>
          <w:szCs w:val="28"/>
        </w:rPr>
      </w:pPr>
      <w:r>
        <w:rPr>
          <w:rFonts w:ascii="Times New Roman" w:hAnsi="Times New Roman"/>
          <w:color w:val="000000" w:themeColor="text1"/>
          <w:sz w:val="28"/>
          <w:szCs w:val="28"/>
        </w:rPr>
        <w:tab/>
        <w:t xml:space="preserve">В своей работе по слушанию </w:t>
      </w:r>
      <w:r w:rsidR="00AF539F">
        <w:rPr>
          <w:rFonts w:ascii="Times New Roman" w:hAnsi="Times New Roman"/>
          <w:color w:val="000000" w:themeColor="text1"/>
          <w:sz w:val="28"/>
          <w:szCs w:val="28"/>
        </w:rPr>
        <w:t xml:space="preserve">я сталкиваюсь со скудностью лексикона детей при определении характера музыки. Поэтому я использую на занятиях различные задания, которые активизируют эмоционально образное восприятие ребенка и расширяют его речевые возможности </w:t>
      </w:r>
      <w:r w:rsidR="00AF539F" w:rsidRPr="00FE55CC">
        <w:rPr>
          <w:rFonts w:ascii="Times New Roman" w:hAnsi="Times New Roman"/>
          <w:b/>
          <w:i/>
          <w:color w:val="000000" w:themeColor="text1"/>
          <w:sz w:val="28"/>
          <w:szCs w:val="28"/>
        </w:rPr>
        <w:t>(«У кого в руках солнечный лучик, тот говорит о характере музыки»</w:t>
      </w:r>
      <w:r w:rsidR="00FE55CC" w:rsidRPr="00FE55CC">
        <w:rPr>
          <w:rFonts w:ascii="Times New Roman" w:hAnsi="Times New Roman"/>
          <w:b/>
          <w:i/>
          <w:color w:val="000000" w:themeColor="text1"/>
          <w:sz w:val="28"/>
          <w:szCs w:val="28"/>
        </w:rPr>
        <w:t>, «рисуем музыку, героя в воздухе», «Расскажи по картинке», «Составь картину», «Придумай танец, песенку»)</w:t>
      </w:r>
    </w:p>
    <w:p w:rsidR="00FE55CC" w:rsidRDefault="00FE55CC" w:rsidP="00C974AA">
      <w:pPr>
        <w:spacing w:after="0"/>
        <w:jc w:val="both"/>
        <w:rPr>
          <w:rFonts w:ascii="Times New Roman" w:hAnsi="Times New Roman"/>
          <w:b/>
          <w:i/>
          <w:color w:val="000000" w:themeColor="text1"/>
          <w:sz w:val="28"/>
          <w:szCs w:val="28"/>
        </w:rPr>
      </w:pPr>
      <w:r>
        <w:rPr>
          <w:rFonts w:ascii="Times New Roman" w:hAnsi="Times New Roman"/>
          <w:color w:val="000000" w:themeColor="text1"/>
          <w:sz w:val="28"/>
          <w:szCs w:val="28"/>
        </w:rPr>
        <w:tab/>
      </w:r>
      <w:r w:rsidR="00F02586">
        <w:rPr>
          <w:rFonts w:ascii="Times New Roman" w:hAnsi="Times New Roman"/>
          <w:color w:val="000000" w:themeColor="text1"/>
          <w:sz w:val="28"/>
          <w:szCs w:val="28"/>
        </w:rPr>
        <w:t xml:space="preserve">Навыки монологической и диалогической речи формируются в процессе беседы после слушания музыки, когда дети делятся впечатлениями от прослушанного произведения, </w:t>
      </w:r>
      <w:proofErr w:type="gramStart"/>
      <w:r w:rsidR="00F02586">
        <w:rPr>
          <w:rFonts w:ascii="Times New Roman" w:hAnsi="Times New Roman"/>
          <w:color w:val="000000" w:themeColor="text1"/>
          <w:sz w:val="28"/>
          <w:szCs w:val="28"/>
        </w:rPr>
        <w:t>высказывают свое отношение</w:t>
      </w:r>
      <w:proofErr w:type="gramEnd"/>
      <w:r w:rsidR="00F02586">
        <w:rPr>
          <w:rFonts w:ascii="Times New Roman" w:hAnsi="Times New Roman"/>
          <w:color w:val="000000" w:themeColor="text1"/>
          <w:sz w:val="28"/>
          <w:szCs w:val="28"/>
        </w:rPr>
        <w:t xml:space="preserve"> к его образам, дают им оценку. Использую во время разучивания</w:t>
      </w:r>
      <w:r w:rsidR="00E2045C">
        <w:rPr>
          <w:rFonts w:ascii="Times New Roman" w:hAnsi="Times New Roman"/>
          <w:color w:val="000000" w:themeColor="text1"/>
          <w:sz w:val="28"/>
          <w:szCs w:val="28"/>
        </w:rPr>
        <w:t xml:space="preserve"> движений слова – </w:t>
      </w:r>
      <w:proofErr w:type="spellStart"/>
      <w:r w:rsidR="00E2045C">
        <w:rPr>
          <w:rFonts w:ascii="Times New Roman" w:hAnsi="Times New Roman"/>
          <w:color w:val="000000" w:themeColor="text1"/>
          <w:sz w:val="28"/>
          <w:szCs w:val="28"/>
        </w:rPr>
        <w:t>подговорки</w:t>
      </w:r>
      <w:proofErr w:type="spellEnd"/>
      <w:r w:rsidR="00E2045C">
        <w:rPr>
          <w:rFonts w:ascii="Times New Roman" w:hAnsi="Times New Roman"/>
          <w:color w:val="000000" w:themeColor="text1"/>
          <w:sz w:val="28"/>
          <w:szCs w:val="28"/>
        </w:rPr>
        <w:t xml:space="preserve">. Они обогащают речь русским народным фольклором. </w:t>
      </w:r>
      <w:r w:rsidR="00E2045C" w:rsidRPr="00E2045C">
        <w:rPr>
          <w:rFonts w:ascii="Times New Roman" w:hAnsi="Times New Roman"/>
          <w:b/>
          <w:i/>
          <w:color w:val="000000" w:themeColor="text1"/>
          <w:sz w:val="28"/>
          <w:szCs w:val="28"/>
        </w:rPr>
        <w:t>(Носок, пятка – поворот, носок, пятка и притоп)</w:t>
      </w:r>
    </w:p>
    <w:p w:rsidR="00E2045C" w:rsidRDefault="00E2045C" w:rsidP="00C974AA">
      <w:pPr>
        <w:spacing w:after="0"/>
        <w:jc w:val="both"/>
        <w:rPr>
          <w:rFonts w:ascii="Times New Roman" w:hAnsi="Times New Roman"/>
          <w:b/>
          <w:i/>
          <w:color w:val="000000" w:themeColor="text1"/>
          <w:sz w:val="28"/>
          <w:szCs w:val="28"/>
        </w:rPr>
      </w:pPr>
      <w:r>
        <w:rPr>
          <w:rFonts w:ascii="Times New Roman" w:hAnsi="Times New Roman"/>
          <w:color w:val="000000" w:themeColor="text1"/>
          <w:sz w:val="28"/>
          <w:szCs w:val="28"/>
        </w:rPr>
        <w:tab/>
        <w:t xml:space="preserve">Во время беседы с детьми о музыке, о композиторах, инструментах, я использую специальные музыкальные термины, которые обогащают словарь ребенка </w:t>
      </w:r>
      <w:r w:rsidRPr="00E2045C">
        <w:rPr>
          <w:rFonts w:ascii="Times New Roman" w:hAnsi="Times New Roman"/>
          <w:b/>
          <w:i/>
          <w:color w:val="000000" w:themeColor="text1"/>
          <w:sz w:val="28"/>
          <w:szCs w:val="28"/>
        </w:rPr>
        <w:t xml:space="preserve">(струнные, клавишные, духовые, ударные, балет, опера, певец, музыкант, исполнитель, нотки и </w:t>
      </w:r>
      <w:proofErr w:type="spellStart"/>
      <w:r w:rsidRPr="00E2045C">
        <w:rPr>
          <w:rFonts w:ascii="Times New Roman" w:hAnsi="Times New Roman"/>
          <w:b/>
          <w:i/>
          <w:color w:val="000000" w:themeColor="text1"/>
          <w:sz w:val="28"/>
          <w:szCs w:val="28"/>
        </w:rPr>
        <w:t>т</w:t>
      </w:r>
      <w:proofErr w:type="gramStart"/>
      <w:r w:rsidRPr="00E2045C">
        <w:rPr>
          <w:rFonts w:ascii="Times New Roman" w:hAnsi="Times New Roman"/>
          <w:b/>
          <w:i/>
          <w:color w:val="000000" w:themeColor="text1"/>
          <w:sz w:val="28"/>
          <w:szCs w:val="28"/>
        </w:rPr>
        <w:t>.д</w:t>
      </w:r>
      <w:proofErr w:type="spellEnd"/>
      <w:proofErr w:type="gramEnd"/>
      <w:r w:rsidRPr="00E2045C">
        <w:rPr>
          <w:rFonts w:ascii="Times New Roman" w:hAnsi="Times New Roman"/>
          <w:b/>
          <w:i/>
          <w:color w:val="000000" w:themeColor="text1"/>
          <w:sz w:val="28"/>
          <w:szCs w:val="28"/>
        </w:rPr>
        <w:t>)</w:t>
      </w:r>
    </w:p>
    <w:p w:rsidR="00A76DAC" w:rsidRDefault="00A76DAC" w:rsidP="00C974AA">
      <w:pPr>
        <w:spacing w:after="0"/>
        <w:jc w:val="both"/>
        <w:rPr>
          <w:rFonts w:ascii="Times New Roman" w:hAnsi="Times New Roman"/>
          <w:b/>
          <w:i/>
          <w:color w:val="000000" w:themeColor="text1"/>
          <w:sz w:val="28"/>
          <w:szCs w:val="28"/>
        </w:rPr>
      </w:pPr>
    </w:p>
    <w:p w:rsidR="00E2045C" w:rsidRDefault="00E2045C" w:rsidP="00C974AA">
      <w:pPr>
        <w:spacing w:after="0"/>
        <w:jc w:val="both"/>
        <w:rPr>
          <w:rFonts w:ascii="Times New Roman" w:hAnsi="Times New Roman"/>
          <w:b/>
          <w:color w:val="000000" w:themeColor="text1"/>
          <w:sz w:val="28"/>
          <w:szCs w:val="28"/>
        </w:rPr>
      </w:pPr>
      <w:r>
        <w:rPr>
          <w:rFonts w:ascii="Times New Roman" w:hAnsi="Times New Roman"/>
          <w:b/>
          <w:color w:val="000000" w:themeColor="text1"/>
          <w:sz w:val="28"/>
          <w:szCs w:val="28"/>
        </w:rPr>
        <w:t>Пение, песенное творчество:</w:t>
      </w:r>
    </w:p>
    <w:p w:rsidR="00E2045C" w:rsidRDefault="00A76DAC" w:rsidP="00A76DAC">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Перед пением использую артикуляционную гимнастику, интонационно – фонетические упражнения по методике Емельянова и Лазарева, вокально – двигательные разминки, пальчиковые игры и т.д. То есть подготавливаем голосовой аппарат к пению.</w:t>
      </w:r>
    </w:p>
    <w:p w:rsidR="00A76DAC" w:rsidRDefault="00A76DAC" w:rsidP="00A76DAC">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Пение помогает исправлять ряд речевых недостатков: невнятное произношение, проглатывание окончание слов, способствует автоматизации </w:t>
      </w:r>
      <w:r>
        <w:rPr>
          <w:rFonts w:ascii="Times New Roman" w:hAnsi="Times New Roman"/>
          <w:color w:val="000000" w:themeColor="text1"/>
          <w:sz w:val="28"/>
          <w:szCs w:val="28"/>
        </w:rPr>
        <w:lastRenderedPageBreak/>
        <w:t>звука, закреплению правильного произношения. Так же пение развивает связную образную речь</w:t>
      </w:r>
      <w:r w:rsidR="00733A43">
        <w:rPr>
          <w:rFonts w:ascii="Times New Roman" w:hAnsi="Times New Roman"/>
          <w:color w:val="000000" w:themeColor="text1"/>
          <w:sz w:val="28"/>
          <w:szCs w:val="28"/>
        </w:rPr>
        <w:t>, расширяет кругозор.</w:t>
      </w:r>
    </w:p>
    <w:p w:rsidR="00733A43" w:rsidRDefault="00733A43" w:rsidP="00A76DAC">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Большое внимание уделяю голосу ребенка. Голос – это</w:t>
      </w:r>
      <w:r w:rsidR="00E46A61">
        <w:rPr>
          <w:rFonts w:ascii="Times New Roman" w:hAnsi="Times New Roman"/>
          <w:color w:val="000000" w:themeColor="text1"/>
          <w:sz w:val="28"/>
          <w:szCs w:val="28"/>
        </w:rPr>
        <w:t xml:space="preserve"> инструмент общения, сигналы речи, интонации. Необходимо четко следить за диапазоном для каждой возрастной группы и не нарушать его. Чтобы обучение не привело к срыву</w:t>
      </w:r>
      <w:r w:rsidR="0062220B">
        <w:rPr>
          <w:rFonts w:ascii="Times New Roman" w:hAnsi="Times New Roman"/>
          <w:color w:val="000000" w:themeColor="text1"/>
          <w:sz w:val="28"/>
          <w:szCs w:val="28"/>
        </w:rPr>
        <w:t xml:space="preserve"> голоса и болезненным последствиям.</w:t>
      </w:r>
    </w:p>
    <w:p w:rsidR="0062220B" w:rsidRDefault="0062220B" w:rsidP="00A76DAC">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Детям очень нравятся развивающие игры с голосом. </w:t>
      </w:r>
      <w:proofErr w:type="gramStart"/>
      <w:r>
        <w:rPr>
          <w:rFonts w:ascii="Times New Roman" w:hAnsi="Times New Roman"/>
          <w:color w:val="000000" w:themeColor="text1"/>
          <w:sz w:val="28"/>
          <w:szCs w:val="28"/>
        </w:rPr>
        <w:t xml:space="preserve">Это подражающие игры со звуками мира </w:t>
      </w:r>
      <w:r w:rsidRPr="0062220B">
        <w:rPr>
          <w:rFonts w:ascii="Times New Roman" w:hAnsi="Times New Roman"/>
          <w:b/>
          <w:i/>
          <w:color w:val="000000" w:themeColor="text1"/>
          <w:sz w:val="28"/>
          <w:szCs w:val="28"/>
        </w:rPr>
        <w:t>(кашель, чихание, голоса животных, птиц, неживой природы: часики, дождик, скрип дверей, звук транспорта и т.д.).</w:t>
      </w:r>
      <w:proofErr w:type="gramEnd"/>
      <w:r>
        <w:rPr>
          <w:rFonts w:ascii="Times New Roman" w:hAnsi="Times New Roman"/>
          <w:color w:val="000000" w:themeColor="text1"/>
          <w:sz w:val="28"/>
          <w:szCs w:val="28"/>
        </w:rPr>
        <w:t xml:space="preserve"> В этих играх непроизвольно формируется звукообразование. Если систематически использовать развивающие игры с голосом, то можно почувствовать, как дети выплескивают дополнительную энергию, учатся слушать свой голос и играть с ним. В таких упражнениях развивается интонационный и фонематический звук </w:t>
      </w:r>
      <w:r w:rsidRPr="0062220B">
        <w:rPr>
          <w:rFonts w:ascii="Times New Roman" w:hAnsi="Times New Roman"/>
          <w:b/>
          <w:i/>
          <w:color w:val="000000" w:themeColor="text1"/>
          <w:sz w:val="28"/>
          <w:szCs w:val="28"/>
        </w:rPr>
        <w:t>(«Спой голосом феи», «</w:t>
      </w:r>
      <w:proofErr w:type="spellStart"/>
      <w:r w:rsidRPr="0062220B">
        <w:rPr>
          <w:rFonts w:ascii="Times New Roman" w:hAnsi="Times New Roman"/>
          <w:b/>
          <w:i/>
          <w:color w:val="000000" w:themeColor="text1"/>
          <w:sz w:val="28"/>
          <w:szCs w:val="28"/>
        </w:rPr>
        <w:t>Зверохор</w:t>
      </w:r>
      <w:proofErr w:type="spellEnd"/>
      <w:r w:rsidRPr="0062220B">
        <w:rPr>
          <w:rFonts w:ascii="Times New Roman" w:hAnsi="Times New Roman"/>
          <w:b/>
          <w:i/>
          <w:color w:val="000000" w:themeColor="text1"/>
          <w:sz w:val="28"/>
          <w:szCs w:val="28"/>
        </w:rPr>
        <w:t>» и другие).</w:t>
      </w:r>
      <w:r>
        <w:rPr>
          <w:rFonts w:ascii="Times New Roman" w:hAnsi="Times New Roman"/>
          <w:b/>
          <w:i/>
          <w:color w:val="000000" w:themeColor="text1"/>
          <w:sz w:val="28"/>
          <w:szCs w:val="28"/>
        </w:rPr>
        <w:t xml:space="preserve"> </w:t>
      </w:r>
    </w:p>
    <w:p w:rsidR="0062220B" w:rsidRDefault="0062220B" w:rsidP="00A76DAC">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Очень важное значение </w:t>
      </w:r>
      <w:proofErr w:type="gramStart"/>
      <w:r>
        <w:rPr>
          <w:rFonts w:ascii="Times New Roman" w:hAnsi="Times New Roman"/>
          <w:color w:val="000000" w:themeColor="text1"/>
          <w:sz w:val="28"/>
          <w:szCs w:val="28"/>
        </w:rPr>
        <w:t>в</w:t>
      </w:r>
      <w:proofErr w:type="gramEnd"/>
      <w:r>
        <w:rPr>
          <w:rFonts w:ascii="Times New Roman" w:hAnsi="Times New Roman"/>
          <w:color w:val="000000" w:themeColor="text1"/>
          <w:sz w:val="28"/>
          <w:szCs w:val="28"/>
        </w:rPr>
        <w:t xml:space="preserve"> </w:t>
      </w:r>
      <w:r w:rsidR="00AD25ED">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 </w:t>
      </w:r>
      <w:proofErr w:type="gramStart"/>
      <w:r>
        <w:rPr>
          <w:rFonts w:ascii="Times New Roman" w:hAnsi="Times New Roman"/>
          <w:color w:val="000000" w:themeColor="text1"/>
          <w:sz w:val="28"/>
          <w:szCs w:val="28"/>
        </w:rPr>
        <w:t>проекция</w:t>
      </w:r>
      <w:proofErr w:type="gramEnd"/>
      <w:r>
        <w:rPr>
          <w:rFonts w:ascii="Times New Roman" w:hAnsi="Times New Roman"/>
          <w:color w:val="000000" w:themeColor="text1"/>
          <w:sz w:val="28"/>
          <w:szCs w:val="28"/>
        </w:rPr>
        <w:t xml:space="preserve"> кисти рук занимает одну треть в коре головного мозга. Эта зона расположена близко от речевой моторной зоны. Следовательно, тренировка тонких движений пальцев рук, оказывает большое влияние</w:t>
      </w:r>
      <w:r w:rsidR="00AD25ED">
        <w:rPr>
          <w:rFonts w:ascii="Times New Roman" w:hAnsi="Times New Roman"/>
          <w:color w:val="000000" w:themeColor="text1"/>
          <w:sz w:val="28"/>
          <w:szCs w:val="28"/>
        </w:rPr>
        <w:t xml:space="preserve"> на развитие активной речи ребенка. Этому способствуют массаж кистей рук, пальцев рук, пальчиковые игры. Очень уж нравятся детям пальчиковые игры под музыку.</w:t>
      </w:r>
    </w:p>
    <w:p w:rsidR="00AD25ED" w:rsidRDefault="00AD25ED" w:rsidP="00A76DAC">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Чтобы идти в ногу со временем, в своей работе с детьми сейчас очень модно применять различные нетрадиционные технологии. Некоторое время я знакомилась, изучала технологию «Су </w:t>
      </w:r>
      <w:proofErr w:type="spellStart"/>
      <w:r>
        <w:rPr>
          <w:rFonts w:ascii="Times New Roman" w:hAnsi="Times New Roman"/>
          <w:color w:val="000000" w:themeColor="text1"/>
          <w:sz w:val="28"/>
          <w:szCs w:val="28"/>
        </w:rPr>
        <w:t>Джок</w:t>
      </w:r>
      <w:proofErr w:type="spellEnd"/>
      <w:r>
        <w:rPr>
          <w:rFonts w:ascii="Times New Roman" w:hAnsi="Times New Roman"/>
          <w:color w:val="000000" w:themeColor="text1"/>
          <w:sz w:val="28"/>
          <w:szCs w:val="28"/>
        </w:rPr>
        <w:t xml:space="preserve"> терапия». Что такое «Су </w:t>
      </w:r>
      <w:proofErr w:type="spellStart"/>
      <w:r>
        <w:rPr>
          <w:rFonts w:ascii="Times New Roman" w:hAnsi="Times New Roman"/>
          <w:color w:val="000000" w:themeColor="text1"/>
          <w:sz w:val="28"/>
          <w:szCs w:val="28"/>
        </w:rPr>
        <w:t>Джок</w:t>
      </w:r>
      <w:proofErr w:type="spellEnd"/>
      <w:r>
        <w:rPr>
          <w:rFonts w:ascii="Times New Roman" w:hAnsi="Times New Roman"/>
          <w:color w:val="000000" w:themeColor="text1"/>
          <w:sz w:val="28"/>
          <w:szCs w:val="28"/>
        </w:rPr>
        <w:t>»? В переводе с корейского «Су» - кисть, «</w:t>
      </w:r>
      <w:proofErr w:type="spellStart"/>
      <w:r>
        <w:rPr>
          <w:rFonts w:ascii="Times New Roman" w:hAnsi="Times New Roman"/>
          <w:color w:val="000000" w:themeColor="text1"/>
          <w:sz w:val="28"/>
          <w:szCs w:val="28"/>
        </w:rPr>
        <w:t>Джок</w:t>
      </w:r>
      <w:proofErr w:type="spellEnd"/>
      <w:r>
        <w:rPr>
          <w:rFonts w:ascii="Times New Roman" w:hAnsi="Times New Roman"/>
          <w:color w:val="000000" w:themeColor="text1"/>
          <w:sz w:val="28"/>
          <w:szCs w:val="28"/>
        </w:rPr>
        <w:t>» - стопа. Этот метод основан на том, что каждому органу человеческого тела  соответствуют биоактивные точки, расположенные на кистях и стопах.</w:t>
      </w:r>
    </w:p>
    <w:p w:rsidR="00234C9F" w:rsidRDefault="00234C9F" w:rsidP="00A76DAC">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Су </w:t>
      </w:r>
      <w:proofErr w:type="spellStart"/>
      <w:r>
        <w:rPr>
          <w:rFonts w:ascii="Times New Roman" w:hAnsi="Times New Roman"/>
          <w:color w:val="000000" w:themeColor="text1"/>
          <w:sz w:val="28"/>
          <w:szCs w:val="28"/>
        </w:rPr>
        <w:t>Джок</w:t>
      </w:r>
      <w:proofErr w:type="spellEnd"/>
      <w:r>
        <w:rPr>
          <w:rFonts w:ascii="Times New Roman" w:hAnsi="Times New Roman"/>
          <w:color w:val="000000" w:themeColor="text1"/>
          <w:sz w:val="28"/>
          <w:szCs w:val="28"/>
        </w:rPr>
        <w:t xml:space="preserve"> – это в первую очередь самомассаж, </w:t>
      </w:r>
      <w:proofErr w:type="gramStart"/>
      <w:r>
        <w:rPr>
          <w:rFonts w:ascii="Times New Roman" w:hAnsi="Times New Roman"/>
          <w:color w:val="000000" w:themeColor="text1"/>
          <w:sz w:val="28"/>
          <w:szCs w:val="28"/>
        </w:rPr>
        <w:t>который</w:t>
      </w:r>
      <w:proofErr w:type="gramEnd"/>
      <w:r>
        <w:rPr>
          <w:rFonts w:ascii="Times New Roman" w:hAnsi="Times New Roman"/>
          <w:color w:val="000000" w:themeColor="text1"/>
          <w:sz w:val="28"/>
          <w:szCs w:val="28"/>
        </w:rPr>
        <w:t xml:space="preserve"> не только полезен, но и очень интересен детям, положительно сказывается на самочувствии. Приемы Су </w:t>
      </w:r>
      <w:proofErr w:type="spellStart"/>
      <w:r>
        <w:rPr>
          <w:rFonts w:ascii="Times New Roman" w:hAnsi="Times New Roman"/>
          <w:color w:val="000000" w:themeColor="text1"/>
          <w:sz w:val="28"/>
          <w:szCs w:val="28"/>
        </w:rPr>
        <w:t>Джок</w:t>
      </w:r>
      <w:proofErr w:type="spellEnd"/>
      <w:r>
        <w:rPr>
          <w:rFonts w:ascii="Times New Roman" w:hAnsi="Times New Roman"/>
          <w:color w:val="000000" w:themeColor="text1"/>
          <w:sz w:val="28"/>
          <w:szCs w:val="28"/>
        </w:rPr>
        <w:t xml:space="preserve"> терапии используют с целью укрепления организма, в коррекционной  логопедической работе  в качестве массажа при </w:t>
      </w:r>
      <w:proofErr w:type="spellStart"/>
      <w:r>
        <w:rPr>
          <w:rFonts w:ascii="Times New Roman" w:hAnsi="Times New Roman"/>
          <w:color w:val="000000" w:themeColor="text1"/>
          <w:sz w:val="28"/>
          <w:szCs w:val="28"/>
        </w:rPr>
        <w:t>дизартрических</w:t>
      </w:r>
      <w:proofErr w:type="spellEnd"/>
      <w:r>
        <w:rPr>
          <w:rFonts w:ascii="Times New Roman" w:hAnsi="Times New Roman"/>
          <w:color w:val="000000" w:themeColor="text1"/>
          <w:sz w:val="28"/>
          <w:szCs w:val="28"/>
        </w:rPr>
        <w:t xml:space="preserve"> расстройствах, для улучшения психоэмоционального состояния детей, для формирования чувства ритма при  тактильной стимуляции в определенном ритме и развитию мелкой моторики пальцев рук.</w:t>
      </w:r>
    </w:p>
    <w:p w:rsidR="00234C9F" w:rsidRPr="0062220B" w:rsidRDefault="00234C9F" w:rsidP="00A76DAC">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В работе над связью поэтической речи и музыки используются театрализованные игры и упражнения. Театрализация имеет ряд </w:t>
      </w:r>
      <w:proofErr w:type="spellStart"/>
      <w:r>
        <w:rPr>
          <w:rFonts w:ascii="Times New Roman" w:hAnsi="Times New Roman"/>
          <w:color w:val="000000" w:themeColor="text1"/>
          <w:sz w:val="28"/>
          <w:szCs w:val="28"/>
        </w:rPr>
        <w:t>приимуществ</w:t>
      </w:r>
      <w:proofErr w:type="spellEnd"/>
      <w:r>
        <w:rPr>
          <w:rFonts w:ascii="Times New Roman" w:hAnsi="Times New Roman"/>
          <w:color w:val="000000" w:themeColor="text1"/>
          <w:sz w:val="28"/>
          <w:szCs w:val="28"/>
        </w:rPr>
        <w:t xml:space="preserve"> по сравнению с другими видами деятельности в работе над коррекцией речи ребенка. В процессе театральной деятельности, как разновидности игровой, у детей развиваются основные психические и познавательные процессы: восприятие, внимание, коммуникативные качества,</w:t>
      </w:r>
      <w:r w:rsidR="005E532B">
        <w:rPr>
          <w:rFonts w:ascii="Times New Roman" w:hAnsi="Times New Roman"/>
          <w:color w:val="000000" w:themeColor="text1"/>
          <w:sz w:val="28"/>
          <w:szCs w:val="28"/>
        </w:rPr>
        <w:t xml:space="preserve"> пополняется словарный запас, развивается речь. Работа над спектаклем, все дети, даже самые </w:t>
      </w:r>
      <w:r w:rsidR="005E532B">
        <w:rPr>
          <w:rFonts w:ascii="Times New Roman" w:hAnsi="Times New Roman"/>
          <w:color w:val="000000" w:themeColor="text1"/>
          <w:sz w:val="28"/>
          <w:szCs w:val="28"/>
        </w:rPr>
        <w:lastRenderedPageBreak/>
        <w:t xml:space="preserve">маленькие стеснительные, вовлекаются в интересный творческий процесс, раскрепощаются, проявляют выдумку и находчивость. </w:t>
      </w:r>
      <w:proofErr w:type="gramStart"/>
      <w:r w:rsidR="005E532B">
        <w:rPr>
          <w:rFonts w:ascii="Times New Roman" w:hAnsi="Times New Roman"/>
          <w:color w:val="000000" w:themeColor="text1"/>
          <w:sz w:val="28"/>
          <w:szCs w:val="28"/>
        </w:rPr>
        <w:t>Речь их становится выразительной,  движения более пластичными.</w:t>
      </w:r>
      <w:proofErr w:type="gramEnd"/>
      <w:r w:rsidR="005E532B">
        <w:rPr>
          <w:rFonts w:ascii="Times New Roman" w:hAnsi="Times New Roman"/>
          <w:color w:val="000000" w:themeColor="text1"/>
          <w:sz w:val="28"/>
          <w:szCs w:val="28"/>
        </w:rPr>
        <w:t xml:space="preserve"> То, что дети не могут выразить словами, они пытаются выразить под музыку с помощью пластики, мимики, жеста. Стихотворный текст заучивается детьми легко, своей ритмичностью активизирует детей, помогает держать определенный темп. Перед исполнением любой роли ставятся определенные задачи, которые помогают будить их фантазию, воображение, особенно хорошо дети чувствуют мир животных. Они легко перевоплощаются в них, подмечая самые характерные движения и звуки. Дети учатся понимать литературное произведение, его смысл, настроение. Учатся пересказывать текст, соединяя речь с вышесказанным</w:t>
      </w:r>
      <w:bookmarkStart w:id="0" w:name="_GoBack"/>
      <w:bookmarkEnd w:id="0"/>
      <w:r w:rsidR="005E532B">
        <w:rPr>
          <w:rFonts w:ascii="Times New Roman" w:hAnsi="Times New Roman"/>
          <w:color w:val="000000" w:themeColor="text1"/>
          <w:sz w:val="28"/>
          <w:szCs w:val="28"/>
        </w:rPr>
        <w:t>.</w:t>
      </w:r>
    </w:p>
    <w:sectPr w:rsidR="00234C9F" w:rsidRPr="0062220B" w:rsidSect="00C974AA">
      <w:pgSz w:w="11906" w:h="16838"/>
      <w:pgMar w:top="964" w:right="1134" w:bottom="96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4AA"/>
    <w:rsid w:val="00234C9F"/>
    <w:rsid w:val="005E532B"/>
    <w:rsid w:val="0062220B"/>
    <w:rsid w:val="00733A43"/>
    <w:rsid w:val="00A76DAC"/>
    <w:rsid w:val="00AD25ED"/>
    <w:rsid w:val="00AF539F"/>
    <w:rsid w:val="00C974AA"/>
    <w:rsid w:val="00E06DE9"/>
    <w:rsid w:val="00E2045C"/>
    <w:rsid w:val="00E46A61"/>
    <w:rsid w:val="00F02586"/>
    <w:rsid w:val="00FE55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C974A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C974AA"/>
    <w:rPr>
      <w:rFonts w:asciiTheme="majorHAnsi" w:eastAsiaTheme="majorEastAsia" w:hAnsiTheme="majorHAnsi" w:cstheme="majorBidi"/>
      <w:color w:val="17365D" w:themeColor="text2" w:themeShade="BF"/>
      <w:spacing w:val="5"/>
      <w:kern w:val="28"/>
      <w:sz w:val="52"/>
      <w:szCs w:val="52"/>
    </w:rPr>
  </w:style>
  <w:style w:type="character" w:styleId="a5">
    <w:name w:val="Intense Emphasis"/>
    <w:basedOn w:val="a0"/>
    <w:uiPriority w:val="21"/>
    <w:qFormat/>
    <w:rsid w:val="00C974A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C974A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C974AA"/>
    <w:rPr>
      <w:rFonts w:asciiTheme="majorHAnsi" w:eastAsiaTheme="majorEastAsia" w:hAnsiTheme="majorHAnsi" w:cstheme="majorBidi"/>
      <w:color w:val="17365D" w:themeColor="text2" w:themeShade="BF"/>
      <w:spacing w:val="5"/>
      <w:kern w:val="28"/>
      <w:sz w:val="52"/>
      <w:szCs w:val="52"/>
    </w:rPr>
  </w:style>
  <w:style w:type="character" w:styleId="a5">
    <w:name w:val="Intense Emphasis"/>
    <w:basedOn w:val="a0"/>
    <w:uiPriority w:val="21"/>
    <w:qFormat/>
    <w:rsid w:val="00C974A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1</Pages>
  <Words>808</Words>
  <Characters>4606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4</cp:revision>
  <dcterms:created xsi:type="dcterms:W3CDTF">2017-10-23T08:23:00Z</dcterms:created>
  <dcterms:modified xsi:type="dcterms:W3CDTF">2017-10-24T09:35:00Z</dcterms:modified>
</cp:coreProperties>
</file>