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39" w:rsidRPr="006F6139" w:rsidRDefault="006F6139" w:rsidP="006F6139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color w:val="199043"/>
          <w:kern w:val="36"/>
          <w:sz w:val="33"/>
          <w:szCs w:val="33"/>
        </w:rPr>
      </w:pPr>
      <w:r w:rsidRPr="006F6139">
        <w:rPr>
          <w:rFonts w:ascii="inherit" w:eastAsia="Times New Roman" w:hAnsi="inherit" w:cs="Times New Roman"/>
          <w:color w:val="199043"/>
          <w:kern w:val="36"/>
          <w:sz w:val="33"/>
          <w:szCs w:val="33"/>
        </w:rPr>
        <w:t>Урок по теме "Кислоты". 8-й класс</w:t>
      </w:r>
    </w:p>
    <w:p w:rsidR="006F6139" w:rsidRPr="006F6139" w:rsidRDefault="003E2604" w:rsidP="006F6139">
      <w:pPr>
        <w:numPr>
          <w:ilvl w:val="0"/>
          <w:numId w:val="1"/>
        </w:numPr>
        <w:spacing w:before="100" w:beforeAutospacing="1" w:after="100" w:afterAutospacing="1" w:line="240" w:lineRule="auto"/>
        <w:ind w:left="2201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t>Хубулов</w:t>
      </w:r>
      <w:proofErr w:type="spellEnd"/>
      <w:r>
        <w:t xml:space="preserve"> Алан Борисович</w:t>
      </w:r>
      <w:r>
        <w:rPr>
          <w:lang w:val="en-US"/>
        </w:rPr>
        <w:t>,</w:t>
      </w:r>
      <w:r w:rsidR="006F6139" w:rsidRPr="006F613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F6139"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учитель химии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Разделы: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5" w:history="1">
        <w:r w:rsidRPr="006F6139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</w:rPr>
          <w:t>Химия</w:t>
        </w:r>
      </w:hyperlink>
    </w:p>
    <w:p w:rsidR="006F6139" w:rsidRPr="006F6139" w:rsidRDefault="00A717A1" w:rsidP="006F6139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17A1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="t" fillcolor="#a0a0a0" stroked="f"/>
        </w:pict>
      </w:r>
    </w:p>
    <w:p w:rsidR="006F6139" w:rsidRPr="006F6139" w:rsidRDefault="006F6139" w:rsidP="006F6139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6F6139">
        <w:rPr>
          <w:rFonts w:ascii="Times New Roman" w:eastAsia="Times New Roman" w:hAnsi="Times New Roman" w:cs="Times New Roman"/>
          <w:sz w:val="20"/>
          <w:szCs w:val="20"/>
        </w:rPr>
        <w:t> “Просто знать – еще не все, знания нужно уметь использовать”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</w:r>
      <w:r w:rsidRPr="006F6139">
        <w:rPr>
          <w:rFonts w:ascii="Times New Roman" w:eastAsia="Times New Roman" w:hAnsi="Times New Roman" w:cs="Times New Roman"/>
          <w:i/>
          <w:iCs/>
          <w:sz w:val="20"/>
          <w:szCs w:val="20"/>
        </w:rPr>
        <w:t>Гёте И.В.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урока: 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формирование представления учащихся о кислотах.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урока:</w:t>
      </w:r>
    </w:p>
    <w:p w:rsidR="006F6139" w:rsidRPr="006F6139" w:rsidRDefault="006F6139" w:rsidP="006F61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Образовательная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: изучить состав, строение, классификацию и свойства кислот.</w:t>
      </w:r>
    </w:p>
    <w:p w:rsidR="006F6139" w:rsidRPr="006F6139" w:rsidRDefault="006F6139" w:rsidP="006F61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Развивающие (формирование и развитие образовательных компетенций): 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br/>
        <w:t>а) Учебно-познавательные: развитие навыков самостоятельной познавательной деятельности; учение добывать знания, выделять главное, обобщать, делать выводы и самопроверку с самооценкой.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br/>
        <w:t>б) Коммуникативные: навыки работы в группе, взаимодействия с другими людьми; 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br/>
        <w:t>в) Информационные: выделять существенные признаки химических реакций, извлекать необходимую информацию из проводимого эксперимента, представлять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и оформлять результаты своей работы</w:t>
      </w:r>
    </w:p>
    <w:p w:rsidR="006F6139" w:rsidRPr="006F6139" w:rsidRDefault="006F6139" w:rsidP="006F61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Воспитательные: воспитывать сознательное отношение к учебному труду, чувство ответственности, развитие интереса к предмету.</w:t>
      </w:r>
    </w:p>
    <w:p w:rsidR="006F6139" w:rsidRPr="006F6139" w:rsidRDefault="006F6139" w:rsidP="006F61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: закрепить навыки обращения с реактивами, а так же с кислотами, встречающимися в повседневной жизни.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Планируемые результаты урока: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Знать: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определение кислот, их классификацию и свойства.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Уметь: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 составлять уравнения реакций, подтверждающих их свойства, распознавать кислоты, определять валентность кислотных остатков,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слблюдать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технику безопасности при обращении с кислотами.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: соляная, уксусная и серная кислота, цинк,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оксидмед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П), метилоранж, лакмус, фенолфталеин,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гиидроксид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натрия, карбонат натрия, карточки для групповых и индивидуальных заданий.</w:t>
      </w:r>
    </w:p>
    <w:p w:rsidR="006F6139" w:rsidRPr="006F6139" w:rsidRDefault="006F6139" w:rsidP="006F6139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Ход урока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1. Мотивация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(методы и формы – анализ, фронтальная работа, средства – беседа с учителем).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– Дорогие ребята, давайте вспомним вкус фруктов? Чем объяснить их кисловатый вкус?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Овощи и фрукты содержат органические кислоты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Они играют определенную роль в пищеварении, а следовательно, в нашей жизни. Мы же сегодня поговорим о неорганических кислотах, с названиями и формулами которых мы уже знакомились ранее.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Целеполагание</w:t>
      </w:r>
      <w:proofErr w:type="spellEnd"/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 (Методы и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средства-анализ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, индукция, фронтальная работа, средства – беседа с учителем, создание наглядного материала.)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lastRenderedPageBreak/>
        <w:t>Давайте определимся с целями и планом сегодняшнего урока. На доске схема плана урока, попробуем ее заполнить.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(К доске вызываются учащиеся и заполняют ее, затем схема переносится в тетрадь, </w:t>
      </w:r>
      <w:hyperlink r:id="rId6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1)</w:t>
        </w:r>
      </w:hyperlink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 ответ: номенклатура, определение, классификация, применение, химические свойства и техника безопасности.) Учащиеся, которые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покажут хорошую работу в течение урока при тестировании получат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оценку на балл выше. У каждого из вас находится лист учета знаний со всеми необходимыми материалами для урока. К концу урока он должен быть полностью заполнен.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3. Изучение нового материала и совершенствование.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(Методы и средства-анализ, синтез, фронтальная работа, обобщение, наблюдение, описание, средства – беседа с учителем, лабораторная работа, групповая работа.)</w:t>
      </w:r>
      <w:proofErr w:type="gramEnd"/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А) Сначала мы вспомним названия и формулы кислот. На доске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незаполненный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филворд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. Найдите названия кислот, спрятанные на поле. Буквы одного слова находятся в соседних по горизонтали или вертикали клетках, напишите формулу и название кислоты в табель на доске, а ваш сосед по парте напишет формулу кислотного остатка и его название. Все учащиеся заполняют такие же табели в тетради. </w:t>
      </w:r>
      <w:hyperlink r:id="rId7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2)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Б) Перед вами на доске формулы различных кислот, что общего между ними? Какое определение можно дать кислотам?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Кислоты – это сложные вещества, состоящие из ионов водорода и кислотных остатков.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Задание: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прием “Кодирование”.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Описание: найдите формулы кислот. Разместите их в таком порядке, чтобы получилось внизу название индикатора. </w:t>
      </w:r>
      <w:hyperlink r:id="rId8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3)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В) Кислоты играют важную роль в нашей жизни. Это вы сейчас нам и докажите. Ваш класс был заранее разделен на группы, каждая из которых приготовила сообщение с наглядной иллюстрацией по применению и физическим свойствам заданной кислоты, (пример такой иллюстрации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. </w:t>
      </w:r>
      <w:hyperlink r:id="rId9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Приложение 4</w:t>
        </w:r>
      </w:hyperlink>
      <w:r w:rsidRPr="006F613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Г) Давайте внимательно посмотрим на кислоты, написанные в карточке, какие отличия вы видите? Все кислоты делят на несколько групп.</w:t>
      </w:r>
      <w:hyperlink r:id="rId10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5)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Вам выданы бланки с незаполненными таблицами по классификации кислот, но заполним мы ее примерами во время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игры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для которой у вас на столах лежат комплекты дидактической игры.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Задание: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Прием “Химический светофор”.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Описание: учителем заранее готовятся наборы, состоящие из кружков плотной бумаги одинакового диаметра, но разного цвет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какие цвета необходимы, указано в инструктивной карточке, которая вывешивается на доске, в ней показаны параметры классификации кислот и окраска каждого параметра).Работа проходит фактически индивидуально. Каждому из учеников дается набор цветных карточек–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ха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рактеристик по 3 из 6 параметров, а соседу по парте – остальные 3 параметра. Учитель пишет на доске формулу кислоты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а каждый ученик должен быстро дать классификацию кислоты по своим параметрам, подняв кружочек нужной окраски: “зажечь” соответствующий свет и соединив свои три кружочка с кружочками соседа по парте, поднимают все 6 кружочков. Если ученик допускает ошибку, то дает определение данного параметра классификации или сосед объясняет ошибку своему товарищу. После нескольких формул ученики меняются кружочками и параметрами.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Инструктивная карточка: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52975" cy="2790825"/>
            <wp:effectExtent l="19050" t="0" r="9525" b="0"/>
            <wp:docPr id="2" name="Рисунок 2" descr="http://xn--i1abbnckbmcl9fb.xn--p1ai/%D1%81%D1%82%D0%B0%D1%82%D1%8C%D0%B8/60688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606881/img1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Кислоты: 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соляная, серная, фосфорная, кремневая, угольная, сероводородная,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)А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теперь перейдем к практическому изучению кислот.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Задание: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Работа проводится в группах по инструктивным карточкам, затем один человек из группы подходит к доске и вписывает результаты своей группы в таблицу. После того как будет заполнена вся таблица, каждый учащийся заполняет 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такую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же в инструктивной карточке. </w:t>
      </w:r>
      <w:hyperlink r:id="rId12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7)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Но сначала вспомним правила техники безопасности </w:t>
      </w:r>
      <w:hyperlink r:id="rId13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6)</w:t>
        </w:r>
      </w:hyperlink>
      <w:r w:rsidRPr="006F6139">
        <w:rPr>
          <w:rFonts w:ascii="Times New Roman" w:eastAsia="Times New Roman" w:hAnsi="Times New Roman" w:cs="Times New Roman"/>
          <w:sz w:val="24"/>
          <w:szCs w:val="24"/>
        </w:rPr>
        <w:t> и ответим на вопрос карточки.</w:t>
      </w:r>
    </w:p>
    <w:p w:rsidR="006F6139" w:rsidRPr="006F6139" w:rsidRDefault="006F6139" w:rsidP="006F6139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6F6139">
        <w:rPr>
          <w:rFonts w:ascii="Times New Roman" w:eastAsia="Times New Roman" w:hAnsi="Times New Roman" w:cs="Times New Roman"/>
          <w:sz w:val="20"/>
          <w:szCs w:val="20"/>
        </w:rPr>
        <w:t>При работе с кислотой</w:t>
      </w:r>
      <w:proofErr w:type="gramStart"/>
      <w:r w:rsidRPr="006F6139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  <w:t>Н</w:t>
      </w:r>
      <w:proofErr w:type="gramEnd"/>
      <w:r w:rsidRPr="006F6139">
        <w:rPr>
          <w:rFonts w:ascii="Times New Roman" w:eastAsia="Times New Roman" w:hAnsi="Times New Roman" w:cs="Times New Roman"/>
          <w:sz w:val="20"/>
          <w:szCs w:val="20"/>
        </w:rPr>
        <w:t>е нужна тревога. 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  <w:t>С осторожностью простой</w:t>
      </w:r>
      <w:proofErr w:type="gramStart"/>
      <w:r w:rsidRPr="006F6139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  <w:t>И</w:t>
      </w:r>
      <w:proofErr w:type="gramEnd"/>
      <w:r w:rsidRPr="006F6139">
        <w:rPr>
          <w:rFonts w:ascii="Times New Roman" w:eastAsia="Times New Roman" w:hAnsi="Times New Roman" w:cs="Times New Roman"/>
          <w:sz w:val="20"/>
          <w:szCs w:val="20"/>
        </w:rPr>
        <w:t>збежишь ожога!</w:t>
      </w:r>
    </w:p>
    <w:p w:rsidR="006F6139" w:rsidRPr="006F6139" w:rsidRDefault="006F6139" w:rsidP="006F6139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6F6139">
        <w:rPr>
          <w:rFonts w:ascii="Times New Roman" w:eastAsia="Times New Roman" w:hAnsi="Times New Roman" w:cs="Times New Roman"/>
          <w:sz w:val="20"/>
          <w:szCs w:val="20"/>
        </w:rPr>
        <w:t>Настоящий лаборант</w:t>
      </w:r>
      <w:proofErr w:type="gramStart"/>
      <w:r w:rsidRPr="006F6139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  <w:t>В</w:t>
      </w:r>
      <w:proofErr w:type="gramEnd"/>
      <w:r w:rsidRPr="006F6139">
        <w:rPr>
          <w:rFonts w:ascii="Times New Roman" w:eastAsia="Times New Roman" w:hAnsi="Times New Roman" w:cs="Times New Roman"/>
          <w:sz w:val="20"/>
          <w:szCs w:val="20"/>
        </w:rPr>
        <w:t>от как поступает: 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  <w:t>Кислоты чуть-чуть прильет</w:t>
      </w:r>
      <w:proofErr w:type="gramStart"/>
      <w:r w:rsidRPr="006F6139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6F6139">
        <w:rPr>
          <w:rFonts w:ascii="Times New Roman" w:eastAsia="Times New Roman" w:hAnsi="Times New Roman" w:cs="Times New Roman"/>
          <w:sz w:val="20"/>
          <w:szCs w:val="20"/>
        </w:rPr>
        <w:br/>
        <w:t>В</w:t>
      </w:r>
      <w:proofErr w:type="gramEnd"/>
      <w:r w:rsidRPr="006F6139">
        <w:rPr>
          <w:rFonts w:ascii="Times New Roman" w:eastAsia="Times New Roman" w:hAnsi="Times New Roman" w:cs="Times New Roman"/>
          <w:sz w:val="20"/>
          <w:szCs w:val="20"/>
        </w:rPr>
        <w:t xml:space="preserve"> воду и мешает!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На выполнение работы у вас 7–9 минут.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Лабораторная работа по группам. Каждая группа демонстрирует результаты опытов, делает выводы и составляет уравнения химических реакций.</w:t>
      </w:r>
    </w:p>
    <w:p w:rsidR="006F6139" w:rsidRPr="006F6139" w:rsidRDefault="006F6139" w:rsidP="006F61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Группа. Влияние кислот (НС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, H2SO4)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нa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индикаторы.</w:t>
      </w:r>
    </w:p>
    <w:p w:rsidR="006F6139" w:rsidRPr="006F6139" w:rsidRDefault="006F6139" w:rsidP="006F61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Группа. Взаимодействие НС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с металлами (магний, цинк, железо, медь).</w:t>
      </w:r>
    </w:p>
    <w:p w:rsidR="006F6139" w:rsidRPr="006F6139" w:rsidRDefault="006F6139" w:rsidP="006F61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Группа. Взаимодействие H2SO4 с солями (карбонатом натрия, хлоридом бария).</w:t>
      </w:r>
    </w:p>
    <w:p w:rsidR="006F6139" w:rsidRPr="006F6139" w:rsidRDefault="006F6139" w:rsidP="006F61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Группа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Взаимодействие H2SO4 с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гидроксидами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гидроксидом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бария, проверка среды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br/>
        <w:t>полученного раствора).</w:t>
      </w:r>
    </w:p>
    <w:p w:rsidR="006F6139" w:rsidRPr="006F6139" w:rsidRDefault="006F6139" w:rsidP="006F61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Демонстрация учителя взаимодействия соляной кислоты с оксидом мед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Н).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Представление результатов работы гру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пп в св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одную таблицу.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Давайте повторим свойства кислот.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Задание: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вставьте пропущенную формулу с учетом коэффициентов.</w:t>
      </w:r>
    </w:p>
    <w:p w:rsidR="006F6139" w:rsidRPr="006F6139" w:rsidRDefault="00A717A1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="006F6139"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8)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4. Контроль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(методы и средства – индивидуальная работа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обобщение, средства – конспект урока).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Выполните задания по контролю знаний. Через 5 минут мы проверим тест, будьте готовы обосновать свои ответы. </w:t>
      </w:r>
      <w:hyperlink r:id="rId15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9)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5. Подведение итогов.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Обсуждение ответов тестового задания и выставление оценок самым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br/>
        <w:t>активным ученикам.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6. Домашнее задание.</w:t>
      </w:r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sz w:val="24"/>
          <w:szCs w:val="24"/>
        </w:rPr>
        <w:t>Конспект урока, параграф по теме “Кислоты”, создать “Шпаргалку” по кислота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>м(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пример такой шпаргалки в </w:t>
      </w:r>
      <w:hyperlink r:id="rId16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Приложении 10</w:t>
        </w:r>
      </w:hyperlink>
      <w:r w:rsidRPr="006F6139">
        <w:rPr>
          <w:rFonts w:ascii="Times New Roman" w:eastAsia="Times New Roman" w:hAnsi="Times New Roman" w:cs="Times New Roman"/>
          <w:sz w:val="24"/>
          <w:szCs w:val="24"/>
        </w:rPr>
        <w:t> выполнить самостоятельную работу по карточке, которая дана на дом. </w:t>
      </w:r>
      <w:hyperlink r:id="rId17" w:history="1">
        <w:r w:rsidRPr="006F6139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</w:rPr>
          <w:t>(Приложение 11)</w:t>
        </w:r>
      </w:hyperlink>
    </w:p>
    <w:p w:rsidR="006F6139" w:rsidRPr="006F6139" w:rsidRDefault="006F6139" w:rsidP="006F61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b/>
          <w:bCs/>
          <w:sz w:val="24"/>
          <w:szCs w:val="24"/>
        </w:rPr>
        <w:t>7. Список литературы.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В.Г. Денисова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“Химия. Поурочные планы по учебнику О.С. Габриеляна”, Волгоград 2009.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Т.А. </w:t>
      </w:r>
      <w:proofErr w:type="spellStart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Боровских</w:t>
      </w:r>
      <w:proofErr w:type="spellEnd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“Обучение химии в 8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. Методическое пособие</w:t>
      </w:r>
      <w:proofErr w:type="gramStart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.”, 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>Москва 2007.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C.В. </w:t>
      </w:r>
      <w:proofErr w:type="spellStart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Дендебер</w:t>
      </w:r>
      <w:proofErr w:type="spellEnd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О.В. </w:t>
      </w:r>
      <w:proofErr w:type="spellStart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Ключникова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 “Современные технологии в преподавании химии”, Москва 2007.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Н.С. Павлова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 “Контрольные и самостоятельные работы по химии,8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.” Москва , 2009.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Н.П. </w:t>
      </w:r>
      <w:proofErr w:type="spellStart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Троегубова</w:t>
      </w:r>
      <w:proofErr w:type="spellEnd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“Контрольно-измерительные материалы,8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.”, Москва 2010.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Е.И. </w:t>
      </w:r>
      <w:proofErr w:type="gramStart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Воронине</w:t>
      </w:r>
      <w:proofErr w:type="gramEnd"/>
      <w:r w:rsidRPr="006F6139">
        <w:rPr>
          <w:rFonts w:ascii="Times New Roman" w:eastAsia="Times New Roman" w:hAnsi="Times New Roman" w:cs="Times New Roman"/>
          <w:sz w:val="24"/>
          <w:szCs w:val="24"/>
        </w:rPr>
        <w:t xml:space="preserve"> Методическое пособие с электронным приложением “Повторение и контроль знаний,8 </w:t>
      </w:r>
      <w:proofErr w:type="spellStart"/>
      <w:r w:rsidRPr="006F6139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6F6139">
        <w:rPr>
          <w:rFonts w:ascii="Times New Roman" w:eastAsia="Times New Roman" w:hAnsi="Times New Roman" w:cs="Times New Roman"/>
          <w:sz w:val="24"/>
          <w:szCs w:val="24"/>
        </w:rPr>
        <w:t>.”, Москва 2011.</w:t>
      </w:r>
    </w:p>
    <w:p w:rsidR="006F6139" w:rsidRPr="006F6139" w:rsidRDefault="006F6139" w:rsidP="006F61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Морозов В.Е., </w:t>
      </w:r>
      <w:proofErr w:type="spellStart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>Бузинова</w:t>
      </w:r>
      <w:proofErr w:type="spellEnd"/>
      <w:r w:rsidRPr="006F61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О.П.</w:t>
      </w:r>
      <w:r w:rsidRPr="006F6139">
        <w:rPr>
          <w:rFonts w:ascii="Times New Roman" w:eastAsia="Times New Roman" w:hAnsi="Times New Roman" w:cs="Times New Roman"/>
          <w:sz w:val="24"/>
          <w:szCs w:val="24"/>
        </w:rPr>
        <w:t> Методическое пособие с электронным приложением “Мастер-класс учителя химии”, Москва 2010.</w:t>
      </w:r>
    </w:p>
    <w:p w:rsidR="00C33AA2" w:rsidRDefault="00C33AA2"/>
    <w:sectPr w:rsidR="00C33AA2" w:rsidSect="00A71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A5A87"/>
    <w:multiLevelType w:val="multilevel"/>
    <w:tmpl w:val="7C78A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1C6267"/>
    <w:multiLevelType w:val="multilevel"/>
    <w:tmpl w:val="A210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135091"/>
    <w:multiLevelType w:val="multilevel"/>
    <w:tmpl w:val="FA22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EB06F7"/>
    <w:multiLevelType w:val="multilevel"/>
    <w:tmpl w:val="A8FAF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6139"/>
    <w:rsid w:val="003E2604"/>
    <w:rsid w:val="006F6139"/>
    <w:rsid w:val="00A717A1"/>
    <w:rsid w:val="00C33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7A1"/>
  </w:style>
  <w:style w:type="paragraph" w:styleId="1">
    <w:name w:val="heading 1"/>
    <w:basedOn w:val="a"/>
    <w:link w:val="10"/>
    <w:uiPriority w:val="9"/>
    <w:qFormat/>
    <w:rsid w:val="006F61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1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F6139"/>
    <w:rPr>
      <w:color w:val="0000FF"/>
      <w:u w:val="single"/>
    </w:rPr>
  </w:style>
  <w:style w:type="character" w:styleId="a4">
    <w:name w:val="Emphasis"/>
    <w:basedOn w:val="a0"/>
    <w:uiPriority w:val="20"/>
    <w:qFormat/>
    <w:rsid w:val="006F6139"/>
    <w:rPr>
      <w:i/>
      <w:iCs/>
    </w:rPr>
  </w:style>
  <w:style w:type="paragraph" w:styleId="a5">
    <w:name w:val="Normal (Web)"/>
    <w:basedOn w:val="a"/>
    <w:uiPriority w:val="99"/>
    <w:semiHidden/>
    <w:unhideWhenUsed/>
    <w:rsid w:val="006F6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F613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F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7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410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12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i1abbnckbmcl9fb.xn--p1ai/%D1%81%D1%82%D0%B0%D1%82%D1%8C%D0%B8/606881/pril3.doc" TargetMode="External"/><Relationship Id="rId13" Type="http://schemas.openxmlformats.org/officeDocument/2006/relationships/hyperlink" Target="http://xn--i1abbnckbmcl9fb.xn--p1ai/%D1%81%D1%82%D0%B0%D1%82%D1%8C%D0%B8/606881/pril6.do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xn--i1abbnckbmcl9fb.xn--p1ai/%D1%81%D1%82%D0%B0%D1%82%D1%8C%D0%B8/606881/pril2.doc" TargetMode="External"/><Relationship Id="rId12" Type="http://schemas.openxmlformats.org/officeDocument/2006/relationships/hyperlink" Target="http://xn--i1abbnckbmcl9fb.xn--p1ai/%D1%81%D1%82%D0%B0%D1%82%D1%8C%D0%B8/606881/pril7.doc" TargetMode="External"/><Relationship Id="rId17" Type="http://schemas.openxmlformats.org/officeDocument/2006/relationships/hyperlink" Target="http://xn--i1abbnckbmcl9fb.xn--p1ai/%D1%81%D1%82%D0%B0%D1%82%D1%8C%D0%B8/606881/pril11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i1abbnckbmcl9fb.xn--p1ai/%D1%81%D1%82%D0%B0%D1%82%D1%8C%D0%B8/606881/pril10.d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606881/pril1.doc" TargetMode="External"/><Relationship Id="rId11" Type="http://schemas.openxmlformats.org/officeDocument/2006/relationships/image" Target="media/image1.gif"/><Relationship Id="rId5" Type="http://schemas.openxmlformats.org/officeDocument/2006/relationships/hyperlink" Target="http://xn--i1abbnckbmcl9fb.xn--p1ai/%D1%85%D0%B8%D0%BC%D0%B8%D1%8F" TargetMode="External"/><Relationship Id="rId15" Type="http://schemas.openxmlformats.org/officeDocument/2006/relationships/hyperlink" Target="http://xn--i1abbnckbmcl9fb.xn--p1ai/%D1%81%D1%82%D0%B0%D1%82%D1%8C%D0%B8/606881/pril9.doc" TargetMode="External"/><Relationship Id="rId10" Type="http://schemas.openxmlformats.org/officeDocument/2006/relationships/hyperlink" Target="http://xn--i1abbnckbmcl9fb.xn--p1ai/%D1%81%D1%82%D0%B0%D1%82%D1%8C%D0%B8/606881/pril5.do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xn--i1abbnckbmcl9fb.xn--p1ai/%D1%81%D1%82%D0%B0%D1%82%D1%8C%D0%B8/606881/pril4.doc" TargetMode="External"/><Relationship Id="rId14" Type="http://schemas.openxmlformats.org/officeDocument/2006/relationships/hyperlink" Target="http://xn--i1abbnckbmcl9fb.xn--p1ai/%D1%81%D1%82%D0%B0%D1%82%D1%8C%D0%B8/606881/pril8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1344</Words>
  <Characters>7665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2017-11-28T16:06:00Z</dcterms:created>
  <dcterms:modified xsi:type="dcterms:W3CDTF">2017-11-28T16:08:00Z</dcterms:modified>
</cp:coreProperties>
</file>