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E1" w:rsidRDefault="006B4DE1" w:rsidP="006B4DE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90644" w:rsidRPr="00401EBC" w:rsidRDefault="00E90644" w:rsidP="00E906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644" w:rsidRPr="00401EBC" w:rsidRDefault="00E90644" w:rsidP="00E906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644" w:rsidRPr="00401EBC" w:rsidRDefault="00E90644" w:rsidP="00E906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644" w:rsidRPr="00401EBC" w:rsidRDefault="00E90644" w:rsidP="00E906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644" w:rsidRPr="006367BA" w:rsidRDefault="00E90644" w:rsidP="00FE6575">
      <w:pPr>
        <w:jc w:val="center"/>
        <w:rPr>
          <w:rFonts w:ascii="Times New Roman" w:hAnsi="Times New Roman" w:cs="Times New Roman"/>
          <w:b/>
          <w:sz w:val="56"/>
          <w:szCs w:val="56"/>
          <w:lang w:eastAsia="uk-UA"/>
        </w:rPr>
      </w:pPr>
      <w:r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r w:rsidR="00D12947" w:rsidRPr="006367BA">
        <w:rPr>
          <w:rFonts w:ascii="Times New Roman" w:hAnsi="Times New Roman" w:cs="Times New Roman"/>
          <w:b/>
          <w:sz w:val="56"/>
          <w:szCs w:val="56"/>
          <w:lang w:eastAsia="uk-UA"/>
        </w:rPr>
        <w:t xml:space="preserve">ИСПОЛЬЗОВАНИЕ </w:t>
      </w:r>
      <w:r w:rsidRPr="006367BA">
        <w:rPr>
          <w:rFonts w:ascii="Times New Roman" w:hAnsi="Times New Roman" w:cs="Times New Roman"/>
          <w:b/>
          <w:sz w:val="56"/>
          <w:szCs w:val="56"/>
          <w:lang w:eastAsia="uk-UA"/>
        </w:rPr>
        <w:t xml:space="preserve">СИСТЕМНО – ДЕЯТЕЛЬНОСТНОГО ПОДХОДА В ОБУЧЕНИИ ГЕОГРАФИИ </w:t>
      </w:r>
    </w:p>
    <w:p w:rsidR="00E90644" w:rsidRDefault="00E90644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367BA" w:rsidRDefault="006367BA" w:rsidP="006367BA">
      <w:pPr>
        <w:ind w:right="-1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Козырева Ольга Николаевна</w:t>
      </w:r>
    </w:p>
    <w:p w:rsidR="006367BA" w:rsidRDefault="006367BA" w:rsidP="006367BA">
      <w:pPr>
        <w:ind w:right="-1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учителя географии </w:t>
      </w:r>
    </w:p>
    <w:p w:rsidR="00FE6575" w:rsidRDefault="006367BA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ГБОУ « Гимназия №1 им.А.С.Пушкина»</w:t>
      </w: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E6575" w:rsidRDefault="00FE6575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</w:p>
    <w:p w:rsidR="00E90644" w:rsidRDefault="00E90644" w:rsidP="00E90644">
      <w:pPr>
        <w:jc w:val="center"/>
        <w:rPr>
          <w:rFonts w:ascii="Times New Roman" w:hAnsi="Times New Roman" w:cs="Times New Roman"/>
          <w:sz w:val="28"/>
          <w:szCs w:val="28"/>
          <w:lang w:eastAsia="uk-UA"/>
        </w:rPr>
        <w:sectPr w:rsidR="00E90644" w:rsidSect="005F0818">
          <w:pgSz w:w="11906" w:h="16838"/>
          <w:pgMar w:top="993" w:right="850" w:bottom="993" w:left="1701" w:header="708" w:footer="708" w:gutter="0"/>
          <w:pgNumType w:start="0"/>
          <w:cols w:space="708"/>
          <w:docGrid w:linePitch="360"/>
        </w:sectPr>
      </w:pPr>
      <w:r w:rsidRPr="00401EBC">
        <w:rPr>
          <w:rFonts w:ascii="Times New Roman" w:hAnsi="Times New Roman" w:cs="Times New Roman"/>
          <w:sz w:val="28"/>
          <w:szCs w:val="28"/>
          <w:lang w:eastAsia="uk-UA"/>
        </w:rPr>
        <w:t xml:space="preserve">г. Севастополь </w:t>
      </w:r>
      <w:r w:rsidR="00FE6575">
        <w:rPr>
          <w:rFonts w:ascii="Times New Roman" w:hAnsi="Times New Roman" w:cs="Times New Roman"/>
          <w:sz w:val="28"/>
          <w:szCs w:val="28"/>
          <w:lang w:eastAsia="uk-UA"/>
        </w:rPr>
        <w:t>- 2016</w:t>
      </w:r>
    </w:p>
    <w:p w:rsidR="006B4DE1" w:rsidRDefault="00450FE7" w:rsidP="006B4DE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        </w:t>
      </w:r>
      <w:r w:rsidR="006B4DE1">
        <w:rPr>
          <w:rFonts w:ascii="Times New Roman" w:hAnsi="Times New Roman" w:cs="Times New Roman"/>
          <w:iCs/>
          <w:sz w:val="28"/>
          <w:szCs w:val="28"/>
        </w:rPr>
        <w:t>Мои ученики будут узнавать новое не от меня,</w:t>
      </w:r>
    </w:p>
    <w:p w:rsidR="006B4DE1" w:rsidRDefault="006B4DE1" w:rsidP="006B4DE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они будут открывать это новое сами.</w:t>
      </w:r>
    </w:p>
    <w:p w:rsidR="006B4DE1" w:rsidRDefault="006B4DE1" w:rsidP="006B4DE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Моя главная задача – помочь им раскрыться,</w:t>
      </w:r>
    </w:p>
    <w:p w:rsidR="006B4DE1" w:rsidRDefault="006B4DE1" w:rsidP="006B4DE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развить собственные идеи.</w:t>
      </w:r>
    </w:p>
    <w:p w:rsidR="006B4DE1" w:rsidRDefault="006B4DE1" w:rsidP="006B4DE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         И. Песталоцци</w:t>
      </w:r>
    </w:p>
    <w:p w:rsidR="00C62EB3" w:rsidRDefault="006B4DE1" w:rsidP="00E9064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450FE7" w:rsidRPr="00450FE7">
        <w:rPr>
          <w:rFonts w:ascii="Times New Roman" w:hAnsi="Times New Roman" w:cs="Times New Roman"/>
          <w:iCs/>
          <w:sz w:val="28"/>
          <w:szCs w:val="28"/>
        </w:rPr>
        <w:t xml:space="preserve">Школа сегодня стремительно меняется, пытается попасть в ногу со временем. Главное же изменение в обществе, влияющее и на ситуацию в образовании, — это ускорение темпов развития. Поэтому сегодня </w:t>
      </w:r>
      <w:r w:rsidR="00450FE7" w:rsidRPr="00E90644">
        <w:rPr>
          <w:rFonts w:ascii="Times New Roman" w:hAnsi="Times New Roman" w:cs="Times New Roman"/>
          <w:iCs/>
          <w:sz w:val="28"/>
          <w:szCs w:val="28"/>
        </w:rPr>
        <w:t>важно</w:t>
      </w:r>
      <w:r w:rsidR="00372F87">
        <w:rPr>
          <w:rFonts w:ascii="Times New Roman" w:hAnsi="Times New Roman" w:cs="Times New Roman"/>
          <w:iCs/>
          <w:sz w:val="28"/>
          <w:szCs w:val="28"/>
        </w:rPr>
        <w:t xml:space="preserve"> не столько дать ученику</w:t>
      </w:r>
      <w:r w:rsidR="00450FE7" w:rsidRPr="00450FE7">
        <w:rPr>
          <w:rFonts w:ascii="Times New Roman" w:hAnsi="Times New Roman" w:cs="Times New Roman"/>
          <w:iCs/>
          <w:sz w:val="28"/>
          <w:szCs w:val="28"/>
        </w:rPr>
        <w:t xml:space="preserve"> как можно больший багаж знаний, сколько обеспечить его общекультурное, личностное и познавательное развитие, вооружить таким важным умением, как умение учиться. </w:t>
      </w:r>
      <w:r w:rsidR="00987631" w:rsidRPr="00987631">
        <w:rPr>
          <w:rFonts w:ascii="Times New Roman" w:hAnsi="Times New Roman" w:cs="Times New Roman"/>
          <w:color w:val="231F20"/>
          <w:sz w:val="28"/>
          <w:szCs w:val="28"/>
        </w:rPr>
        <w:t xml:space="preserve">Таким образом, приоритет в целях образования сместился в сторону формирования деятельностных способностей. В этих условиях все большее внимание привлекает к себе системно-деятельностный подход, который включает в себя все виды </w:t>
      </w:r>
      <w:r w:rsidR="00B42509">
        <w:rPr>
          <w:rFonts w:ascii="Times New Roman" w:hAnsi="Times New Roman" w:cs="Times New Roman"/>
          <w:color w:val="231F20"/>
          <w:sz w:val="28"/>
          <w:szCs w:val="28"/>
        </w:rPr>
        <w:t>деятельности</w:t>
      </w:r>
      <w:r w:rsidR="00987631" w:rsidRPr="00987631">
        <w:rPr>
          <w:rFonts w:ascii="Times New Roman" w:hAnsi="Times New Roman" w:cs="Times New Roman"/>
          <w:color w:val="231F20"/>
          <w:sz w:val="28"/>
          <w:szCs w:val="28"/>
        </w:rPr>
        <w:t xml:space="preserve">, рефлексивный </w:t>
      </w:r>
      <w:r w:rsidR="00987631" w:rsidRPr="00987631">
        <w:rPr>
          <w:rFonts w:ascii="Times New Roman" w:hAnsi="Times New Roman" w:cs="Times New Roman"/>
          <w:sz w:val="28"/>
          <w:szCs w:val="28"/>
        </w:rPr>
        <w:t xml:space="preserve">анализ собственной деятельности, а также системно тренирует </w:t>
      </w:r>
      <w:r w:rsidR="00372F87">
        <w:rPr>
          <w:rFonts w:ascii="Times New Roman" w:hAnsi="Times New Roman" w:cs="Times New Roman"/>
          <w:sz w:val="28"/>
          <w:szCs w:val="28"/>
        </w:rPr>
        <w:t xml:space="preserve"> </w:t>
      </w:r>
      <w:r w:rsidR="00987631" w:rsidRPr="00987631">
        <w:rPr>
          <w:rFonts w:ascii="Times New Roman" w:hAnsi="Times New Roman" w:cs="Times New Roman"/>
          <w:sz w:val="28"/>
          <w:szCs w:val="28"/>
        </w:rPr>
        <w:t xml:space="preserve">коммуникативные способности, тем самым </w:t>
      </w:r>
      <w:r w:rsidR="00372F87">
        <w:rPr>
          <w:rFonts w:ascii="Times New Roman" w:hAnsi="Times New Roman" w:cs="Times New Roman"/>
          <w:sz w:val="28"/>
          <w:szCs w:val="28"/>
        </w:rPr>
        <w:t>обеспечивая формирование у учащихся</w:t>
      </w:r>
      <w:r w:rsidR="00987631" w:rsidRPr="00987631">
        <w:rPr>
          <w:rFonts w:ascii="Times New Roman" w:hAnsi="Times New Roman" w:cs="Times New Roman"/>
          <w:sz w:val="28"/>
          <w:szCs w:val="28"/>
        </w:rPr>
        <w:t xml:space="preserve"> готовности к саморазвитию.</w:t>
      </w:r>
      <w:r w:rsidR="00B425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9AE" w:rsidRPr="00313893" w:rsidRDefault="00BB49AE" w:rsidP="00E53ADB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3138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истемно-деятельностный подход</w:t>
      </w:r>
      <w:r w:rsidRPr="0031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нововведение, инновация, развивающее обучение. Оно опирается на зону ближайшего развития, а не базируется на принципе доступности</w:t>
      </w:r>
      <w:r w:rsidR="00E53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53ADB" w:rsidRPr="00E53ADB">
        <w:rPr>
          <w:rStyle w:val="A6"/>
          <w:rFonts w:ascii="Times New Roman" w:hAnsi="Times New Roman" w:cs="Times New Roman"/>
          <w:sz w:val="28"/>
          <w:szCs w:val="28"/>
        </w:rPr>
        <w:t>то есть область потенциальных возможностей, которые позволяют учащемуся вступать в контакт со взрослым и под его руководством на более высоком уровне решать поставленные задачи.</w:t>
      </w:r>
      <w:r w:rsidR="00E53ADB" w:rsidRPr="007C05F7">
        <w:rPr>
          <w:rStyle w:val="A6"/>
          <w:sz w:val="24"/>
          <w:szCs w:val="15"/>
        </w:rPr>
        <w:t xml:space="preserve"> </w:t>
      </w:r>
      <w:r w:rsidRPr="0031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Учащийся действует как субъект, а не в роли объекта. </w:t>
      </w:r>
      <w:r w:rsidR="00C62EB3">
        <w:rPr>
          <w:rFonts w:ascii="Times New Roman" w:eastAsia="Times New Roman" w:hAnsi="Times New Roman" w:cs="Times New Roman"/>
          <w:sz w:val="28"/>
          <w:szCs w:val="28"/>
          <w:lang w:eastAsia="ru-RU"/>
        </w:rPr>
        <w:t>СДП т</w:t>
      </w:r>
      <w:r w:rsidRPr="0031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акже формирует личность, способную к самостоятельной творческой деятельности. </w:t>
      </w:r>
      <w:r w:rsidR="00C62EB3" w:rsidRPr="00C62EB3">
        <w:rPr>
          <w:rFonts w:ascii="Times New Roman" w:hAnsi="Times New Roman" w:cs="Times New Roman"/>
          <w:sz w:val="28"/>
          <w:szCs w:val="28"/>
        </w:rPr>
        <w:t>Принципиальным отличием технологии деятельностного метода от традиционного технологии демонстрационно-наглядного метода обучения является то, что предложенная структура описывает деятельность не учителя, а учащихся</w:t>
      </w:r>
      <w:r w:rsidR="00C62EB3" w:rsidRPr="00C62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AD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</w:t>
      </w:r>
      <w:r w:rsidR="008C76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3A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76F0" w:rsidRPr="008C43E2" w:rsidRDefault="008C76F0" w:rsidP="00E53ADB">
      <w:pPr>
        <w:spacing w:line="36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Системно-деятельностный подход позволяет выделить основные результаты обучения и воспитания в контексте ключевых задач и универсальных </w:t>
      </w:r>
      <w:r w:rsidR="00372F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учебных действий, которыми должны владеть учащиеся. Для того, чтобы знания обучающихся были результатом их собственных поисков, необходимо организовать эти поиски, управлять, развивать их</w:t>
      </w:r>
      <w:r w:rsidRPr="00FE3E9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познавательную деятельность.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 xml:space="preserve">Основная </w:t>
      </w:r>
      <w:r w:rsidRPr="004D76E8">
        <w:rPr>
          <w:rStyle w:val="c1"/>
          <w:color w:val="000000"/>
          <w:sz w:val="28"/>
          <w:szCs w:val="28"/>
          <w:u w:val="single"/>
        </w:rPr>
        <w:t>цель</w:t>
      </w:r>
      <w:r>
        <w:rPr>
          <w:rStyle w:val="c1"/>
          <w:color w:val="000000"/>
          <w:sz w:val="28"/>
          <w:szCs w:val="28"/>
        </w:rPr>
        <w:t xml:space="preserve"> </w:t>
      </w:r>
      <w:r w:rsidR="00372F87">
        <w:rPr>
          <w:rStyle w:val="c1"/>
          <w:color w:val="000000"/>
          <w:sz w:val="28"/>
          <w:szCs w:val="28"/>
        </w:rPr>
        <w:t>СДП</w:t>
      </w:r>
      <w:r>
        <w:rPr>
          <w:rStyle w:val="c1"/>
          <w:color w:val="000000"/>
          <w:sz w:val="28"/>
          <w:szCs w:val="28"/>
        </w:rPr>
        <w:t xml:space="preserve"> в обучении: научить не знаниям, а работе.</w:t>
      </w:r>
    </w:p>
    <w:p w:rsidR="008C76F0" w:rsidRDefault="008C76F0" w:rsidP="00E53ADB">
      <w:pPr>
        <w:pStyle w:val="c8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Для этого учитель ставит ряд вопросов: </w:t>
      </w:r>
    </w:p>
    <w:p w:rsidR="008C76F0" w:rsidRDefault="008C76F0" w:rsidP="00E53ADB">
      <w:pPr>
        <w:pStyle w:val="c8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какой учебный материал отобрать и как подвергнуть его дидактической обработке; </w:t>
      </w:r>
    </w:p>
    <w:p w:rsidR="008C76F0" w:rsidRDefault="008C76F0" w:rsidP="00E53ADB">
      <w:pPr>
        <w:pStyle w:val="c8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какие методы и средства обучения выбрать; </w:t>
      </w:r>
    </w:p>
    <w:p w:rsidR="008C76F0" w:rsidRDefault="008C76F0" w:rsidP="00E53ADB">
      <w:pPr>
        <w:pStyle w:val="c8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как организовать собственную деятельность и деятельность учащихся; </w:t>
      </w:r>
    </w:p>
    <w:p w:rsidR="008C76F0" w:rsidRDefault="008C76F0" w:rsidP="00E53ADB">
      <w:pPr>
        <w:pStyle w:val="c8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- как сделать, чтобы взаимодействие всех этих компонентов привело к определенной системе знаний и ценностных ориентаций.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4D76E8">
        <w:rPr>
          <w:rStyle w:val="c1"/>
          <w:color w:val="000000"/>
          <w:sz w:val="28"/>
          <w:szCs w:val="28"/>
          <w:u w:val="single"/>
        </w:rPr>
        <w:t>Структура</w:t>
      </w:r>
      <w:r>
        <w:rPr>
          <w:rStyle w:val="c1"/>
          <w:color w:val="000000"/>
          <w:sz w:val="28"/>
          <w:szCs w:val="28"/>
        </w:rPr>
        <w:t xml:space="preserve"> урока с позиций </w:t>
      </w:r>
      <w:r w:rsidR="00372F87">
        <w:rPr>
          <w:rStyle w:val="c1"/>
          <w:color w:val="000000"/>
          <w:sz w:val="28"/>
          <w:szCs w:val="28"/>
        </w:rPr>
        <w:t>СДП</w:t>
      </w:r>
      <w:r>
        <w:rPr>
          <w:rStyle w:val="c1"/>
          <w:color w:val="000000"/>
          <w:sz w:val="28"/>
          <w:szCs w:val="28"/>
        </w:rPr>
        <w:t xml:space="preserve"> состоит в следующем:  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учитель создает проблемную ситуацию; 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ученик принимает проблемную ситуацию; 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вместе выявляют проблему; 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учитель управляет поисковой деятельностью; 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ученик осуществляет самостоятельный поиск; 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-обсуждение результатов.</w:t>
      </w:r>
    </w:p>
    <w:p w:rsidR="008C76F0" w:rsidRDefault="008C76F0" w:rsidP="00E53ADB">
      <w:pPr>
        <w:pStyle w:val="c0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В основе системно-деятельностного подхода лежит идея полной управляемости учебным процессом. Помимо самих активных методов, в образовании используется технология модерации, обеспечивающая учебно-воспитательный процесс и эффективное использование на каждом этапе урока.</w:t>
      </w:r>
    </w:p>
    <w:p w:rsidR="000776F6" w:rsidRDefault="000776F6" w:rsidP="00E53ADB">
      <w:pPr>
        <w:spacing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5D7FC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Интерес активно развивается, если удовлетворяется естественное стремление ученика «открывать» новое и вырабатывать собственные суждения. Ученики предпочитают выполнять такие задания, в которых они могут проявить себя, показать свои знания и умения. Приемы, методы и </w:t>
      </w:r>
      <w:r w:rsidRPr="005D7FCC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средства обучения должны быть разнообразными, только тогда будет поддерживаться постоянный интерес учащихся к открытию нового</w:t>
      </w:r>
      <w:r w:rsidR="00793C34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776F6" w:rsidRDefault="000776F6" w:rsidP="00E53AD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Позиция учителя: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классу не с ответом (готовые знания, умения, навыки), а с вопросом.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Позиция ученика: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познание мира, (в специально организованных для этого условиях).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Учебная задача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задача, решая которую ребенок выполняет цели учителя. Она может совпадать с целью урока или не совпадать.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Учебная деятельность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управляемый учебный процесс.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Учебное действие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действие по созданию образа.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Образ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слово, рисунок, схема, план.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Оценочное действие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я умею! У меня получится!</w:t>
      </w:r>
      <w:r w:rsidRPr="008C43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4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Эмоционально – ценностная оценка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Я считаю так то…. (формирование мировоззрения)</w:t>
      </w:r>
    </w:p>
    <w:p w:rsidR="000776F6" w:rsidRPr="008C43E2" w:rsidRDefault="000776F6" w:rsidP="00E53AD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Вместо простой передачи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знаний, умений, навыков</w:t>
      </w:r>
      <w:r w:rsidRPr="008C43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учителя к ученику приоритетной целью школьного образования становится развитие способности ученика самостоятельно ставить учебные цели, проектировать пути их реализации, контролировать и оценивать свои достижения, иначе </w:t>
      </w:r>
      <w:r w:rsidR="00793C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говоря, умение учиться (приложение 2).</w:t>
      </w:r>
    </w:p>
    <w:p w:rsidR="000776F6" w:rsidRPr="008C43E2" w:rsidRDefault="000776F6" w:rsidP="00E53A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основе педагогических приемов и  техник, используемых на уроке, должны лежать следующие </w:t>
      </w:r>
      <w:r w:rsidRPr="00372F8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основные принципы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принцип деятельности,</w:t>
      </w:r>
      <w:r w:rsidR="006C4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принцип непрерывности,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принцип </w:t>
      </w:r>
      <w:r w:rsidR="006C4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целостности, принцип минимакса, принцип психологической комфортности, принцип вариативности, принцип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обратной связи, принцип открытости, принцип свободы, принцип </w:t>
      </w:r>
      <w:r w:rsidR="006C4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творчества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93C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(приложение 3</w:t>
      </w:r>
      <w:r w:rsidR="006C4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понять какой прием или технику использовать на уроке, необходимо представить каждый этап урока в виде законченного модуля с четко определенными целями и задачами, а также планируемыми результатами. Такой подход дает возможность отслеживать результаты  деятельности каждого ученика в течение  всего урока на каждом этапе, а </w:t>
      </w:r>
      <w:r w:rsidRPr="008C4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также позволяет соблюдать принцип непрерывности обучения в рамках одного занятия.</w:t>
      </w:r>
    </w:p>
    <w:p w:rsidR="00806D2F" w:rsidRDefault="00806D2F" w:rsidP="00E53ADB">
      <w:pPr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r w:rsidRPr="00806D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Начало урока</w:t>
      </w:r>
      <w:r w:rsidRPr="00806D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Грамотная организация начала урока позволит не только привлечь внимание учащихся к учителю, заинтересовать учащихся, но и включить детей в активную мыслительную деятельность с первых минут занятия.</w:t>
      </w:r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D2F" w:rsidRDefault="00806D2F" w:rsidP="00372F87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72F87">
        <w:rPr>
          <w:rStyle w:val="c1"/>
          <w:color w:val="000000"/>
          <w:sz w:val="28"/>
          <w:szCs w:val="28"/>
          <w:u w:val="single"/>
        </w:rPr>
        <w:t>Цель</w:t>
      </w:r>
      <w:r w:rsidRPr="00806D2F">
        <w:rPr>
          <w:rStyle w:val="c1"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включить класс в работу, обес</w:t>
      </w:r>
      <w:r w:rsidRPr="00C321D9">
        <w:rPr>
          <w:rStyle w:val="c1"/>
          <w:color w:val="000000"/>
          <w:sz w:val="28"/>
          <w:szCs w:val="28"/>
        </w:rPr>
        <w:t>печить рабочий настрой и доброжелательную атмосферу в классе.</w:t>
      </w:r>
    </w:p>
    <w:p w:rsidR="00806D2F" w:rsidRDefault="00806D2F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C321D9">
        <w:rPr>
          <w:rStyle w:val="c1"/>
          <w:color w:val="000000"/>
          <w:sz w:val="28"/>
          <w:szCs w:val="28"/>
        </w:rPr>
        <w:t>Это может быть разгадывание кроссворда</w:t>
      </w:r>
      <w:r>
        <w:rPr>
          <w:rStyle w:val="c1"/>
          <w:color w:val="000000"/>
          <w:sz w:val="28"/>
          <w:szCs w:val="28"/>
        </w:rPr>
        <w:t xml:space="preserve"> по теме «Атмосфера» (6 класс)</w:t>
      </w:r>
      <w:r w:rsidRPr="00C321D9">
        <w:rPr>
          <w:rStyle w:val="c1"/>
          <w:color w:val="000000"/>
          <w:sz w:val="28"/>
          <w:szCs w:val="28"/>
        </w:rPr>
        <w:t>,</w:t>
      </w:r>
      <w:r w:rsidR="00ED66ED">
        <w:rPr>
          <w:rStyle w:val="c1"/>
          <w:color w:val="000000"/>
          <w:sz w:val="28"/>
          <w:szCs w:val="28"/>
        </w:rPr>
        <w:t xml:space="preserve"> «Население России</w:t>
      </w:r>
      <w:r>
        <w:rPr>
          <w:rStyle w:val="c1"/>
          <w:color w:val="000000"/>
          <w:sz w:val="28"/>
          <w:szCs w:val="28"/>
        </w:rPr>
        <w:t xml:space="preserve">» (9 класс), по материкам в 7 классе. Применяют на уроках </w:t>
      </w:r>
      <w:r w:rsidRPr="00C321D9">
        <w:rPr>
          <w:rStyle w:val="c1"/>
          <w:color w:val="000000"/>
          <w:sz w:val="28"/>
          <w:szCs w:val="28"/>
        </w:rPr>
        <w:t>решен</w:t>
      </w:r>
      <w:r>
        <w:rPr>
          <w:rStyle w:val="c1"/>
          <w:color w:val="000000"/>
          <w:sz w:val="28"/>
          <w:szCs w:val="28"/>
        </w:rPr>
        <w:t xml:space="preserve">ие нестандартного задания, например, создать </w:t>
      </w:r>
      <w:r w:rsidR="00ED66ED">
        <w:rPr>
          <w:rStyle w:val="c1"/>
          <w:color w:val="000000"/>
          <w:sz w:val="28"/>
          <w:szCs w:val="28"/>
        </w:rPr>
        <w:t>слайд-шоу или подобрать иллюстрации, картинки</w:t>
      </w:r>
      <w:r>
        <w:rPr>
          <w:rStyle w:val="c1"/>
          <w:color w:val="000000"/>
          <w:sz w:val="28"/>
          <w:szCs w:val="28"/>
        </w:rPr>
        <w:t xml:space="preserve"> по изучаемой теме «Страны Европы», «Страны Азии» и т</w:t>
      </w:r>
      <w:r w:rsidRPr="00C321D9">
        <w:rPr>
          <w:rStyle w:val="c1"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>д.</w:t>
      </w:r>
      <w:r w:rsidRPr="00C321D9">
        <w:rPr>
          <w:rStyle w:val="c1"/>
          <w:color w:val="000000"/>
          <w:sz w:val="28"/>
          <w:szCs w:val="28"/>
        </w:rPr>
        <w:t xml:space="preserve"> </w:t>
      </w:r>
      <w:r w:rsidR="00ED66ED">
        <w:rPr>
          <w:rStyle w:val="c1"/>
          <w:color w:val="000000"/>
          <w:sz w:val="28"/>
          <w:szCs w:val="28"/>
        </w:rPr>
        <w:t>(11</w:t>
      </w:r>
      <w:r>
        <w:rPr>
          <w:rStyle w:val="c1"/>
          <w:color w:val="000000"/>
          <w:sz w:val="28"/>
          <w:szCs w:val="28"/>
        </w:rPr>
        <w:t xml:space="preserve"> класс). </w:t>
      </w:r>
      <w:r w:rsidRPr="00C321D9">
        <w:rPr>
          <w:rStyle w:val="c1"/>
          <w:color w:val="000000"/>
          <w:sz w:val="28"/>
          <w:szCs w:val="28"/>
        </w:rPr>
        <w:t xml:space="preserve">Главное </w:t>
      </w:r>
      <w:r w:rsidRPr="00F114E1">
        <w:rPr>
          <w:rFonts w:eastAsia="Calibri"/>
          <w:sz w:val="28"/>
          <w:szCs w:val="28"/>
        </w:rPr>
        <w:t>–</w:t>
      </w:r>
      <w:r w:rsidRPr="00C321D9">
        <w:rPr>
          <w:rStyle w:val="c1"/>
          <w:color w:val="000000"/>
          <w:sz w:val="28"/>
          <w:szCs w:val="28"/>
        </w:rPr>
        <w:t xml:space="preserve"> «захватить» внимание учащихся.</w:t>
      </w:r>
    </w:p>
    <w:p w:rsidR="00806D2F" w:rsidRPr="00806D2F" w:rsidRDefault="00806D2F" w:rsidP="00E5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F87">
        <w:rPr>
          <w:rFonts w:ascii="Times New Roman" w:hAnsi="Times New Roman" w:cs="Times New Roman"/>
          <w:sz w:val="28"/>
          <w:szCs w:val="28"/>
          <w:u w:val="single"/>
        </w:rPr>
        <w:t>Приемы</w:t>
      </w:r>
      <w:r w:rsidRPr="00806D2F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Нестандартный вход в урок.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Отсроченная отгадка.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Ассоциативный ряд.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Удивляй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11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Фантастическая добавка.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Необъявленная те</w:t>
        </w:r>
      </w:hyperlink>
      <w:r w:rsidR="00DB4C48">
        <w:rPr>
          <w:rFonts w:ascii="Times New Roman" w:hAnsi="Times New Roman" w:cs="Times New Roman"/>
          <w:sz w:val="28"/>
          <w:szCs w:val="28"/>
        </w:rPr>
        <w:t>ма (</w:t>
      </w:r>
      <w:r w:rsidR="00793C34">
        <w:rPr>
          <w:rFonts w:ascii="Times New Roman" w:hAnsi="Times New Roman" w:cs="Times New Roman"/>
          <w:sz w:val="28"/>
          <w:szCs w:val="28"/>
        </w:rPr>
        <w:t>приложение 4</w:t>
      </w:r>
      <w:r w:rsidR="00DB4C48">
        <w:rPr>
          <w:rFonts w:ascii="Times New Roman" w:hAnsi="Times New Roman" w:cs="Times New Roman"/>
          <w:sz w:val="28"/>
          <w:szCs w:val="28"/>
        </w:rPr>
        <w:t>).</w:t>
      </w:r>
    </w:p>
    <w:p w:rsidR="00806D2F" w:rsidRPr="00806D2F" w:rsidRDefault="00806D2F" w:rsidP="00E53AD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06D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Актуализация знаний</w:t>
      </w: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организует:</w:t>
      </w: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актуализацию изученных способов действий, достаточных для построения нового знания, их обобщение и знаковую фиксацию;</w:t>
      </w: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актуализацию соответствующих мыслительных операций и познавательных процессов;</w:t>
      </w:r>
    </w:p>
    <w:p w:rsidR="00806D2F" w:rsidRPr="00806D2F" w:rsidRDefault="00806D2F" w:rsidP="00E53A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мотивацию к пробному учебному действию (“надо” - “могу” - “хочу”) и его самостоятельное осуществление.</w:t>
      </w:r>
    </w:p>
    <w:p w:rsidR="00806D2F" w:rsidRPr="00806D2F" w:rsidRDefault="00806D2F" w:rsidP="00E5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F8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Приемы</w:t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 </w:t>
      </w:r>
      <w:hyperlink r:id="rId13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Цепочка признаков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14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Я беру тебя с собой.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Да - нет.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Шаг за шагом.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Жокей и лошадь.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Толстый и тонкий вопрос.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Вопросительные слова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20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Согласен - не согласен.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До-после.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Игровая цель.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Корзина идей, понятий, имен.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Развивающий канон.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Ложная альтернатива</w:t>
        </w:r>
        <w:r w:rsidR="00DB4C4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="00DB4C48">
          <w:rPr>
            <w:rFonts w:ascii="Times New Roman" w:hAnsi="Times New Roman" w:cs="Times New Roman"/>
            <w:sz w:val="28"/>
            <w:szCs w:val="28"/>
          </w:rPr>
          <w:t>(</w:t>
        </w:r>
        <w:r w:rsidR="00793C34">
          <w:rPr>
            <w:rFonts w:ascii="Times New Roman" w:hAnsi="Times New Roman" w:cs="Times New Roman"/>
            <w:sz w:val="28"/>
            <w:szCs w:val="28"/>
          </w:rPr>
          <w:t>приложение 4</w:t>
        </w:r>
        <w:r w:rsidR="00DB4C48">
          <w:rPr>
            <w:rFonts w:ascii="Times New Roman" w:hAnsi="Times New Roman" w:cs="Times New Roman"/>
            <w:sz w:val="28"/>
            <w:szCs w:val="28"/>
          </w:rPr>
          <w:t>)</w:t>
        </w:r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.</w:t>
        </w:r>
      </w:hyperlink>
    </w:p>
    <w:p w:rsidR="00592326" w:rsidRPr="00592326" w:rsidRDefault="00806D2F" w:rsidP="00E53ADB">
      <w:pPr>
        <w:spacing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806D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Изучение нового материала</w:t>
      </w:r>
      <w:r w:rsidRPr="00806D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данном этапе учитель организует изучение нового материала через </w:t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учебную деятельность школьников.</w:t>
      </w:r>
      <w:r w:rsidR="00592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92326" w:rsidRPr="00592326">
        <w:rPr>
          <w:rStyle w:val="c1"/>
          <w:rFonts w:ascii="Times New Roman" w:hAnsi="Times New Roman" w:cs="Times New Roman"/>
          <w:color w:val="000000"/>
          <w:sz w:val="28"/>
          <w:szCs w:val="28"/>
        </w:rPr>
        <w:t>Дидактические приемы, направленные на понимание изучаемого материала, включают два этапа:</w:t>
      </w:r>
    </w:p>
    <w:p w:rsidR="00592326" w:rsidRDefault="00592326" w:rsidP="00E53ADB">
      <w:pPr>
        <w:pStyle w:val="c0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группировка объектов на основе выделения общего признака (поиск обобщающего слова);</w:t>
      </w:r>
    </w:p>
    <w:p w:rsidR="00592326" w:rsidRDefault="00592326" w:rsidP="00E53ADB">
      <w:pPr>
        <w:pStyle w:val="c0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составление на конкретных примерах классификационных схем:</w:t>
      </w:r>
    </w:p>
    <w:p w:rsidR="00592326" w:rsidRDefault="00592326" w:rsidP="00E53ADB">
      <w:pPr>
        <w:pStyle w:val="c0"/>
        <w:spacing w:before="0" w:beforeAutospacing="0" w:after="0" w:afterAutospacing="0" w:line="360" w:lineRule="auto"/>
        <w:ind w:left="720"/>
        <w:jc w:val="both"/>
        <w:rPr>
          <w:rStyle w:val="c1"/>
          <w:color w:val="000000"/>
          <w:sz w:val="28"/>
          <w:szCs w:val="28"/>
        </w:rPr>
      </w:pPr>
      <w:r w:rsidRPr="00F114E1">
        <w:rPr>
          <w:rFonts w:eastAsia="Calibri"/>
          <w:sz w:val="28"/>
          <w:szCs w:val="28"/>
        </w:rPr>
        <w:t>–</w:t>
      </w:r>
      <w:r>
        <w:rPr>
          <w:rFonts w:eastAsia="Calibri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составление формул понятий;</w:t>
      </w:r>
    </w:p>
    <w:p w:rsidR="00592326" w:rsidRDefault="00592326" w:rsidP="00E53ADB">
      <w:pPr>
        <w:pStyle w:val="c0"/>
        <w:spacing w:before="0" w:beforeAutospacing="0" w:after="0" w:afterAutospacing="0" w:line="360" w:lineRule="auto"/>
        <w:ind w:left="720"/>
        <w:jc w:val="both"/>
        <w:rPr>
          <w:rStyle w:val="c1"/>
          <w:color w:val="000000"/>
          <w:sz w:val="28"/>
          <w:szCs w:val="28"/>
        </w:rPr>
      </w:pPr>
      <w:r w:rsidRPr="00F114E1">
        <w:rPr>
          <w:rFonts w:eastAsia="Calibri"/>
          <w:sz w:val="28"/>
          <w:szCs w:val="28"/>
        </w:rPr>
        <w:t>–</w:t>
      </w:r>
      <w:r>
        <w:rPr>
          <w:rFonts w:eastAsia="Calibri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графическое изображение изучаемого объекта;</w:t>
      </w:r>
    </w:p>
    <w:p w:rsidR="00592326" w:rsidRDefault="00592326" w:rsidP="00E53ADB">
      <w:pPr>
        <w:pStyle w:val="c0"/>
        <w:spacing w:before="0" w:beforeAutospacing="0" w:after="0" w:afterAutospacing="0" w:line="360" w:lineRule="auto"/>
        <w:ind w:left="720"/>
        <w:jc w:val="both"/>
        <w:rPr>
          <w:rStyle w:val="c1"/>
          <w:color w:val="000000"/>
          <w:sz w:val="28"/>
          <w:szCs w:val="28"/>
        </w:rPr>
      </w:pPr>
      <w:r w:rsidRPr="00F114E1">
        <w:rPr>
          <w:rFonts w:eastAsia="Calibri"/>
          <w:sz w:val="28"/>
          <w:szCs w:val="28"/>
        </w:rPr>
        <w:t>–</w:t>
      </w:r>
      <w:r>
        <w:rPr>
          <w:rFonts w:eastAsia="Calibri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поиск «лишнего столбика» (требуется найти «лишний», нарушающий общее единство);</w:t>
      </w:r>
    </w:p>
    <w:p w:rsidR="00592326" w:rsidRDefault="00592326" w:rsidP="00E53ADB">
      <w:pPr>
        <w:pStyle w:val="c0"/>
        <w:spacing w:before="0" w:beforeAutospacing="0" w:after="0" w:afterAutospacing="0" w:line="360" w:lineRule="auto"/>
        <w:ind w:left="720"/>
        <w:jc w:val="both"/>
        <w:rPr>
          <w:rStyle w:val="c1"/>
          <w:color w:val="000000"/>
          <w:sz w:val="28"/>
          <w:szCs w:val="28"/>
        </w:rPr>
      </w:pPr>
      <w:r w:rsidRPr="00F114E1">
        <w:rPr>
          <w:rFonts w:eastAsia="Calibri"/>
          <w:sz w:val="28"/>
          <w:szCs w:val="28"/>
        </w:rPr>
        <w:t>–</w:t>
      </w:r>
      <w:r>
        <w:rPr>
          <w:rFonts w:eastAsia="Calibri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логические цепочки (географические понятия, логически соединенные в единую цепочку или продолжение ее).</w:t>
      </w:r>
    </w:p>
    <w:p w:rsidR="00592326" w:rsidRDefault="00592326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C321D9">
        <w:rPr>
          <w:rStyle w:val="c1"/>
          <w:color w:val="000000"/>
          <w:sz w:val="28"/>
          <w:szCs w:val="28"/>
        </w:rPr>
        <w:t>Таким образом, наглядно и в четко структурированном виде представляется весь новый материал, в</w:t>
      </w:r>
      <w:r>
        <w:rPr>
          <w:rStyle w:val="c1"/>
          <w:color w:val="000000"/>
          <w:sz w:val="28"/>
          <w:szCs w:val="28"/>
        </w:rPr>
        <w:t xml:space="preserve">ыделяются его </w:t>
      </w:r>
      <w:r w:rsidRPr="00592326">
        <w:rPr>
          <w:rStyle w:val="c1"/>
          <w:color w:val="000000"/>
          <w:sz w:val="28"/>
          <w:szCs w:val="28"/>
        </w:rPr>
        <w:t>ключевые моменты</w:t>
      </w:r>
      <w:r>
        <w:rPr>
          <w:rStyle w:val="c1"/>
          <w:color w:val="000000"/>
          <w:sz w:val="28"/>
          <w:szCs w:val="28"/>
        </w:rPr>
        <w:t xml:space="preserve">. </w:t>
      </w:r>
      <w:r w:rsidRPr="00C321D9">
        <w:rPr>
          <w:rStyle w:val="c1"/>
          <w:color w:val="000000"/>
          <w:sz w:val="28"/>
          <w:szCs w:val="28"/>
        </w:rPr>
        <w:t>Этот метод изложения материала помогает обучающимся следить за аргументацией учителя и видеть актуальный в данн</w:t>
      </w:r>
      <w:r>
        <w:rPr>
          <w:rStyle w:val="c1"/>
          <w:color w:val="000000"/>
          <w:sz w:val="28"/>
          <w:szCs w:val="28"/>
        </w:rPr>
        <w:t xml:space="preserve">ый момент рассказа аспект темы. </w:t>
      </w:r>
      <w:r w:rsidRPr="00C321D9">
        <w:rPr>
          <w:rStyle w:val="c1"/>
          <w:color w:val="000000"/>
          <w:sz w:val="28"/>
          <w:szCs w:val="28"/>
        </w:rPr>
        <w:t xml:space="preserve">Отчетливое разделение общего потока информации способствует лучшему восприятию. </w:t>
      </w:r>
    </w:p>
    <w:p w:rsidR="00B953F1" w:rsidRDefault="00B953F1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025F6">
        <w:rPr>
          <w:sz w:val="28"/>
          <w:szCs w:val="28"/>
        </w:rPr>
        <w:t>В СДП</w:t>
      </w:r>
      <w:r>
        <w:rPr>
          <w:sz w:val="28"/>
          <w:szCs w:val="28"/>
        </w:rPr>
        <w:t xml:space="preserve"> результативной</w:t>
      </w:r>
      <w:r w:rsidRPr="007025F6">
        <w:rPr>
          <w:sz w:val="28"/>
          <w:szCs w:val="28"/>
        </w:rPr>
        <w:t xml:space="preserve"> является </w:t>
      </w:r>
      <w:r w:rsidRPr="007025F6">
        <w:rPr>
          <w:b/>
          <w:i/>
          <w:sz w:val="28"/>
          <w:szCs w:val="28"/>
        </w:rPr>
        <w:t>работа в малых группах</w:t>
      </w:r>
      <w:r>
        <w:rPr>
          <w:sz w:val="28"/>
          <w:szCs w:val="28"/>
        </w:rPr>
        <w:t>, которая</w:t>
      </w:r>
      <w:r w:rsidRPr="00C44D2F">
        <w:rPr>
          <w:sz w:val="28"/>
          <w:szCs w:val="28"/>
        </w:rPr>
        <w:t xml:space="preserve"> позволяет всем учащимся участвовать в работе, практиковать навыки сотрудничества, межличностного общения. С </w:t>
      </w:r>
      <w:r w:rsidRPr="00372F87">
        <w:rPr>
          <w:sz w:val="28"/>
          <w:szCs w:val="28"/>
        </w:rPr>
        <w:t>целью</w:t>
      </w:r>
      <w:r w:rsidRPr="00C44D2F">
        <w:rPr>
          <w:sz w:val="28"/>
          <w:szCs w:val="28"/>
        </w:rPr>
        <w:t xml:space="preserve"> успешной работы в группах </w:t>
      </w:r>
      <w:r>
        <w:rPr>
          <w:sz w:val="28"/>
          <w:szCs w:val="28"/>
        </w:rPr>
        <w:t xml:space="preserve">я </w:t>
      </w:r>
      <w:r w:rsidRPr="00C44D2F">
        <w:rPr>
          <w:sz w:val="28"/>
          <w:szCs w:val="28"/>
        </w:rPr>
        <w:t xml:space="preserve">составляю четкую инструкцию и предоставляю достаточно времени на выполнение задания. Например, </w:t>
      </w:r>
      <w:r>
        <w:rPr>
          <w:sz w:val="28"/>
          <w:szCs w:val="28"/>
        </w:rPr>
        <w:t xml:space="preserve">с </w:t>
      </w:r>
      <w:r w:rsidRPr="00C44D2F">
        <w:rPr>
          <w:sz w:val="28"/>
          <w:szCs w:val="28"/>
        </w:rPr>
        <w:t>помощью учебн</w:t>
      </w:r>
      <w:r>
        <w:rPr>
          <w:sz w:val="28"/>
          <w:szCs w:val="28"/>
        </w:rPr>
        <w:t>ика, карт атласа, дополнительных</w:t>
      </w:r>
      <w:r w:rsidRPr="00C44D2F">
        <w:rPr>
          <w:sz w:val="28"/>
          <w:szCs w:val="28"/>
        </w:rPr>
        <w:t xml:space="preserve"> данных </w:t>
      </w:r>
      <w:r>
        <w:rPr>
          <w:sz w:val="28"/>
          <w:szCs w:val="28"/>
        </w:rPr>
        <w:t xml:space="preserve">предлагается </w:t>
      </w:r>
      <w:r w:rsidRPr="00C44D2F">
        <w:rPr>
          <w:sz w:val="28"/>
          <w:szCs w:val="28"/>
        </w:rPr>
        <w:t>подготовить ин</w:t>
      </w:r>
      <w:r>
        <w:rPr>
          <w:sz w:val="28"/>
          <w:szCs w:val="28"/>
        </w:rPr>
        <w:t>формацию в течение 7</w:t>
      </w:r>
      <w:r w:rsidRPr="00F114E1">
        <w:rPr>
          <w:rFonts w:eastAsia="Calibri"/>
          <w:sz w:val="28"/>
          <w:szCs w:val="28"/>
        </w:rPr>
        <w:t>–</w:t>
      </w:r>
      <w:r>
        <w:rPr>
          <w:sz w:val="28"/>
          <w:szCs w:val="28"/>
        </w:rPr>
        <w:t xml:space="preserve">10 минут. </w:t>
      </w:r>
      <w:r w:rsidRPr="00C44D2F">
        <w:rPr>
          <w:sz w:val="28"/>
          <w:szCs w:val="28"/>
        </w:rPr>
        <w:t xml:space="preserve">Совместная деятельность приносит пользу каждому, так как позволяет всем учащимся (в том числе </w:t>
      </w:r>
      <w:r>
        <w:rPr>
          <w:sz w:val="28"/>
          <w:szCs w:val="28"/>
        </w:rPr>
        <w:t>стеснительным и слабым)</w:t>
      </w:r>
      <w:r w:rsidRPr="00C44D2F">
        <w:rPr>
          <w:sz w:val="28"/>
          <w:szCs w:val="28"/>
        </w:rPr>
        <w:t xml:space="preserve"> участвовать в работе, практиковать навыки сотруднич</w:t>
      </w:r>
      <w:r>
        <w:rPr>
          <w:sz w:val="28"/>
          <w:szCs w:val="28"/>
        </w:rPr>
        <w:t>ества, межличностного общения (</w:t>
      </w:r>
      <w:r w:rsidRPr="00C44D2F">
        <w:rPr>
          <w:sz w:val="28"/>
          <w:szCs w:val="28"/>
        </w:rPr>
        <w:t>умени</w:t>
      </w:r>
      <w:r>
        <w:rPr>
          <w:sz w:val="28"/>
          <w:szCs w:val="28"/>
        </w:rPr>
        <w:t>е</w:t>
      </w:r>
      <w:r w:rsidRPr="00C44D2F">
        <w:rPr>
          <w:sz w:val="28"/>
          <w:szCs w:val="28"/>
        </w:rPr>
        <w:t xml:space="preserve"> активно слушать, вырабатывать общую стратегию решения заданной проблемы, ра</w:t>
      </w:r>
      <w:r>
        <w:rPr>
          <w:sz w:val="28"/>
          <w:szCs w:val="28"/>
        </w:rPr>
        <w:t>зрешать возникающие согласия).</w:t>
      </w:r>
    </w:p>
    <w:p w:rsidR="00B953F1" w:rsidRDefault="00B953F1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7025F6">
        <w:rPr>
          <w:rFonts w:eastAsia="Calibri"/>
          <w:sz w:val="28"/>
          <w:szCs w:val="28"/>
        </w:rPr>
        <w:t xml:space="preserve"> СДП</w:t>
      </w:r>
      <w:r>
        <w:rPr>
          <w:rFonts w:eastAsia="Calibri"/>
          <w:sz w:val="28"/>
          <w:szCs w:val="28"/>
        </w:rPr>
        <w:t xml:space="preserve"> особое место в последнее время </w:t>
      </w:r>
      <w:r w:rsidRPr="007025F6">
        <w:rPr>
          <w:rFonts w:eastAsia="Calibri"/>
          <w:b/>
          <w:i/>
          <w:sz w:val="28"/>
          <w:szCs w:val="28"/>
        </w:rPr>
        <w:t>уделяется диалоговому обучению</w:t>
      </w:r>
      <w:r w:rsidRPr="006547AD">
        <w:rPr>
          <w:rFonts w:eastAsia="Calibri"/>
          <w:sz w:val="28"/>
          <w:szCs w:val="28"/>
        </w:rPr>
        <w:t xml:space="preserve"> – вза</w:t>
      </w:r>
      <w:r>
        <w:rPr>
          <w:rFonts w:eastAsia="Calibri"/>
          <w:sz w:val="28"/>
          <w:szCs w:val="28"/>
        </w:rPr>
        <w:t xml:space="preserve">имодействие учителя и учащегося, а также между учащимися. </w:t>
      </w:r>
      <w:r w:rsidRPr="006547AD">
        <w:rPr>
          <w:rFonts w:eastAsia="Calibri"/>
          <w:sz w:val="28"/>
          <w:szCs w:val="28"/>
        </w:rPr>
        <w:t xml:space="preserve">Эта </w:t>
      </w:r>
      <w:r w:rsidRPr="006547AD">
        <w:rPr>
          <w:rFonts w:eastAsia="Calibri"/>
          <w:sz w:val="28"/>
          <w:szCs w:val="28"/>
        </w:rPr>
        <w:lastRenderedPageBreak/>
        <w:t>техно</w:t>
      </w:r>
      <w:r>
        <w:rPr>
          <w:rFonts w:eastAsia="Calibri"/>
          <w:sz w:val="28"/>
          <w:szCs w:val="28"/>
        </w:rPr>
        <w:t>логия сложно дается</w:t>
      </w:r>
      <w:r w:rsidRPr="006547AD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но</w:t>
      </w:r>
      <w:r w:rsidRPr="006547AD">
        <w:rPr>
          <w:rFonts w:eastAsia="Calibri"/>
          <w:sz w:val="28"/>
          <w:szCs w:val="28"/>
        </w:rPr>
        <w:t xml:space="preserve"> тем не менее, </w:t>
      </w:r>
      <w:r>
        <w:rPr>
          <w:rFonts w:eastAsia="Calibri"/>
          <w:sz w:val="28"/>
          <w:szCs w:val="28"/>
        </w:rPr>
        <w:t xml:space="preserve">я </w:t>
      </w:r>
      <w:r w:rsidRPr="006547AD">
        <w:rPr>
          <w:rFonts w:eastAsia="Calibri"/>
          <w:sz w:val="28"/>
          <w:szCs w:val="28"/>
        </w:rPr>
        <w:t>стараюсь постоянно в</w:t>
      </w:r>
      <w:r>
        <w:rPr>
          <w:rFonts w:eastAsia="Calibri"/>
          <w:sz w:val="28"/>
          <w:szCs w:val="28"/>
        </w:rPr>
        <w:t xml:space="preserve">ести диалог на основе анализа </w:t>
      </w:r>
      <w:r w:rsidRPr="006547AD">
        <w:rPr>
          <w:rFonts w:eastAsia="Calibri"/>
          <w:sz w:val="28"/>
          <w:szCs w:val="28"/>
        </w:rPr>
        <w:t>источников</w:t>
      </w:r>
      <w:r>
        <w:rPr>
          <w:rFonts w:eastAsia="Calibri"/>
          <w:sz w:val="28"/>
          <w:szCs w:val="28"/>
        </w:rPr>
        <w:t>. Работа в паре способствует формированию и развитию базовых и общеучебных умений и навыков: интеллектуальных, поисково</w:t>
      </w:r>
      <w:r w:rsidRPr="00F114E1">
        <w:rPr>
          <w:rFonts w:eastAsia="Calibri"/>
          <w:sz w:val="28"/>
          <w:szCs w:val="28"/>
        </w:rPr>
        <w:t>–</w:t>
      </w:r>
      <w:r>
        <w:rPr>
          <w:rFonts w:eastAsia="Calibri"/>
          <w:sz w:val="28"/>
          <w:szCs w:val="28"/>
        </w:rPr>
        <w:t>информационных, организационных и коммуникативных. Эта технология позволяет</w:t>
      </w:r>
      <w:r w:rsidRPr="006547AD">
        <w:rPr>
          <w:rFonts w:eastAsia="Calibri"/>
          <w:sz w:val="28"/>
          <w:szCs w:val="28"/>
        </w:rPr>
        <w:t xml:space="preserve"> определять и отстаивать свою </w:t>
      </w:r>
      <w:r>
        <w:rPr>
          <w:rFonts w:eastAsia="Calibri"/>
          <w:sz w:val="28"/>
          <w:szCs w:val="28"/>
        </w:rPr>
        <w:t>позицию, дает в</w:t>
      </w:r>
      <w:r w:rsidRPr="006547AD">
        <w:rPr>
          <w:rFonts w:eastAsia="Calibri"/>
          <w:sz w:val="28"/>
          <w:szCs w:val="28"/>
        </w:rPr>
        <w:t xml:space="preserve">озможности </w:t>
      </w:r>
      <w:r>
        <w:rPr>
          <w:rFonts w:eastAsia="Calibri"/>
          <w:sz w:val="28"/>
          <w:szCs w:val="28"/>
        </w:rPr>
        <w:t>дискутировать, направлена на поиск</w:t>
      </w:r>
      <w:r w:rsidRPr="006547AD">
        <w:rPr>
          <w:rFonts w:eastAsia="Calibri"/>
          <w:sz w:val="28"/>
          <w:szCs w:val="28"/>
        </w:rPr>
        <w:t xml:space="preserve"> группового соглашения в виде общего мнения или решения.</w:t>
      </w:r>
    </w:p>
    <w:p w:rsidR="00806D2F" w:rsidRPr="00806D2F" w:rsidRDefault="00806D2F" w:rsidP="00E5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2F8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Приемы</w:t>
      </w:r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26" w:history="1">
        <w:r w:rsidR="00B953F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Пинг-пон</w:t>
        </w:r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г. Имя – Значение.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Лови ошибку.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Инсерт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29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Послушать-сговориться-обсудить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30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Хорошо - плохо.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Связи</w:t>
        </w:r>
      </w:hyperlink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hyperlink r:id="rId32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Зигзаг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. </w:t>
      </w:r>
      <w:hyperlink r:id="rId33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Стратегия «ИДЕАЛ».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Своя опора.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35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Целое—часть. Часть—целое.</w:t>
        </w:r>
      </w:hyperlink>
      <w:r w:rsidRPr="00806D2F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history="1">
        <w:r w:rsidRPr="00806D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Изобретательская задача</w:t>
        </w:r>
      </w:hyperlink>
      <w:r w:rsidR="00DB4C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B4C48">
        <w:rPr>
          <w:rFonts w:ascii="Times New Roman" w:hAnsi="Times New Roman" w:cs="Times New Roman"/>
          <w:sz w:val="28"/>
          <w:szCs w:val="28"/>
        </w:rPr>
        <w:t>(</w:t>
      </w:r>
      <w:r w:rsidR="00793C34">
        <w:rPr>
          <w:rFonts w:ascii="Times New Roman" w:hAnsi="Times New Roman" w:cs="Times New Roman"/>
          <w:sz w:val="28"/>
          <w:szCs w:val="28"/>
        </w:rPr>
        <w:t>приложение 4</w:t>
      </w:r>
      <w:r w:rsidR="00DB4C48">
        <w:rPr>
          <w:rFonts w:ascii="Times New Roman" w:hAnsi="Times New Roman" w:cs="Times New Roman"/>
          <w:sz w:val="28"/>
          <w:szCs w:val="28"/>
        </w:rPr>
        <w:t>).</w:t>
      </w:r>
    </w:p>
    <w:p w:rsidR="00806D2F" w:rsidRPr="00806D2F" w:rsidRDefault="00806D2F" w:rsidP="00E53AD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D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Контроль знаний, обратная связь</w:t>
      </w:r>
      <w:r w:rsidRPr="00806D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данном этапе выявляются границы применимости нового знания и выполняются задания, в которых новый способ действий предусматривается как промежуточный шаг. Организуя этот этап, учитель подбирает задания, в которых тренируется использование изученного ранее материала, имеющего методическую ценность для введения в последующем новых способов действий. Таким образом, происходит, с одной стороны, автоматизация умственных действий по изученным нормам, а с другой – подготовка к введению в будущем новых норм.</w:t>
      </w:r>
    </w:p>
    <w:p w:rsidR="00806D2F" w:rsidRPr="00806D2F" w:rsidRDefault="00806D2F" w:rsidP="00E53AD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8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Прием</w:t>
      </w:r>
      <w:r w:rsidRPr="00806D2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7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Метод интеллект-карт.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8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Жокей и лошадь.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9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Цепочка признаков.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0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Диаграмма Венна.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1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Рюкзак</w:t>
        </w:r>
      </w:hyperlink>
      <w:r w:rsidR="00DB4C48">
        <w:t xml:space="preserve"> </w:t>
      </w:r>
      <w:r w:rsidR="00DB4C48">
        <w:rPr>
          <w:rFonts w:ascii="Times New Roman" w:hAnsi="Times New Roman" w:cs="Times New Roman"/>
          <w:sz w:val="28"/>
          <w:szCs w:val="28"/>
        </w:rPr>
        <w:t>(</w:t>
      </w:r>
      <w:r w:rsidR="00793C34">
        <w:rPr>
          <w:rFonts w:ascii="Times New Roman" w:hAnsi="Times New Roman" w:cs="Times New Roman"/>
          <w:sz w:val="28"/>
          <w:szCs w:val="28"/>
        </w:rPr>
        <w:t>приложение 4</w:t>
      </w:r>
      <w:r w:rsidR="00DB4C48">
        <w:rPr>
          <w:rFonts w:ascii="Times New Roman" w:hAnsi="Times New Roman" w:cs="Times New Roman"/>
          <w:sz w:val="28"/>
          <w:szCs w:val="28"/>
        </w:rPr>
        <w:t>).</w:t>
      </w:r>
    </w:p>
    <w:p w:rsidR="00806D2F" w:rsidRPr="00806D2F" w:rsidRDefault="00806D2F" w:rsidP="00E53AD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D2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Pr="00806D2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Рефлексия</w:t>
      </w:r>
      <w:r w:rsidRPr="00806D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данном этапе фиксируется новое содержание, изученное на уроке, и организуется рефлексия и самооценка учениками собственной учебной деятельности. В завершение соотносятся ее цель и результаты, фиксируется степень их соответствия, и намечаются дальнейшие цели деятельности.</w:t>
      </w:r>
    </w:p>
    <w:p w:rsidR="00806D2F" w:rsidRPr="00806D2F" w:rsidRDefault="00806D2F" w:rsidP="00E53A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F8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lastRenderedPageBreak/>
        <w:t>Приемы</w:t>
      </w:r>
      <w:r w:rsidRPr="00806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806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42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«Телеграмма».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3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Цветные  поля.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4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Мысли во времени.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5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Шесть шляп.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6" w:history="1">
        <w:r w:rsidRPr="00806D2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Синквей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hyperlink r:id="rId47" w:history="1">
        <w:r w:rsidRPr="00806D2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Райтинг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48" w:history="1">
        <w:r w:rsidRPr="00806D2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Хайку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49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Диаманта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50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До-после.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1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Сообщи свое Я.</w:t>
        </w:r>
      </w:hyperlink>
      <w:r w:rsidRPr="00806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2" w:history="1">
        <w:r w:rsidRPr="00806D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Рюкзак</w:t>
        </w:r>
      </w:hyperlink>
      <w:r w:rsidR="00DB4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C48">
        <w:rPr>
          <w:rFonts w:ascii="Times New Roman" w:hAnsi="Times New Roman" w:cs="Times New Roman"/>
          <w:sz w:val="28"/>
          <w:szCs w:val="28"/>
        </w:rPr>
        <w:t>(</w:t>
      </w:r>
      <w:r w:rsidR="00793C34">
        <w:rPr>
          <w:rFonts w:ascii="Times New Roman" w:hAnsi="Times New Roman" w:cs="Times New Roman"/>
          <w:sz w:val="28"/>
          <w:szCs w:val="28"/>
        </w:rPr>
        <w:t>приложение 4</w:t>
      </w:r>
      <w:r w:rsidR="00DB4C48">
        <w:rPr>
          <w:rFonts w:ascii="Times New Roman" w:hAnsi="Times New Roman" w:cs="Times New Roman"/>
          <w:sz w:val="28"/>
          <w:szCs w:val="28"/>
        </w:rPr>
        <w:t>).</w:t>
      </w:r>
    </w:p>
    <w:p w:rsidR="00B953F1" w:rsidRPr="00C321D9" w:rsidRDefault="00B953F1" w:rsidP="00E53A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53F1">
        <w:rPr>
          <w:rStyle w:val="c1"/>
          <w:b/>
          <w:color w:val="000000"/>
          <w:sz w:val="28"/>
          <w:szCs w:val="28"/>
          <w:u w:val="single"/>
        </w:rPr>
        <w:t>Подведение итогов урока</w:t>
      </w:r>
      <w:r w:rsidRPr="00C321D9">
        <w:rPr>
          <w:rStyle w:val="c1"/>
          <w:color w:val="000000"/>
          <w:sz w:val="28"/>
          <w:szCs w:val="28"/>
        </w:rPr>
        <w:t>.</w:t>
      </w:r>
    </w:p>
    <w:p w:rsidR="00B953F1" w:rsidRDefault="00B953F1" w:rsidP="00E53A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72F87">
        <w:rPr>
          <w:rStyle w:val="c1"/>
          <w:color w:val="000000"/>
          <w:sz w:val="28"/>
          <w:szCs w:val="28"/>
          <w:u w:val="single"/>
        </w:rPr>
        <w:t>Цель</w:t>
      </w:r>
      <w:r w:rsidRPr="00B953F1">
        <w:rPr>
          <w:rStyle w:val="c1"/>
          <w:color w:val="000000"/>
          <w:sz w:val="28"/>
          <w:szCs w:val="28"/>
        </w:rPr>
        <w:t>:</w:t>
      </w:r>
      <w:r w:rsidRPr="00C321D9">
        <w:rPr>
          <w:rStyle w:val="c1"/>
          <w:color w:val="000000"/>
          <w:sz w:val="28"/>
          <w:szCs w:val="28"/>
        </w:rPr>
        <w:t xml:space="preserve"> получить обратную связь от учеников от прошедшего урока.</w:t>
      </w:r>
    </w:p>
    <w:p w:rsidR="00E90644" w:rsidRPr="00E90644" w:rsidRDefault="00DB4C48" w:rsidP="00E90644">
      <w:pPr>
        <w:pStyle w:val="a4"/>
        <w:spacing w:line="360" w:lineRule="auto"/>
        <w:outlineLvl w:val="0"/>
        <w:rPr>
          <w:b/>
          <w:iCs/>
        </w:rPr>
      </w:pPr>
      <w:r w:rsidRPr="00DB4C48">
        <w:rPr>
          <w:color w:val="000000"/>
          <w:sz w:val="28"/>
          <w:szCs w:val="28"/>
        </w:rPr>
        <w:t>Учащиеся обучаются приёмам действий самоконтроля и самооценки. По ходу деятельности осуществляются прогнозирующий, пошаговый и итоговый контроль.</w:t>
      </w:r>
      <w:r w:rsidRPr="00DB4C48">
        <w:rPr>
          <w:b/>
          <w:i/>
          <w:iCs/>
        </w:rPr>
        <w:t xml:space="preserve"> </w:t>
      </w:r>
    </w:p>
    <w:p w:rsidR="00DB4C48" w:rsidRPr="00E90644" w:rsidRDefault="00DB4C48" w:rsidP="00E90644">
      <w:pPr>
        <w:pStyle w:val="a4"/>
        <w:spacing w:line="360" w:lineRule="auto"/>
        <w:outlineLvl w:val="0"/>
        <w:rPr>
          <w:sz w:val="28"/>
          <w:szCs w:val="28"/>
        </w:rPr>
      </w:pPr>
      <w:r w:rsidRPr="00E90644">
        <w:rPr>
          <w:iCs/>
          <w:sz w:val="28"/>
          <w:szCs w:val="28"/>
          <w:u w:val="single"/>
        </w:rPr>
        <w:t>Оценка содержания урока:</w:t>
      </w:r>
      <w:r w:rsidRPr="00E90644">
        <w:rPr>
          <w:b/>
          <w:sz w:val="28"/>
          <w:szCs w:val="28"/>
        </w:rPr>
        <w:t xml:space="preserve"> </w:t>
      </w:r>
      <w:r w:rsidRPr="00E90644">
        <w:rPr>
          <w:sz w:val="28"/>
          <w:szCs w:val="28"/>
        </w:rPr>
        <w:t xml:space="preserve">занимательно, интересно, познавательно, полезно, продуктивно. </w:t>
      </w:r>
    </w:p>
    <w:p w:rsidR="00DB4C48" w:rsidRPr="00E90644" w:rsidRDefault="00DB4C48" w:rsidP="00E90644">
      <w:pPr>
        <w:pStyle w:val="a4"/>
        <w:spacing w:line="360" w:lineRule="auto"/>
        <w:outlineLvl w:val="0"/>
        <w:rPr>
          <w:sz w:val="28"/>
          <w:szCs w:val="28"/>
        </w:rPr>
      </w:pPr>
      <w:r w:rsidRPr="00E90644">
        <w:rPr>
          <w:iCs/>
          <w:sz w:val="28"/>
          <w:szCs w:val="28"/>
          <w:u w:val="single"/>
        </w:rPr>
        <w:t>Оценка деятельности на уроке:</w:t>
      </w:r>
      <w:r w:rsidRPr="00E90644">
        <w:rPr>
          <w:sz w:val="28"/>
          <w:szCs w:val="28"/>
          <w:u w:val="single"/>
        </w:rPr>
        <w:t xml:space="preserve"> </w:t>
      </w:r>
      <w:r w:rsidRPr="00E90644">
        <w:rPr>
          <w:sz w:val="28"/>
          <w:szCs w:val="28"/>
        </w:rPr>
        <w:t>задумался, удивился, загорелся, убедился, принял решение</w:t>
      </w:r>
      <w:r w:rsidR="00E90644" w:rsidRPr="00E90644">
        <w:rPr>
          <w:sz w:val="28"/>
          <w:szCs w:val="28"/>
        </w:rPr>
        <w:t>.</w:t>
      </w:r>
      <w:r w:rsidRPr="00E90644">
        <w:rPr>
          <w:sz w:val="28"/>
          <w:szCs w:val="28"/>
        </w:rPr>
        <w:t xml:space="preserve"> </w:t>
      </w:r>
    </w:p>
    <w:p w:rsidR="00E90644" w:rsidRDefault="00DB4C48" w:rsidP="00E90644">
      <w:pPr>
        <w:pStyle w:val="a4"/>
        <w:spacing w:line="360" w:lineRule="auto"/>
        <w:outlineLvl w:val="0"/>
        <w:rPr>
          <w:sz w:val="28"/>
          <w:szCs w:val="28"/>
        </w:rPr>
      </w:pPr>
      <w:r w:rsidRPr="00E90644">
        <w:rPr>
          <w:iCs/>
          <w:sz w:val="28"/>
          <w:szCs w:val="28"/>
          <w:u w:val="single"/>
        </w:rPr>
        <w:t>Оценка внутреннего состояния на уроке:</w:t>
      </w:r>
      <w:r w:rsidR="00E90644" w:rsidRPr="00E90644">
        <w:rPr>
          <w:b/>
          <w:i/>
          <w:iCs/>
          <w:sz w:val="28"/>
          <w:szCs w:val="28"/>
        </w:rPr>
        <w:t xml:space="preserve"> </w:t>
      </w:r>
      <w:r w:rsidRPr="00E90644">
        <w:rPr>
          <w:sz w:val="28"/>
          <w:szCs w:val="28"/>
        </w:rPr>
        <w:t>взволнованное</w:t>
      </w:r>
      <w:r w:rsidR="00E90644" w:rsidRPr="00E90644">
        <w:rPr>
          <w:sz w:val="28"/>
          <w:szCs w:val="28"/>
        </w:rPr>
        <w:t xml:space="preserve">, </w:t>
      </w:r>
      <w:r w:rsidRPr="00E90644">
        <w:rPr>
          <w:sz w:val="28"/>
          <w:szCs w:val="28"/>
        </w:rPr>
        <w:t xml:space="preserve"> удовлетворенное</w:t>
      </w:r>
      <w:r w:rsidR="00E90644" w:rsidRPr="00E90644">
        <w:rPr>
          <w:sz w:val="28"/>
          <w:szCs w:val="28"/>
        </w:rPr>
        <w:t xml:space="preserve">, </w:t>
      </w:r>
      <w:r w:rsidRPr="00E90644">
        <w:rPr>
          <w:sz w:val="28"/>
          <w:szCs w:val="28"/>
        </w:rPr>
        <w:t xml:space="preserve"> позитивное</w:t>
      </w:r>
      <w:r w:rsidR="00E90644" w:rsidRPr="00E90644">
        <w:rPr>
          <w:sz w:val="28"/>
          <w:szCs w:val="28"/>
        </w:rPr>
        <w:t>, о</w:t>
      </w:r>
      <w:r w:rsidRPr="00E90644">
        <w:rPr>
          <w:sz w:val="28"/>
          <w:szCs w:val="28"/>
        </w:rPr>
        <w:t xml:space="preserve">тличное </w:t>
      </w:r>
      <w:r w:rsidR="00E90644" w:rsidRPr="00E90644">
        <w:rPr>
          <w:sz w:val="28"/>
          <w:szCs w:val="28"/>
        </w:rPr>
        <w:t>.</w:t>
      </w:r>
    </w:p>
    <w:p w:rsidR="00E90644" w:rsidRDefault="00B953F1" w:rsidP="00E90644">
      <w:pPr>
        <w:pStyle w:val="a4"/>
        <w:spacing w:line="360" w:lineRule="auto"/>
        <w:outlineLvl w:val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У</w:t>
      </w:r>
      <w:r w:rsidRPr="00C321D9">
        <w:rPr>
          <w:rStyle w:val="c1"/>
          <w:color w:val="000000"/>
          <w:sz w:val="28"/>
          <w:szCs w:val="28"/>
        </w:rPr>
        <w:t xml:space="preserve">читель предлагает </w:t>
      </w:r>
      <w:r>
        <w:rPr>
          <w:rStyle w:val="c1"/>
          <w:color w:val="000000"/>
          <w:sz w:val="28"/>
          <w:szCs w:val="28"/>
        </w:rPr>
        <w:t>ответить на проблемный вопрос (9</w:t>
      </w:r>
      <w:r w:rsidRPr="00F114E1">
        <w:rPr>
          <w:rFonts w:eastAsia="Calibri"/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>10 класс), интерактивное упражнение «Микрофон» (7</w:t>
      </w:r>
      <w:r w:rsidRPr="00F114E1">
        <w:rPr>
          <w:rFonts w:eastAsia="Calibri"/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>8 класс), рефлексия – обобщающая беседа в средних классах (5</w:t>
      </w:r>
      <w:r w:rsidRPr="00F114E1">
        <w:rPr>
          <w:rFonts w:eastAsia="Calibri"/>
          <w:sz w:val="28"/>
          <w:szCs w:val="28"/>
        </w:rPr>
        <w:t>–</w:t>
      </w:r>
      <w:r>
        <w:rPr>
          <w:rStyle w:val="c1"/>
          <w:color w:val="000000"/>
          <w:sz w:val="28"/>
          <w:szCs w:val="28"/>
        </w:rPr>
        <w:t>6 класс). Во всех классах можно использовать фронтальный опрос по пройденной теме. Перечисленные активные методы обучения</w:t>
      </w:r>
      <w:r w:rsidRPr="00C321D9">
        <w:rPr>
          <w:rStyle w:val="c1"/>
          <w:color w:val="000000"/>
          <w:sz w:val="28"/>
          <w:szCs w:val="28"/>
        </w:rPr>
        <w:t xml:space="preserve"> составляют систему, поскольку обеспечивают активность мыслительной и практической деятельности учащихся на всех этапах урока, приводя к полноценному освоению учебного материала, эффективному и качественному овладению новыми знаниями и умениями</w:t>
      </w:r>
      <w:r>
        <w:rPr>
          <w:rStyle w:val="c1"/>
          <w:color w:val="000000"/>
          <w:sz w:val="28"/>
          <w:szCs w:val="28"/>
        </w:rPr>
        <w:t>.</w:t>
      </w:r>
    </w:p>
    <w:p w:rsidR="00B953F1" w:rsidRDefault="00B953F1" w:rsidP="00E90644">
      <w:pPr>
        <w:pStyle w:val="a4"/>
        <w:spacing w:line="360" w:lineRule="auto"/>
        <w:outlineLvl w:val="0"/>
        <w:rPr>
          <w:rStyle w:val="c1"/>
          <w:color w:val="000000"/>
          <w:sz w:val="28"/>
          <w:szCs w:val="28"/>
        </w:rPr>
      </w:pPr>
      <w:r w:rsidRPr="00C321D9">
        <w:rPr>
          <w:rStyle w:val="c1"/>
          <w:color w:val="000000"/>
          <w:sz w:val="28"/>
          <w:szCs w:val="28"/>
        </w:rPr>
        <w:t>В результате этой деятельности обучающийся должен почувствовать себя усп</w:t>
      </w:r>
      <w:r>
        <w:rPr>
          <w:rStyle w:val="c1"/>
          <w:color w:val="000000"/>
          <w:sz w:val="28"/>
          <w:szCs w:val="28"/>
        </w:rPr>
        <w:t>ешным: «Я это могу, я это умею!»</w:t>
      </w:r>
    </w:p>
    <w:p w:rsidR="007373DA" w:rsidRDefault="007373DA" w:rsidP="00E53ADB">
      <w:pPr>
        <w:jc w:val="both"/>
      </w:pPr>
    </w:p>
    <w:p w:rsidR="008C76F0" w:rsidRDefault="008C76F0"/>
    <w:p w:rsidR="008C76F0" w:rsidRPr="005F0818" w:rsidRDefault="00E90644" w:rsidP="008C76F0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>П</w:t>
      </w:r>
      <w:r w:rsidR="008C76F0" w:rsidRPr="005F0818">
        <w:rPr>
          <w:rStyle w:val="c1"/>
          <w:b/>
          <w:color w:val="000000"/>
          <w:sz w:val="28"/>
          <w:szCs w:val="28"/>
        </w:rPr>
        <w:t>риложение 1</w:t>
      </w:r>
    </w:p>
    <w:p w:rsidR="008C76F0" w:rsidRPr="008F2852" w:rsidRDefault="008C76F0" w:rsidP="008C76F0">
      <w:pPr>
        <w:pStyle w:val="c0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  <w:r w:rsidRPr="008F2852">
        <w:rPr>
          <w:rStyle w:val="c1"/>
          <w:color w:val="000000"/>
          <w:sz w:val="28"/>
          <w:szCs w:val="28"/>
        </w:rPr>
        <w:t xml:space="preserve">Основные отличия системно </w:t>
      </w:r>
      <w:r w:rsidRPr="00F114E1">
        <w:rPr>
          <w:rFonts w:eastAsia="Calibri"/>
          <w:sz w:val="28"/>
          <w:szCs w:val="28"/>
        </w:rPr>
        <w:t>–</w:t>
      </w:r>
      <w:r w:rsidRPr="008F2852">
        <w:rPr>
          <w:rStyle w:val="c1"/>
          <w:color w:val="000000"/>
          <w:sz w:val="28"/>
          <w:szCs w:val="28"/>
        </w:rPr>
        <w:t xml:space="preserve"> деятельностного подхода от</w:t>
      </w:r>
      <w:r>
        <w:rPr>
          <w:rStyle w:val="c1"/>
          <w:color w:val="000000"/>
          <w:sz w:val="28"/>
          <w:szCs w:val="28"/>
        </w:rPr>
        <w:t xml:space="preserve"> традиционного следующие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85"/>
        <w:gridCol w:w="4700"/>
      </w:tblGrid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ТРАДИЦИОННЫЙ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СИСТЕМНО-ДЕЯТЕЛЬНОСТНЫЙ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Цель обучения: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Получение знаний, умений, навыков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Развитие каждого ребёнка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Методы: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Репродуктивные (делай как я)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Активное усвоение знаний (делайте, я с вами)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Способы усвоения материала: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Заучивание, запоминание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Самостоятельное добывание знаний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Позиция педагога: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Главная позиция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Консультант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Позиция ученика: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Послушный исполнитель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jc w:val="center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Активный деятель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93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jc w:val="center"/>
              <w:rPr>
                <w:b/>
                <w:color w:val="555555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Структура занятия:</w:t>
            </w:r>
          </w:p>
        </w:tc>
      </w:tr>
      <w:tr w:rsidR="008C76F0" w:rsidRPr="00C321D9" w:rsidTr="00652D63">
        <w:trPr>
          <w:tblCellSpacing w:w="0" w:type="dxa"/>
        </w:trPr>
        <w:tc>
          <w:tcPr>
            <w:tcW w:w="4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rPr>
                <w:rStyle w:val="c1"/>
                <w:b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Традиционное занятие: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1.Педагог объявляет тему занятия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2.Педагог объясняет тему занятия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3.Педагог организует закрепление полученных знаний</w:t>
            </w:r>
          </w:p>
        </w:tc>
        <w:tc>
          <w:tcPr>
            <w:tcW w:w="4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rPr>
                <w:rStyle w:val="c1"/>
                <w:b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b/>
                <w:color w:val="000000"/>
                <w:sz w:val="28"/>
                <w:szCs w:val="28"/>
              </w:rPr>
              <w:t>Занятие с созданием проблемной ситуации: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1.Создание проблемной ситуации педагогом, формулирование проблемы учениками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2.Актулизация учениками своих знаний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3.Поиск решения проблемы учениками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4.Выражение решения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360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5.Применение знаний учениками</w:t>
            </w:r>
          </w:p>
          <w:p w:rsidR="008C76F0" w:rsidRPr="00C321D9" w:rsidRDefault="008C76F0" w:rsidP="0059360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C321D9">
              <w:rPr>
                <w:rStyle w:val="c1"/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Занятие с элементом исследования</w:t>
            </w:r>
            <w:r w:rsidRPr="00C321D9">
              <w:rPr>
                <w:rFonts w:ascii="Times New Roman" w:eastAsia="Times New Roman" w:hAnsi="Times New Roman" w:cs="Times New Roman"/>
                <w:b/>
                <w:bCs/>
                <w:color w:val="555555"/>
                <w:sz w:val="28"/>
                <w:szCs w:val="28"/>
                <w:lang w:eastAsia="ru-RU"/>
              </w:rPr>
              <w:t>: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1. Определение объекта исследования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2. Разработка плана исследования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3. Непосредственно исследование</w:t>
            </w:r>
          </w:p>
          <w:p w:rsidR="008C76F0" w:rsidRPr="00C321D9" w:rsidRDefault="008C76F0" w:rsidP="00593604">
            <w:pPr>
              <w:pStyle w:val="c0"/>
              <w:spacing w:before="0" w:beforeAutospacing="0" w:after="0" w:afterAutospacing="0" w:line="276" w:lineRule="auto"/>
              <w:rPr>
                <w:color w:val="555555"/>
                <w:sz w:val="28"/>
                <w:szCs w:val="28"/>
              </w:rPr>
            </w:pPr>
            <w:r w:rsidRPr="00C321D9">
              <w:rPr>
                <w:rStyle w:val="c1"/>
                <w:color w:val="000000"/>
                <w:sz w:val="28"/>
                <w:szCs w:val="28"/>
              </w:rPr>
              <w:t>4. Оформление и представление конечного результата</w:t>
            </w:r>
          </w:p>
        </w:tc>
      </w:tr>
    </w:tbl>
    <w:p w:rsidR="00793C34" w:rsidRDefault="00793C34" w:rsidP="00793C34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450FE7">
        <w:rPr>
          <w:rStyle w:val="c1"/>
          <w:b/>
          <w:color w:val="000000"/>
          <w:sz w:val="28"/>
          <w:szCs w:val="28"/>
        </w:rPr>
        <w:lastRenderedPageBreak/>
        <w:t xml:space="preserve">Приложение </w:t>
      </w:r>
      <w:r>
        <w:rPr>
          <w:rStyle w:val="c1"/>
          <w:b/>
          <w:color w:val="000000"/>
          <w:sz w:val="28"/>
          <w:szCs w:val="28"/>
        </w:rPr>
        <w:t>2</w:t>
      </w:r>
    </w:p>
    <w:p w:rsidR="00793C34" w:rsidRPr="00450FE7" w:rsidRDefault="00793C34" w:rsidP="00793C34">
      <w:pPr>
        <w:pStyle w:val="c0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793C34" w:rsidRDefault="00793C34" w:rsidP="006C4973">
      <w:pPr>
        <w:pStyle w:val="c0"/>
        <w:spacing w:before="0" w:beforeAutospacing="0" w:after="0" w:afterAutospacing="0" w:line="360" w:lineRule="auto"/>
        <w:jc w:val="center"/>
      </w:pPr>
      <w:r w:rsidRPr="00793C34">
        <w:object w:dxaOrig="7189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pt;height:270pt" o:ole="">
            <v:imagedata r:id="rId53" o:title=""/>
          </v:shape>
          <o:OLEObject Type="Embed" ProgID="PowerPoint.Slide.12" ShapeID="_x0000_i1025" DrawAspect="Content" ObjectID="_1547449948" r:id="rId54"/>
        </w:object>
      </w:r>
    </w:p>
    <w:p w:rsidR="00793C34" w:rsidRDefault="00793C34" w:rsidP="006C4973">
      <w:pPr>
        <w:pStyle w:val="c0"/>
        <w:spacing w:before="0" w:beforeAutospacing="0" w:after="0" w:afterAutospacing="0" w:line="360" w:lineRule="auto"/>
        <w:jc w:val="center"/>
      </w:pPr>
    </w:p>
    <w:p w:rsidR="00793C34" w:rsidRDefault="00793C34" w:rsidP="006C4973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793C34" w:rsidRDefault="00FC3993" w:rsidP="006C4973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4219575" cy="209550"/>
            <wp:effectExtent l="19050" t="0" r="0" b="0"/>
            <wp:docPr id="22" name="Рисунок 22" descr="C:\Program Files\Microsoft Office\MEDIA\OFFICE12\Lines\BD2131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\Microsoft Office\MEDIA\OFFICE12\Lines\BD21315_.gif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C34" w:rsidRDefault="00793C34" w:rsidP="006C4973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793C34">
        <w:object w:dxaOrig="7189" w:dyaOrig="5397">
          <v:shape id="_x0000_i1026" type="#_x0000_t75" style="width:407.25pt;height:296.25pt" o:ole="">
            <v:imagedata r:id="rId56" o:title=""/>
          </v:shape>
          <o:OLEObject Type="Embed" ProgID="PowerPoint.Slide.12" ShapeID="_x0000_i1026" DrawAspect="Content" ObjectID="_1547449949" r:id="rId57"/>
        </w:object>
      </w:r>
    </w:p>
    <w:p w:rsidR="00793C34" w:rsidRDefault="00793C34" w:rsidP="006C4973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6C4973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450FE7">
        <w:rPr>
          <w:rStyle w:val="c1"/>
          <w:b/>
          <w:color w:val="000000"/>
          <w:sz w:val="28"/>
          <w:szCs w:val="28"/>
        </w:rPr>
        <w:lastRenderedPageBreak/>
        <w:t xml:space="preserve">Приложение </w:t>
      </w:r>
      <w:r w:rsidR="00793C34">
        <w:rPr>
          <w:rStyle w:val="c1"/>
          <w:b/>
          <w:color w:val="000000"/>
          <w:sz w:val="28"/>
          <w:szCs w:val="28"/>
        </w:rPr>
        <w:t>3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 xml:space="preserve">           </w:t>
      </w:r>
      <w:r w:rsidRPr="006C4973">
        <w:rPr>
          <w:rStyle w:val="A6"/>
          <w:rFonts w:ascii="Times New Roman" w:hAnsi="Times New Roman"/>
          <w:sz w:val="28"/>
          <w:szCs w:val="28"/>
        </w:rPr>
        <w:t xml:space="preserve">Реализация технологии деятельностного метода в практическом преподавании обеспечивается следующей </w:t>
      </w:r>
      <w:r w:rsidRPr="006C4973">
        <w:rPr>
          <w:rStyle w:val="A6"/>
          <w:rFonts w:ascii="Times New Roman" w:hAnsi="Times New Roman"/>
          <w:b/>
          <w:sz w:val="28"/>
          <w:szCs w:val="28"/>
        </w:rPr>
        <w:t>системой дидактических принципов: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1)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деятельности </w:t>
      </w:r>
      <w:r w:rsidRPr="006C4973">
        <w:rPr>
          <w:rStyle w:val="A6"/>
          <w:rFonts w:ascii="Times New Roman" w:hAnsi="Times New Roman"/>
          <w:sz w:val="28"/>
          <w:szCs w:val="28"/>
        </w:rPr>
        <w:t>- заключается в том, что ученик, получая знания не в готовом виде, а добывая их сам, осознает при этом содержание и формы своей учебной деятельности, понимает и принимает систему ее норм, активно участвует в их совершенствовании, что способствует активному успешному формированию его общекультурных и деятельностных способностей, общеучебных умений.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2)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непрерывности </w:t>
      </w:r>
      <w:r w:rsidRPr="006C4973">
        <w:rPr>
          <w:rStyle w:val="A6"/>
          <w:rFonts w:ascii="Times New Roman" w:hAnsi="Times New Roman"/>
          <w:sz w:val="28"/>
          <w:szCs w:val="28"/>
        </w:rPr>
        <w:t>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3)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целостности </w:t>
      </w:r>
      <w:r w:rsidRPr="006C4973">
        <w:rPr>
          <w:rStyle w:val="A6"/>
          <w:rFonts w:ascii="Times New Roman" w:hAnsi="Times New Roman"/>
          <w:sz w:val="28"/>
          <w:szCs w:val="28"/>
        </w:rPr>
        <w:t>– предполагает формирование учащимися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4)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минимакса </w:t>
      </w:r>
      <w:r w:rsidRPr="006C4973">
        <w:rPr>
          <w:rStyle w:val="A6"/>
          <w:rFonts w:ascii="Times New Roman" w:hAnsi="Times New Roman"/>
          <w:sz w:val="28"/>
          <w:szCs w:val="28"/>
        </w:rPr>
        <w:t>– 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5)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психологической комфортности </w:t>
      </w:r>
      <w:r w:rsidRPr="006C4973">
        <w:rPr>
          <w:rStyle w:val="A6"/>
          <w:rFonts w:ascii="Times New Roman" w:hAnsi="Times New Roman"/>
          <w:sz w:val="28"/>
          <w:szCs w:val="28"/>
        </w:rPr>
        <w:t>– предполагает снятие всех стрессообразующих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t>6)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вариативности </w:t>
      </w:r>
      <w:r w:rsidRPr="006C4973">
        <w:rPr>
          <w:rStyle w:val="A6"/>
          <w:rFonts w:ascii="Times New Roman" w:hAnsi="Times New Roman"/>
          <w:sz w:val="28"/>
          <w:szCs w:val="28"/>
        </w:rPr>
        <w:t>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</w:p>
    <w:p w:rsidR="006C4973" w:rsidRPr="006C4973" w:rsidRDefault="006C4973" w:rsidP="006C4973">
      <w:pPr>
        <w:pStyle w:val="Pa2"/>
        <w:spacing w:line="360" w:lineRule="auto"/>
        <w:jc w:val="both"/>
        <w:rPr>
          <w:rFonts w:ascii="Times New Roman" w:hAnsi="Times New Roman" w:cs="Myriad Pro"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/>
          <w:bCs/>
          <w:sz w:val="28"/>
          <w:szCs w:val="28"/>
        </w:rPr>
        <w:lastRenderedPageBreak/>
        <w:t>7) п</w:t>
      </w:r>
      <w:r w:rsidRPr="006C4973">
        <w:rPr>
          <w:rStyle w:val="A6"/>
          <w:rFonts w:ascii="Times New Roman" w:hAnsi="Times New Roman"/>
          <w:b/>
          <w:bCs/>
          <w:sz w:val="28"/>
          <w:szCs w:val="28"/>
        </w:rPr>
        <w:t xml:space="preserve">ринцип творчества </w:t>
      </w:r>
      <w:r w:rsidRPr="006C4973">
        <w:rPr>
          <w:rStyle w:val="A6"/>
          <w:rFonts w:ascii="Times New Roman" w:hAnsi="Times New Roman"/>
          <w:sz w:val="28"/>
          <w:szCs w:val="28"/>
        </w:rPr>
        <w:t>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</w:t>
      </w:r>
    </w:p>
    <w:p w:rsidR="006C4973" w:rsidRPr="00450FE7" w:rsidRDefault="006C4973" w:rsidP="006C4973">
      <w:pPr>
        <w:pStyle w:val="c0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C4973" w:rsidRDefault="006C4973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256459" w:rsidRDefault="00256459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256459" w:rsidRDefault="00256459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256459" w:rsidRDefault="00256459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256459" w:rsidRDefault="00256459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256459" w:rsidRDefault="00256459" w:rsidP="00450FE7">
      <w:pPr>
        <w:pStyle w:val="c0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52D63" w:rsidRPr="00450FE7" w:rsidRDefault="00652D63" w:rsidP="00450FE7">
      <w:pPr>
        <w:pStyle w:val="c0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450FE7">
        <w:rPr>
          <w:rStyle w:val="c1"/>
          <w:b/>
          <w:color w:val="000000"/>
          <w:sz w:val="28"/>
          <w:szCs w:val="28"/>
        </w:rPr>
        <w:lastRenderedPageBreak/>
        <w:t xml:space="preserve">Приложение </w:t>
      </w:r>
      <w:r w:rsidR="00793C34">
        <w:rPr>
          <w:rStyle w:val="c1"/>
          <w:b/>
          <w:color w:val="000000"/>
          <w:sz w:val="28"/>
          <w:szCs w:val="28"/>
        </w:rPr>
        <w:t>4</w:t>
      </w:r>
    </w:p>
    <w:p w:rsidR="00652D63" w:rsidRPr="00450FE7" w:rsidRDefault="00652D63" w:rsidP="00450FE7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приемов на уроках</w:t>
      </w:r>
      <w:r w:rsidRPr="00450F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652D63" w:rsidRPr="00450FE7" w:rsidRDefault="00652D63" w:rsidP="00450FE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Прием “Нестандартный вход в урок”</w:t>
      </w:r>
      <w:r w:rsidRPr="00450F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Универсальный прием, направленный на включение учащихся в активную мыслительную деятельность с первых минут урока. Учитель начинает урок с противоречивого факта, который трудно объяснить на основе имеющихся знаний.</w:t>
      </w:r>
      <w:r w:rsidRPr="00450F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E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Пример. </w:t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География. Тема урока «Атмосфера. Температура воздуха».</w:t>
      </w:r>
      <w:r w:rsidRPr="00450F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начала урока попросить детей потрогать оконное стекло и подоконник рукой и объяснить, почему стекло холодное, а подоконник теплый (в солнечный день).  (3)</w:t>
      </w:r>
    </w:p>
    <w:p w:rsidR="00652D63" w:rsidRPr="00450FE7" w:rsidRDefault="00652D63" w:rsidP="00450FE7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Приём "Ассоциативный ряд"</w:t>
      </w:r>
      <w:r w:rsidRPr="00450FE7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450F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теме или конкретному понятию урока нужно выписать в столбик слова-ассоциации. Выход будет следующим:</w:t>
      </w:r>
      <w:r w:rsidRPr="00450FE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52D63" w:rsidRPr="00450FE7" w:rsidRDefault="00652D63" w:rsidP="00450FE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E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ряд получился сравнительно правильным и достаточным, дать задание составить определение, используя записанные слова; </w:t>
      </w:r>
    </w:p>
    <w:p w:rsidR="00652D63" w:rsidRPr="00450FE7" w:rsidRDefault="00652D63" w:rsidP="00450FE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затем выслушать, сравнить со словарным вариантом, можно добавить новые слова в ассоциативный ряд; </w:t>
      </w:r>
    </w:p>
    <w:p w:rsidR="00652D63" w:rsidRPr="00DB4C48" w:rsidRDefault="00652D63" w:rsidP="00450FE7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оставить запись на доске, объяснить новую тему, в конце урока вернуться, что-либо добавить или стереть.</w:t>
      </w:r>
      <w:r w:rsidRPr="00450FE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0F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E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Пример.</w:t>
      </w:r>
      <w:r w:rsidRPr="00450FE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0FE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Составляется «Ассоциативный ряд» </w:t>
      </w:r>
      <w:r w:rsidRPr="00450FE7">
        <w:rPr>
          <w:rFonts w:ascii="Times New Roman" w:eastAsia="Calibri" w:hAnsi="Times New Roman" w:cs="Times New Roman"/>
          <w:sz w:val="28"/>
          <w:szCs w:val="28"/>
        </w:rPr>
        <w:t>–</w:t>
      </w:r>
      <w:r w:rsidRPr="00450FE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 доске написано ключевое слово темы, учащиеся должны сказать какие ассоциации вызывает у них данное слово, например</w:t>
      </w:r>
      <w:r w:rsidR="00ED66ED">
        <w:rPr>
          <w:rStyle w:val="c1"/>
          <w:rFonts w:ascii="Times New Roman" w:hAnsi="Times New Roman" w:cs="Times New Roman"/>
          <w:color w:val="000000"/>
          <w:sz w:val="28"/>
          <w:szCs w:val="28"/>
        </w:rPr>
        <w:t>, в теме « Природные явления атмосферы» (6</w:t>
      </w:r>
      <w:r w:rsidRPr="00450FE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класс) – дождь, листопад, радуга, идет снег, ржавеет гвоздь, растет цветок и т .д. </w:t>
      </w:r>
      <w:r w:rsidRPr="00450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Выводится определение:  Явление – это изменения, которые происходят с телами в природе. </w:t>
      </w:r>
      <w:r w:rsidRPr="00450FE7">
        <w:rPr>
          <w:rStyle w:val="c1"/>
          <w:rFonts w:ascii="Times New Roman" w:hAnsi="Times New Roman" w:cs="Times New Roman"/>
          <w:color w:val="000000"/>
          <w:sz w:val="28"/>
          <w:szCs w:val="28"/>
        </w:rPr>
        <w:t>Учитывая названные ассоциации, учитель называет микротемы, о которых будет говориться в ходе объяснения.</w:t>
      </w:r>
      <w:r w:rsidRPr="00450FE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DB4C4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(3)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Приём “Удивляй!”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Универсальный приём, направленный на активизацию мыслительной деятельности и привлечение интереса к теме урока.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анализировать; 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выделять и формулировать противоречие.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находит такой угол зрения, при котором даже хорошо известные факты становятся загадкой.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</w:t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урок природоведения о свойствах воды начинается с небольшого рассказа.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Однажды, в небольшой африканской стране ребятам читали рассказ об удивительной стране, в которой люди ходят по воде! И самое интересное, что это был правдивый рассказ! А теперь посмотрите в окно! Разве мы с вами не ходим по воде? Мы так привыкли к воде, что не замечаем ее удивительных свойств.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(4)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Приём “Я беру тебя с собой “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Универсальный приём, направленный на актуализацию знаний учащихся, способствующий накоплению информации о признаках объектов.</w:t>
      </w:r>
      <w:r w:rsidRPr="00450F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объединять объекты по общему значению признака;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определять имя признака, по которому объекты имеют общее значение;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сопоставлять, сравнивать большое количество объектов;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составлять целостный образ объекта из отдельных его признаков.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Педагог загадывает признак, по которому собирается множество объектов и называет первый объект. Ученики пытаются угадать этот признак и по очереди называют объекты, обладающие, по их мнению, тем же значением признака. Учитель отвечает, берет он этот объект или нет. Игра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продолжается до тех пор, пока кто-то из детей не определит, по какому признаку собирается множество. Можно использовать в качестве разминки на уроках.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Пример: </w:t>
      </w:r>
      <w:r w:rsidRPr="00450F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Учитель-</w:t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собралась в путешествие. Я собираю чемодан и беру с собой объекты, которые чем-то похожи. Угадайте, по какому признаку я собираю объекты. Для этого предлагайте мне объекты, чем-то похожие на мой, а я буду говорить, могу ли я взять их с собой. Итак, я беру с собой термометр. А что у вас?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(учащиеся называют предметы, которые объединяются по определенному признаку темы «Атмосфера»).  (3)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“Да-Нет”.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Универсальный приём: способен увлечь и маленьких, и взрослых; ставит учащихся в активную позицию. Формирует следующие универсальные учебные действия: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связывать разрозненные факты в единую картину;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систематизировать уже имеющуюся информацию;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слушать и слышать друг друга.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загадывает нечто (число, предмет историческое лицо и др.). Учащиеся пытаются найти ответ, задавая вопросы, на которые учитель может ответить только словами: "да", "нет".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D66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уроке в 5 классе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теме “Вселенная” загадывается определенная планета, и ребята начинают задавать учителю вопросы: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Это планета земной группы? - нет;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Это планета – гигант? – да;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Эта планета имеет гигантские кольца? – нет;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Это самая большая планета? – да.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делают вывод, что это планета Юпитер.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(11)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“Жокей и лошадь”.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Приём интерактивного обучения. Форма коллективного обучения. Автор - А.Каменский. Класс делится на две группы: «жокеев» и «лошадей». Первые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получают карточки с вопросами, вторые – с правильными ответами. Каждый «жокей» должен найти свою «лошадь». Эта игрушка применима даже на уроках изучения нового материала. Самая неприятная её черта – необходимость всему коллективу учащихся одновременно ходить по классу, это требует определённой сформированности культуры поведения.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географии в 7 классе при изучении материков в темах "Исследователи материка» в  одной команде ("Жокеям") даются карточки с именами исследователей данного материка, другой - карточки с указанием даты и исследуемой территории.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(6)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«До-После»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Описание: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прием из технологии развития критического мышления. Он может быть использован на 1 этапе урока, как прием, актуализирующий знания учащихся. А также на этапе рефлексии.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прогнозировать события;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соотносить известные и неизвестные факты;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выражать свои мысли;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сравнивать и делать вывод.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таблице из двух столбцов заполняется часть "До", в которой учащийся записывает свои предположения о теме урока, о решении задачи, может записать гипотезу.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Часть "После" заполняется в конце урока, когда изучен новый материал, проведен эксперимент, прочитан текст и т.д.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Далее ученик сравнивает содержание "До" и "После" и делает вывод: Я прав (не прав), так как ...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(7)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“Лови ошибку”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Универсальный приём, активизирующий внимание учащихся.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анализировать информацию;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умение применять знания в нестандартной ситуации;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критически оценивать полученную информацию.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предлагает учащимся информацию, содержащую неизвестное количество ошибок. Учащиеся ищут ошибку группой или индивидуально, спорят, совещаются. Придя к определенному мнению, группа выбирает спикера. Спикер передает результаты учителю или оглашает задание и результат его решения перед всем классом. Чтобы обсуждение не затянулось, заранее определите на него время.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(11)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«З-Х-У»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Стратегия З-Х-У была разработана профессором из Чикаго Донной Огл в 1986 г. Она используется как в работе с печатным текстом, так и для лекционного материала. Ее графическая форма отображает те три фазы, по которым строится процесс в технологии развития критического мышления: вызов, осмысление, рефлексия.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определять уровень собственных знаний;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анализировать информацию;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соотносить новую информацию со своими установившимися представлениями.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 с таблицей ведется на всех трех стадиях урока.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«стадии вызова», заполняя первую часть таблицы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«Знаю»,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учащиеся составляют список того, что они знают или думают, что знают, о данной теме. Через эту первичную деятельность ученик определяет уровень собственных знаний, к которым постепенно добавляются новые знания.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Вторая часть таблицы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«Хочу узнать»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это определение того, что дети хотят узнать, пробуждение интереса к новой информации. На «стадии осмысления» учащиеся строят новые представления на основании имеющихся знаний. Работа с использованием стратегии «Инсерт» помогает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осветить неточное понимание, путаницу или ошибки в знаниях, выявить новую для них информацию, увязать новую информацию с известной.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Полученные ранее знания выводятся на уровень осознания. Теперь они могут стать базой для усвоения новых знаний. После обсуждения текста (фильма и т.п.) учащиеся заполняют третью графу таблицы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«Узнал».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на поставленные вопросы учащиеся находят в тексте учебника в течение урока.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нет ответа на поставленный вопрос – работа продолжается дома. (7)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“Диаграмма Венна”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Описание: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Доска (лист) делится на три части. В первой колонке детям предлагается записать общее между 2 понятиям, а в двух других – отличительные особенности каждого.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Уголь, соль: Общее -Различия: Соль -Различия: Уголь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Полезное ископаемое- Минеральное вещество- Органическое вещество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Одинаковое окончание слова (оль)- Начало слова на букву «с»- Начало слова на букву «у»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Продукт- Продукт пищевой промышленности - Продукт добывающей промышленности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Товар - Можно добывать выпариванием - Добывают в шахтах и т.д. В итоге выясняется, что общих черт больше.  (12)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“Рюкзак”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Прием рефлексии используется чаще всего на уроках после изучения большого раздела. Суть - зафиксировать свои продвижения в учебе, а также, возможно, в отношениях с другими. Рюкзак перемещается от одного ученика к другому. Каждый не просто фиксирует успех, но и приводит конкретный пример. Если нужно собраться с мыслями, можно сказать "пропускаю ход".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я научился составлять план текста,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я разобрался в такой-то теме,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я наконец-то запомнил, чем причастие отличается от деепричастия и т.д. (12)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«Хочу спросить</w:t>
      </w: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Рефлексивный прием, способствующий организации эмоционального отклика на уроке…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задавать вопросы;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умению выражать свое эмоциональное отношение к ответу.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Ученик задает вопрос, начиная со слов «Хочу спросить…». На полученный ответ сообщает свое эмоциональное отношение: «Я удовлетворен….» или «Я неудовлетворен, потому что …»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(8)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"Цветные поля".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Приём интерактивного обучения. Используется с целью создания психологически комфортной обстановки на уроке. Ученик, выполняя письменную работу, отчёркивает поля цветными карандашами, и эти цвета имеют смысловую нагрузку: красный – «Проверьте, пожалуйста, всё и исправьте все ошибки», – обращается он к учителю, зелёный – «Отметьте, пожалуйста, все ошибки, я сам исправлю», синий – «Укажите количество ошибок, я их сам найду и исправлю», чёрный – «Не относитесь, пожалуйста, серьёзно к этой работе, я её делал в спешке» и так далее.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(6)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«Шесть шляп»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Рефлексивный прием, способствующий организации рефлексии на уроке.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осмысливать свой опыт;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давать личностную оценку событиям, явлениям, фактам;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ценностное отношение к окружающему миру и самому себе.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Учащихся можно разделить на группы и предложить приобрести одну из шляп. Обладателям шляп необходимо дать оценку событиям, фактам,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результатам деятельности в зависимости от цвета.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Пример.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Белая шляпа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символизирует конкретные суждения без эмоционального оттенка.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Желтая шляпа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позитивные суждения.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Черная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отражает проблемы и трудности.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Красная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эмоциональные суждения без объяснений.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Зеленая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творческие суждения, предложения.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Синяя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обобщение сказанного, философский взгляд.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(8)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50F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Приём «Сообщи свое Я»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Рефлексивный прием, способствующий организации эмоционального отклика на уроке.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Формирует: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оценивать деятельность и способы решения проблемы;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сравнивать результаты и анализировать причинно-следственные связи;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умение осмысливать свой опыт и осознавать его личностное значение.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выполнением задания ученик сообщает свое мнение о способе выполнения чего-либо: «Я бы, пожалуй, сделал так …». По результатам деятельности учащийся сообщает, насколько его ожидания совпали с реальностью.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50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Пример: 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«Я бы, пожалуй, сделал так. Провел опрос учащихся класса и сравнил его с предложенными статистическими данными» по теме «Население» (география 10 класс) </w:t>
      </w:r>
    </w:p>
    <w:p w:rsidR="00652D63" w:rsidRPr="00450FE7" w:rsidRDefault="00652D63" w:rsidP="00450FE7">
      <w:pP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«Я провел опрос одноклассников, сравнил его с предложенными статистическими данными. Мои результаты совпали с результатами учащихся, которые искали ответ на вопрос иным способом. Думаю, что принятое мною решение было верным».</w:t>
      </w:r>
      <w:r w:rsidRPr="0045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(8)</w:t>
      </w:r>
    </w:p>
    <w:p w:rsidR="008C76F0" w:rsidRDefault="008C76F0"/>
    <w:p w:rsidR="00D12947" w:rsidRPr="00795D8D" w:rsidRDefault="00D12947" w:rsidP="00D12947">
      <w:pPr>
        <w:keepNext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</w:t>
      </w:r>
      <w:r w:rsidR="00793C34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D12947" w:rsidRDefault="00D12947" w:rsidP="00D12947">
      <w:pPr>
        <w:keepNext/>
      </w:pPr>
      <w:r>
        <w:rPr>
          <w:noProof/>
          <w:lang w:eastAsia="ru-RU"/>
        </w:rPr>
        <w:drawing>
          <wp:inline distT="0" distB="0" distL="0" distR="0">
            <wp:extent cx="5829300" cy="382905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D12947" w:rsidRDefault="00D12947" w:rsidP="00652D63">
      <w:pPr>
        <w:pStyle w:val="c8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D12947" w:rsidRPr="00764D1D" w:rsidRDefault="00D12947" w:rsidP="00D12947">
      <w:pPr>
        <w:tabs>
          <w:tab w:val="left" w:pos="2010"/>
          <w:tab w:val="left" w:pos="723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15025" cy="3905250"/>
            <wp:effectExtent l="19050" t="0" r="9525" b="0"/>
            <wp:docPr id="3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D12947" w:rsidRDefault="00D12947" w:rsidP="00652D63">
      <w:pPr>
        <w:pStyle w:val="c8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</w:p>
    <w:p w:rsidR="00652D63" w:rsidRPr="00652D63" w:rsidRDefault="00652D63" w:rsidP="00652D63">
      <w:pPr>
        <w:pStyle w:val="c8"/>
        <w:spacing w:before="0" w:beforeAutospacing="0" w:after="0" w:afterAutospacing="0" w:line="360" w:lineRule="auto"/>
        <w:jc w:val="center"/>
        <w:rPr>
          <w:rStyle w:val="c1"/>
          <w:b/>
          <w:color w:val="000000"/>
          <w:sz w:val="28"/>
          <w:szCs w:val="28"/>
        </w:rPr>
      </w:pPr>
      <w:r w:rsidRPr="00652D63">
        <w:rPr>
          <w:rStyle w:val="c1"/>
          <w:b/>
          <w:color w:val="000000"/>
          <w:sz w:val="28"/>
          <w:szCs w:val="28"/>
        </w:rPr>
        <w:lastRenderedPageBreak/>
        <w:t>Список литературы</w:t>
      </w:r>
    </w:p>
    <w:p w:rsidR="00652D63" w:rsidRPr="00652D63" w:rsidRDefault="00652D63" w:rsidP="00652D63">
      <w:pPr>
        <w:pStyle w:val="c8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652D63">
        <w:rPr>
          <w:rStyle w:val="c1"/>
          <w:color w:val="000000"/>
          <w:sz w:val="28"/>
          <w:szCs w:val="28"/>
        </w:rPr>
        <w:t>1. П. Сухов «Системно-деятельностный подход в развивающем обучении школьников» Уфа,2004</w:t>
      </w:r>
    </w:p>
    <w:p w:rsidR="00652D63" w:rsidRPr="00652D63" w:rsidRDefault="00652D63" w:rsidP="00652D63">
      <w:pPr>
        <w:pStyle w:val="c8"/>
        <w:spacing w:before="0" w:beforeAutospacing="0" w:after="0" w:afterAutospacing="0" w:line="360" w:lineRule="auto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652D63">
        <w:rPr>
          <w:rStyle w:val="c1"/>
          <w:color w:val="000000"/>
          <w:sz w:val="28"/>
          <w:szCs w:val="28"/>
        </w:rPr>
        <w:t>2. Л.Е. Перлов «Изучайте географию по-новому» Москва, 2006</w:t>
      </w:r>
    </w:p>
    <w:p w:rsidR="00450FE7" w:rsidRDefault="00652D63" w:rsidP="00450FE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3.</w:t>
      </w:r>
      <w:r w:rsidRPr="00652D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Е.В.Андреева, С.В.Лелюх, Т.А.Сидорчук, Н.А.Яковлева. Творческие задания Золотого ключика. </w:t>
      </w:r>
    </w:p>
    <w:p w:rsidR="00652D63" w:rsidRPr="00652D63" w:rsidRDefault="00652D63" w:rsidP="00450FE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652D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52D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Гин А.А. Приемы педагогической техники: Свобода выбора. Открытость. Деятельность. Обратная связь. Идеальность: Пособие для учителя. 3-е изд., - М.: Вита-Пресс, 2001</w:t>
      </w:r>
    </w:p>
    <w:p w:rsidR="00652D63" w:rsidRPr="00652D63" w:rsidRDefault="00652D63" w:rsidP="00450FE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5. 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Ширяева В.А. ТРИЗ-педагогика менеджеру современной школы. – М,: Сентябрь, 2008.</w:t>
      </w:r>
      <w:r w:rsidRPr="00652D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52D6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2D6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6</w:t>
      </w:r>
      <w:r w:rsidRPr="00652D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. </w:t>
      </w:r>
      <w:r w:rsidRPr="00652D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Электронное периодическое издание «Эффективные образовательные технологии». Выпуск 1. 2008 г. Главный редактор, д.п.н. профессор Гузеев В.В</w:t>
      </w:r>
      <w:r w:rsidRPr="00652D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</w:t>
      </w:r>
      <w:hyperlink r:id="rId60" w:history="1">
        <w:r w:rsidRPr="00652D6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Дистанционные технологии и обучение</w:t>
        </w:r>
      </w:hyperlink>
      <w:r w:rsidRPr="00652D63">
        <w:rPr>
          <w:rFonts w:ascii="Times New Roman" w:hAnsi="Times New Roman" w:cs="Times New Roman"/>
          <w:sz w:val="28"/>
          <w:szCs w:val="28"/>
        </w:rPr>
        <w:t>)</w:t>
      </w:r>
    </w:p>
    <w:p w:rsidR="00652D63" w:rsidRPr="00652D63" w:rsidRDefault="00652D63" w:rsidP="00652D63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7.</w:t>
      </w:r>
      <w:r w:rsidRPr="00652D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Загашев И.О., Заир-Бек С.И. Критическое мышление. Критическое мышление: технология развития. – СПб: Альянс-Дельта, 2003.</w:t>
      </w:r>
    </w:p>
    <w:p w:rsidR="00652D63" w:rsidRPr="00652D63" w:rsidRDefault="00652D63" w:rsidP="00652D63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8. 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Никишина И. В. Инновационные педагогические технологии и организация учебно-воспитательного процесса в школе: использование интерактивных форм и методов в процессе обучения учащихся и педагогов. 2-е изд., стереотип. – Волгоград. Учитель, 2008.</w:t>
      </w:r>
    </w:p>
    <w:p w:rsidR="00652D63" w:rsidRPr="00652D63" w:rsidRDefault="00652D63" w:rsidP="00652D6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Купавцев,А.В. Деятельностный аспект процесса обучения/А.В. Купавцева // Педагогика.- 2002.-№6.-С.44-66. 15</w:t>
      </w:r>
    </w:p>
    <w:p w:rsidR="00652D63" w:rsidRPr="00652D63" w:rsidRDefault="00652D63" w:rsidP="00652D6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Хуторский, А. Деятельность как содержание образования /А. Хуторский //Народное образование.- 2003.- №8.-С.107-114</w:t>
      </w:r>
    </w:p>
    <w:p w:rsidR="00652D63" w:rsidRPr="00652D63" w:rsidRDefault="00652D63" w:rsidP="00652D63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 Гин А.А. Приёмы педагогической техники: Свобода выбора. Открытость. Деятельность. Обратная связь. Идеальность. - М.: Вита-Пресс,2005.</w:t>
      </w:r>
    </w:p>
    <w:p w:rsidR="00652D63" w:rsidRPr="00652D63" w:rsidRDefault="00652D63" w:rsidP="00652D6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2D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12. </w:t>
      </w: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Летние школы НооГен: образовательный эк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стрим. -М.: Эврика, 2005.</w:t>
      </w:r>
    </w:p>
    <w:p w:rsidR="00652D63" w:rsidRPr="00652D63" w:rsidRDefault="00652D63" w:rsidP="00652D63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D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13. </w:t>
      </w:r>
      <w:r w:rsidRPr="0065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 – ориентированный подход к образованию //Управление школой. Газета  Изд. дома «Первое сентября».- 2011.-№9.-С.14-15.</w:t>
      </w:r>
    </w:p>
    <w:p w:rsidR="00652D63" w:rsidRPr="00D37AA4" w:rsidRDefault="00652D63" w:rsidP="00652D63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250000"/>
          <w:sz w:val="28"/>
          <w:szCs w:val="28"/>
        </w:rPr>
      </w:pPr>
      <w:r>
        <w:rPr>
          <w:color w:val="250000"/>
          <w:sz w:val="28"/>
          <w:szCs w:val="28"/>
        </w:rPr>
        <w:t>14</w:t>
      </w:r>
      <w:r w:rsidRPr="00D37AA4">
        <w:rPr>
          <w:color w:val="250000"/>
          <w:sz w:val="28"/>
          <w:szCs w:val="28"/>
        </w:rPr>
        <w:t>. Асмолов А. Г. </w:t>
      </w:r>
      <w:r>
        <w:rPr>
          <w:color w:val="250000"/>
          <w:sz w:val="28"/>
          <w:szCs w:val="28"/>
        </w:rPr>
        <w:t>«</w:t>
      </w:r>
      <w:r w:rsidRPr="00D37AA4">
        <w:rPr>
          <w:color w:val="250000"/>
          <w:sz w:val="28"/>
          <w:szCs w:val="28"/>
        </w:rPr>
        <w:t>Системно-деятельностный подход в разрабо</w:t>
      </w:r>
      <w:r>
        <w:rPr>
          <w:color w:val="250000"/>
          <w:sz w:val="28"/>
          <w:szCs w:val="28"/>
        </w:rPr>
        <w:t>тке стандартов нового поколения»</w:t>
      </w:r>
      <w:r w:rsidRPr="00D37AA4">
        <w:rPr>
          <w:color w:val="250000"/>
          <w:sz w:val="28"/>
          <w:szCs w:val="28"/>
        </w:rPr>
        <w:t xml:space="preserve"> Педагогика М.: 2009 – №4. – С18-22.</w:t>
      </w:r>
    </w:p>
    <w:p w:rsidR="00652D63" w:rsidRPr="00D37AA4" w:rsidRDefault="00652D63" w:rsidP="00652D63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250000"/>
          <w:sz w:val="28"/>
          <w:szCs w:val="28"/>
        </w:rPr>
      </w:pPr>
      <w:r>
        <w:rPr>
          <w:color w:val="250000"/>
          <w:sz w:val="28"/>
          <w:szCs w:val="28"/>
        </w:rPr>
        <w:t xml:space="preserve">15. </w:t>
      </w:r>
      <w:r w:rsidRPr="00D37AA4">
        <w:rPr>
          <w:color w:val="250000"/>
          <w:sz w:val="28"/>
          <w:szCs w:val="28"/>
        </w:rPr>
        <w:t>Петерсон Л.Г.</w:t>
      </w:r>
      <w:r>
        <w:rPr>
          <w:color w:val="250000"/>
          <w:sz w:val="28"/>
          <w:szCs w:val="28"/>
        </w:rPr>
        <w:t>, Кубышева М.А., Кудряшова Т.Г.«</w:t>
      </w:r>
      <w:r w:rsidRPr="00D37AA4">
        <w:rPr>
          <w:color w:val="250000"/>
          <w:sz w:val="28"/>
          <w:szCs w:val="28"/>
        </w:rPr>
        <w:t xml:space="preserve">Требование к составлению плана урока по дидактической </w:t>
      </w:r>
      <w:r>
        <w:rPr>
          <w:color w:val="250000"/>
          <w:sz w:val="28"/>
          <w:szCs w:val="28"/>
        </w:rPr>
        <w:t xml:space="preserve">системе деятельностного метода.» </w:t>
      </w:r>
      <w:r w:rsidRPr="00D37AA4">
        <w:rPr>
          <w:color w:val="250000"/>
          <w:sz w:val="28"/>
          <w:szCs w:val="28"/>
        </w:rPr>
        <w:t>– М., 2006.</w:t>
      </w:r>
    </w:p>
    <w:p w:rsidR="00652D63" w:rsidRPr="00D37AA4" w:rsidRDefault="00652D63" w:rsidP="00652D63">
      <w:p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D3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.Ковылёва Ю.Э.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37A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модели образовательного процесса на основе деятельностного подхода при организации групповой работы старшеклассников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3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Проф.шк.-2009.-№23</w:t>
      </w:r>
    </w:p>
    <w:p w:rsidR="00652D63" w:rsidRDefault="00652D63"/>
    <w:p w:rsidR="00E53ADB" w:rsidRDefault="00E53ADB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p w:rsidR="00793C34" w:rsidRDefault="00793C34"/>
    <w:sectPr w:rsidR="00793C34" w:rsidSect="0073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961" w:rsidRDefault="00395961" w:rsidP="00D12947">
      <w:pPr>
        <w:spacing w:after="0" w:line="240" w:lineRule="auto"/>
      </w:pPr>
      <w:r>
        <w:separator/>
      </w:r>
    </w:p>
  </w:endnote>
  <w:endnote w:type="continuationSeparator" w:id="1">
    <w:p w:rsidR="00395961" w:rsidRDefault="00395961" w:rsidP="00D12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yriad Pro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961" w:rsidRDefault="00395961" w:rsidP="00D12947">
      <w:pPr>
        <w:spacing w:after="0" w:line="240" w:lineRule="auto"/>
      </w:pPr>
      <w:r>
        <w:separator/>
      </w:r>
    </w:p>
  </w:footnote>
  <w:footnote w:type="continuationSeparator" w:id="1">
    <w:p w:rsidR="00395961" w:rsidRDefault="00395961" w:rsidP="00D12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7BE"/>
    <w:multiLevelType w:val="hybridMultilevel"/>
    <w:tmpl w:val="51FEF81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9AE"/>
    <w:rsid w:val="00065127"/>
    <w:rsid w:val="000776F6"/>
    <w:rsid w:val="00256459"/>
    <w:rsid w:val="00372F87"/>
    <w:rsid w:val="00395961"/>
    <w:rsid w:val="00450FE7"/>
    <w:rsid w:val="00457878"/>
    <w:rsid w:val="00570856"/>
    <w:rsid w:val="00592326"/>
    <w:rsid w:val="005C0BC3"/>
    <w:rsid w:val="006367BA"/>
    <w:rsid w:val="00652D63"/>
    <w:rsid w:val="006B4DE1"/>
    <w:rsid w:val="006C4973"/>
    <w:rsid w:val="007373DA"/>
    <w:rsid w:val="00793C34"/>
    <w:rsid w:val="007C355C"/>
    <w:rsid w:val="00806D2F"/>
    <w:rsid w:val="00815221"/>
    <w:rsid w:val="008904DF"/>
    <w:rsid w:val="008A15E3"/>
    <w:rsid w:val="008C76F0"/>
    <w:rsid w:val="00936182"/>
    <w:rsid w:val="00987631"/>
    <w:rsid w:val="00A6174B"/>
    <w:rsid w:val="00B42509"/>
    <w:rsid w:val="00B953F1"/>
    <w:rsid w:val="00BB49AE"/>
    <w:rsid w:val="00C62EB3"/>
    <w:rsid w:val="00D12947"/>
    <w:rsid w:val="00DB4C48"/>
    <w:rsid w:val="00E4583D"/>
    <w:rsid w:val="00E53ADB"/>
    <w:rsid w:val="00E6670B"/>
    <w:rsid w:val="00E90644"/>
    <w:rsid w:val="00ED66ED"/>
    <w:rsid w:val="00F03190"/>
    <w:rsid w:val="00F32572"/>
    <w:rsid w:val="00FB55A9"/>
    <w:rsid w:val="00FC3993"/>
    <w:rsid w:val="00FE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B4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49AE"/>
  </w:style>
  <w:style w:type="paragraph" w:customStyle="1" w:styleId="c0">
    <w:name w:val="c0"/>
    <w:basedOn w:val="a"/>
    <w:rsid w:val="008C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76F6"/>
  </w:style>
  <w:style w:type="character" w:styleId="a3">
    <w:name w:val="Hyperlink"/>
    <w:basedOn w:val="a0"/>
    <w:uiPriority w:val="99"/>
    <w:semiHidden/>
    <w:unhideWhenUsed/>
    <w:rsid w:val="00806D2F"/>
    <w:rPr>
      <w:color w:val="0000FF"/>
      <w:u w:val="single"/>
    </w:rPr>
  </w:style>
  <w:style w:type="paragraph" w:styleId="a4">
    <w:name w:val="Normal (Web)"/>
    <w:basedOn w:val="a"/>
    <w:unhideWhenUsed/>
    <w:rsid w:val="00652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62EB3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  <w:lang w:eastAsia="ru-RU"/>
    </w:rPr>
  </w:style>
  <w:style w:type="character" w:customStyle="1" w:styleId="A6">
    <w:name w:val="A6"/>
    <w:rsid w:val="00C62EB3"/>
    <w:rPr>
      <w:rFonts w:cs="Myriad Pro"/>
      <w:color w:val="000000"/>
      <w:sz w:val="18"/>
      <w:szCs w:val="18"/>
    </w:rPr>
  </w:style>
  <w:style w:type="paragraph" w:customStyle="1" w:styleId="Pa2">
    <w:name w:val="Pa2"/>
    <w:basedOn w:val="Default"/>
    <w:next w:val="Default"/>
    <w:rsid w:val="00C62EB3"/>
    <w:pPr>
      <w:spacing w:line="241" w:lineRule="atLeast"/>
    </w:pPr>
    <w:rPr>
      <w:rFonts w:cs="Times New Roman"/>
      <w:color w:val="auto"/>
    </w:rPr>
  </w:style>
  <w:style w:type="character" w:styleId="a5">
    <w:name w:val="Placeholder Text"/>
    <w:basedOn w:val="a0"/>
    <w:uiPriority w:val="99"/>
    <w:semiHidden/>
    <w:rsid w:val="0098763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987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763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E9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90644"/>
  </w:style>
  <w:style w:type="paragraph" w:styleId="ab">
    <w:name w:val="footer"/>
    <w:basedOn w:val="a"/>
    <w:link w:val="ac"/>
    <w:uiPriority w:val="99"/>
    <w:unhideWhenUsed/>
    <w:rsid w:val="00E90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0644"/>
  </w:style>
  <w:style w:type="paragraph" w:styleId="ad">
    <w:name w:val="List Paragraph"/>
    <w:basedOn w:val="a"/>
    <w:qFormat/>
    <w:rsid w:val="006B4DE1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emesto.ru/selihova/file/13434462/zepochka.doc" TargetMode="External"/><Relationship Id="rId18" Type="http://schemas.openxmlformats.org/officeDocument/2006/relationships/hyperlink" Target="http://moemesto.ru/selihova/file/13421432/tolsttonkvopros.doc" TargetMode="External"/><Relationship Id="rId26" Type="http://schemas.openxmlformats.org/officeDocument/2006/relationships/hyperlink" Target="http://moemesto.ru/selihova/file/13421392/pinpong.doc" TargetMode="External"/><Relationship Id="rId39" Type="http://schemas.openxmlformats.org/officeDocument/2006/relationships/hyperlink" Target="http://moemesto.ru/selihova/file/13434462/zepochka.doc" TargetMode="External"/><Relationship Id="rId21" Type="http://schemas.openxmlformats.org/officeDocument/2006/relationships/hyperlink" Target="http://moemesto.ru/selihova/file/13392671/doposle.doc" TargetMode="External"/><Relationship Id="rId34" Type="http://schemas.openxmlformats.org/officeDocument/2006/relationships/hyperlink" Target="http://moemesto.ru/selihova/file/13421422/svoyaopora.doc" TargetMode="External"/><Relationship Id="rId42" Type="http://schemas.openxmlformats.org/officeDocument/2006/relationships/hyperlink" Target="http://moemesto.ru/selihova/file/13421426/telegramma.doc" TargetMode="External"/><Relationship Id="rId47" Type="http://schemas.openxmlformats.org/officeDocument/2006/relationships/hyperlink" Target="http://moemesto.ru/selihova/file/13421396/raiting.doc" TargetMode="External"/><Relationship Id="rId50" Type="http://schemas.openxmlformats.org/officeDocument/2006/relationships/hyperlink" Target="http://moemesto.ru/selihova/file/13392671/doposle.doc" TargetMode="External"/><Relationship Id="rId55" Type="http://schemas.openxmlformats.org/officeDocument/2006/relationships/image" Target="media/image2.gif"/><Relationship Id="rId7" Type="http://schemas.openxmlformats.org/officeDocument/2006/relationships/hyperlink" Target="http://moemesto.ru/selihova/file/13421301/nestandarturok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oemesto.ru/selihova/file/13421405/shagshag.doc" TargetMode="External"/><Relationship Id="rId20" Type="http://schemas.openxmlformats.org/officeDocument/2006/relationships/hyperlink" Target="http://moemesto.ru/selihova/file/13421415/soglasennet.doc" TargetMode="External"/><Relationship Id="rId29" Type="http://schemas.openxmlformats.org/officeDocument/2006/relationships/hyperlink" Target="http://moemesto.ru/selihova/file/13421394/poslusat.doc" TargetMode="External"/><Relationship Id="rId41" Type="http://schemas.openxmlformats.org/officeDocument/2006/relationships/hyperlink" Target="http://moemesto.ru/selihova/file/13421401/rukzak.doc" TargetMode="External"/><Relationship Id="rId54" Type="http://schemas.openxmlformats.org/officeDocument/2006/relationships/package" Target="embeddings/______Microsoft_Office_PowerPoint1.sldx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emesto.ru/selihova/file/13392676/fantastik.doc" TargetMode="External"/><Relationship Id="rId24" Type="http://schemas.openxmlformats.org/officeDocument/2006/relationships/hyperlink" Target="http://moemesto.ru/selihova/file/13421234/kanon.doc" TargetMode="External"/><Relationship Id="rId32" Type="http://schemas.openxmlformats.org/officeDocument/2006/relationships/hyperlink" Target="http://moemesto.ru/selihova/file/13434465/zigzag.doc" TargetMode="External"/><Relationship Id="rId37" Type="http://schemas.openxmlformats.org/officeDocument/2006/relationships/hyperlink" Target="http://moemesto.ru/selihova/file/13421232/intellektkarta.doc" TargetMode="External"/><Relationship Id="rId40" Type="http://schemas.openxmlformats.org/officeDocument/2006/relationships/hyperlink" Target="http://moemesto.ru/selihova/file/13392638/diagramma.doc" TargetMode="External"/><Relationship Id="rId45" Type="http://schemas.openxmlformats.org/officeDocument/2006/relationships/hyperlink" Target="http://moemesto.ru/selihova/file/13392590/6shlyap.doc" TargetMode="External"/><Relationship Id="rId53" Type="http://schemas.openxmlformats.org/officeDocument/2006/relationships/image" Target="media/image1.emf"/><Relationship Id="rId58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hyperlink" Target="http://moemesto.ru/selihova/file/13392637/danet.doc" TargetMode="External"/><Relationship Id="rId23" Type="http://schemas.openxmlformats.org/officeDocument/2006/relationships/hyperlink" Target="http://moemesto.ru/selihova/file/13421239/korzina.doc" TargetMode="External"/><Relationship Id="rId28" Type="http://schemas.openxmlformats.org/officeDocument/2006/relationships/hyperlink" Target="http://moemesto.ru/selihova/file/13421221/insert.doc" TargetMode="External"/><Relationship Id="rId36" Type="http://schemas.openxmlformats.org/officeDocument/2006/relationships/hyperlink" Target="http://moemesto.ru/selihova/file/13392335/trizzadacha.doc" TargetMode="External"/><Relationship Id="rId49" Type="http://schemas.openxmlformats.org/officeDocument/2006/relationships/hyperlink" Target="http://moemesto.ru/selihova/file/13392640/diamanta.doc" TargetMode="External"/><Relationship Id="rId57" Type="http://schemas.openxmlformats.org/officeDocument/2006/relationships/package" Target="embeddings/______Microsoft_Office_PowerPoint2.sldx"/><Relationship Id="rId61" Type="http://schemas.openxmlformats.org/officeDocument/2006/relationships/fontTable" Target="fontTable.xml"/><Relationship Id="rId10" Type="http://schemas.openxmlformats.org/officeDocument/2006/relationships/hyperlink" Target="http://moemesto.ru/selihova/file/13434436/udivlai.doc" TargetMode="External"/><Relationship Id="rId19" Type="http://schemas.openxmlformats.org/officeDocument/2006/relationships/hyperlink" Target="http://moemesto.ru/selihova/file/13434455/voprosslova.doc" TargetMode="External"/><Relationship Id="rId31" Type="http://schemas.openxmlformats.org/officeDocument/2006/relationships/hyperlink" Target="http://moemesto.ru/selihova/file/13421424/svyazi.doc" TargetMode="External"/><Relationship Id="rId44" Type="http://schemas.openxmlformats.org/officeDocument/2006/relationships/hyperlink" Target="http://moemesto.ru/selihova/file/13421298/mislivovremeni.doc" TargetMode="External"/><Relationship Id="rId52" Type="http://schemas.openxmlformats.org/officeDocument/2006/relationships/hyperlink" Target="http://moemesto.ru/selihova/file/13421401/rukzak.doc" TargetMode="External"/><Relationship Id="rId60" Type="http://schemas.openxmlformats.org/officeDocument/2006/relationships/hyperlink" Target="http://edu.direkto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emesto.ru/selihova/file/13392591/associacii.doc" TargetMode="External"/><Relationship Id="rId14" Type="http://schemas.openxmlformats.org/officeDocument/2006/relationships/hyperlink" Target="http://moemesto.ru/selihova/file/13392593/berussoboi.doc" TargetMode="External"/><Relationship Id="rId22" Type="http://schemas.openxmlformats.org/officeDocument/2006/relationships/hyperlink" Target="http://moemesto.ru/selihova/file/13421216/igra.doc" TargetMode="External"/><Relationship Id="rId27" Type="http://schemas.openxmlformats.org/officeDocument/2006/relationships/hyperlink" Target="http://moemesto.ru/selihova/file/13421293/lovioshibku.doc" TargetMode="External"/><Relationship Id="rId30" Type="http://schemas.openxmlformats.org/officeDocument/2006/relationships/hyperlink" Target="http://moemesto.ru/selihova/file/13392692/horoshoploho.doc" TargetMode="External"/><Relationship Id="rId35" Type="http://schemas.openxmlformats.org/officeDocument/2006/relationships/hyperlink" Target="http://moemesto.ru/selihova/file/13392595/celoechast.doc" TargetMode="External"/><Relationship Id="rId43" Type="http://schemas.openxmlformats.org/officeDocument/2006/relationships/hyperlink" Target="http://moemesto.ru/selihova/file/13392636/cvetpolya.doc" TargetMode="External"/><Relationship Id="rId48" Type="http://schemas.openxmlformats.org/officeDocument/2006/relationships/hyperlink" Target="http://moemesto.ru/selihova/file/13392691/hokku.doc" TargetMode="External"/><Relationship Id="rId56" Type="http://schemas.openxmlformats.org/officeDocument/2006/relationships/image" Target="media/image3.emf"/><Relationship Id="rId8" Type="http://schemas.openxmlformats.org/officeDocument/2006/relationships/hyperlink" Target="http://moemesto.ru/selihova/file/13421306/otsrocheno.doc" TargetMode="External"/><Relationship Id="rId51" Type="http://schemas.openxmlformats.org/officeDocument/2006/relationships/hyperlink" Target="http://moemesto.ru/selihova/file/13421418/svoeya.doc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moemesto.ru/selihova/file/13421302/nettema.doc" TargetMode="External"/><Relationship Id="rId17" Type="http://schemas.openxmlformats.org/officeDocument/2006/relationships/hyperlink" Target="http://moemesto.ru/selihova/file/13392686/gokeiloshad.doc" TargetMode="External"/><Relationship Id="rId25" Type="http://schemas.openxmlformats.org/officeDocument/2006/relationships/hyperlink" Target="http://moemesto.ru/selihova/file/13421292/log.doc" TargetMode="External"/><Relationship Id="rId33" Type="http://schemas.openxmlformats.org/officeDocument/2006/relationships/hyperlink" Target="http://moemesto.ru/selihova/file/13421213/ideal.doc" TargetMode="External"/><Relationship Id="rId38" Type="http://schemas.openxmlformats.org/officeDocument/2006/relationships/hyperlink" Target="http://moemesto.ru/selihova/file/13392686/gokeiloshad.doc" TargetMode="External"/><Relationship Id="rId46" Type="http://schemas.openxmlformats.org/officeDocument/2006/relationships/hyperlink" Target="http://moemesto.ru/selihova/file/13421412/sinkvein.doc" TargetMode="External"/><Relationship Id="rId5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9"/>
  <c:chart>
    <c:title>
      <c:tx>
        <c:rich>
          <a:bodyPr/>
          <a:lstStyle/>
          <a:p>
            <a:pPr>
              <a:defRPr sz="1800">
                <a:latin typeface="Times New Roman" pitchFamily="18" charset="0"/>
                <a:cs typeface="Times New Roman" pitchFamily="18" charset="0"/>
              </a:defRPr>
            </a:pPr>
            <a:r>
              <a:rPr lang="ru-RU" sz="1800">
                <a:latin typeface="Times New Roman" pitchFamily="18" charset="0"/>
                <a:cs typeface="Times New Roman" pitchFamily="18" charset="0"/>
              </a:rPr>
              <a:t>результативность использования СДП</a:t>
            </a:r>
          </a:p>
        </c:rich>
      </c:tx>
      <c:layout>
        <c:manualLayout>
          <c:xMode val="edge"/>
          <c:yMode val="edge"/>
          <c:x val="0.15712418300653594"/>
          <c:y val="3.685460308027546E-2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 sz="1100" b="1">
                        <a:latin typeface="Times New Roman" pitchFamily="18" charset="0"/>
                        <a:cs typeface="Times New Roman" pitchFamily="18" charset="0"/>
                      </a:rPr>
                      <a:t>3</a:t>
                    </a:r>
                    <a:r>
                      <a:rPr lang="en-US"/>
                      <a:t>1%</a:t>
                    </a:r>
                  </a:p>
                </c:rich>
              </c:tx>
              <c:showVal val="1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5-А</c:v>
                </c:pt>
                <c:pt idx="1">
                  <c:v>5-Б</c:v>
                </c:pt>
                <c:pt idx="2">
                  <c:v>5-Г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0%">
                  <c:v>0.3100000000000005</c:v>
                </c:pt>
                <c:pt idx="1">
                  <c:v>0.32000000000000056</c:v>
                </c:pt>
                <c:pt idx="2">
                  <c:v>0.30000000000000032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  декабрь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5-А</c:v>
                </c:pt>
                <c:pt idx="1">
                  <c:v>5-Б</c:v>
                </c:pt>
                <c:pt idx="2">
                  <c:v>5-Г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0.55000000000000004</c:v>
                </c:pt>
                <c:pt idx="1">
                  <c:v>0.55000000000000004</c:v>
                </c:pt>
                <c:pt idx="2">
                  <c:v>0.52</c:v>
                </c:pt>
              </c:numCache>
            </c:numRef>
          </c:val>
        </c:ser>
        <c:dLbls>
          <c:showVal val="1"/>
        </c:dLbls>
        <c:overlap val="-25"/>
        <c:axId val="80669312"/>
        <c:axId val="80671104"/>
      </c:barChart>
      <c:catAx>
        <c:axId val="8066931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400" b="1">
                <a:solidFill>
                  <a:srgbClr val="00B050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0671104"/>
        <c:crosses val="autoZero"/>
        <c:auto val="1"/>
        <c:lblAlgn val="ctr"/>
        <c:lblOffset val="100"/>
      </c:catAx>
      <c:valAx>
        <c:axId val="80671104"/>
        <c:scaling>
          <c:orientation val="minMax"/>
        </c:scaling>
        <c:delete val="1"/>
        <c:axPos val="l"/>
        <c:numFmt formatCode="0.00%" sourceLinked="1"/>
        <c:tickLblPos val="none"/>
        <c:crossAx val="80669312"/>
        <c:crosses val="autoZero"/>
        <c:crossBetween val="between"/>
      </c:valAx>
      <c:spPr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c:spPr>
    </c:plotArea>
    <c:legend>
      <c:legendPos val="b"/>
      <c:layout>
        <c:manualLayout>
          <c:xMode val="edge"/>
          <c:yMode val="edge"/>
          <c:x val="0.36855025474756831"/>
          <c:y val="0.92741222205714857"/>
          <c:w val="0.30607088329645293"/>
          <c:h val="6.0242410736393838E-2"/>
        </c:manualLayout>
      </c:layout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2"/>
  <c:chart>
    <c:title>
      <c:tx>
        <c:rich>
          <a:bodyPr/>
          <a:lstStyle/>
          <a:p>
            <a:pPr>
              <a:defRPr/>
            </a:pPr>
            <a:r>
              <a:rPr lang="ru-RU" b="1">
                <a:latin typeface="Times New Roman" pitchFamily="18" charset="0"/>
                <a:cs typeface="Times New Roman" pitchFamily="18" charset="0"/>
              </a:rPr>
              <a:t>результативность</a:t>
            </a:r>
            <a:r>
              <a:rPr lang="ru-RU"/>
              <a:t> </a:t>
            </a:r>
            <a:r>
              <a:rPr lang="ru-RU">
                <a:latin typeface="Times New Roman" pitchFamily="18" charset="0"/>
                <a:cs typeface="Times New Roman" pitchFamily="18" charset="0"/>
              </a:rPr>
              <a:t>использования СДП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7-А</c:v>
                </c:pt>
                <c:pt idx="1">
                  <c:v>7-Б</c:v>
                </c:pt>
                <c:pt idx="2">
                  <c:v>7-В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0.35000000000000031</c:v>
                </c:pt>
                <c:pt idx="1">
                  <c:v>0.13</c:v>
                </c:pt>
                <c:pt idx="2">
                  <c:v>0.39000000000000057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декабрь</c:v>
                </c:pt>
              </c:strCache>
            </c:strRef>
          </c:tx>
          <c:dLbls>
            <c:dLbl>
              <c:idx val="2"/>
              <c:delete val="1"/>
            </c:dLbl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7-А</c:v>
                </c:pt>
                <c:pt idx="1">
                  <c:v>7-Б</c:v>
                </c:pt>
                <c:pt idx="2">
                  <c:v>7-В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</c:v>
                </c:pt>
                <c:pt idx="1">
                  <c:v>0.26</c:v>
                </c:pt>
                <c:pt idx="2">
                  <c:v>0.5</c:v>
                </c:pt>
              </c:numCache>
            </c:numRef>
          </c:val>
        </c:ser>
        <c:dLbls>
          <c:showVal val="1"/>
        </c:dLbls>
        <c:overlap val="-25"/>
        <c:axId val="63649280"/>
        <c:axId val="63650816"/>
      </c:barChart>
      <c:catAx>
        <c:axId val="6364928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400" b="1">
                <a:solidFill>
                  <a:schemeClr val="accent6">
                    <a:lumMod val="50000"/>
                  </a:schemeClr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3650816"/>
        <c:crosses val="autoZero"/>
        <c:auto val="1"/>
        <c:lblAlgn val="ctr"/>
        <c:lblOffset val="100"/>
      </c:catAx>
      <c:valAx>
        <c:axId val="63650816"/>
        <c:scaling>
          <c:orientation val="minMax"/>
        </c:scaling>
        <c:delete val="1"/>
        <c:axPos val="l"/>
        <c:numFmt formatCode="0%" sourceLinked="1"/>
        <c:tickLblPos val="none"/>
        <c:crossAx val="63649280"/>
        <c:crosses val="autoZero"/>
        <c:crossBetween val="between"/>
      </c:valAx>
      <c:spPr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</c:spPr>
    </c:plotArea>
    <c:legend>
      <c:legendPos val="b"/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24</Pages>
  <Words>4764</Words>
  <Characters>27158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Педагог-новатор</dc:title>
  <dc:subject>СДП в географии</dc:subject>
  <dc:creator>Козырева О.Н.</dc:creator>
  <cp:keywords/>
  <dc:description/>
  <cp:lastModifiedBy>User</cp:lastModifiedBy>
  <cp:revision>9</cp:revision>
  <dcterms:created xsi:type="dcterms:W3CDTF">2014-04-27T17:58:00Z</dcterms:created>
  <dcterms:modified xsi:type="dcterms:W3CDTF">2017-02-01T07:26:00Z</dcterms:modified>
</cp:coreProperties>
</file>