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0E7" w:rsidRPr="00F820E7" w:rsidRDefault="00F820E7" w:rsidP="00F820E7">
      <w:pPr>
        <w:ind w:right="403"/>
        <w:jc w:val="center"/>
        <w:rPr>
          <w:b/>
          <w:sz w:val="28"/>
          <w:szCs w:val="28"/>
        </w:rPr>
      </w:pPr>
      <w:proofErr w:type="spellStart"/>
      <w:r w:rsidRPr="00F820E7">
        <w:rPr>
          <w:b/>
          <w:sz w:val="28"/>
          <w:szCs w:val="28"/>
        </w:rPr>
        <w:t>Здоровьесберегающие</w:t>
      </w:r>
      <w:proofErr w:type="spellEnd"/>
      <w:r w:rsidRPr="00F820E7">
        <w:rPr>
          <w:b/>
          <w:sz w:val="28"/>
          <w:szCs w:val="28"/>
        </w:rPr>
        <w:t xml:space="preserve"> технологии на уроках русского языка в начальной школе.</w:t>
      </w:r>
    </w:p>
    <w:p w:rsidR="00F820E7" w:rsidRDefault="00F820E7" w:rsidP="00F820E7">
      <w:pPr>
        <w:ind w:left="708" w:right="403"/>
        <w:jc w:val="center"/>
        <w:rPr>
          <w:b/>
          <w:sz w:val="28"/>
          <w:szCs w:val="28"/>
        </w:rPr>
      </w:pPr>
    </w:p>
    <w:p w:rsidR="00F820E7" w:rsidRPr="00F820E7" w:rsidRDefault="00F820E7" w:rsidP="00F820E7">
      <w:pPr>
        <w:ind w:left="708" w:right="403"/>
        <w:jc w:val="center"/>
        <w:rPr>
          <w:b/>
          <w:sz w:val="28"/>
          <w:szCs w:val="28"/>
        </w:rPr>
      </w:pPr>
      <w:proofErr w:type="spellStart"/>
      <w:r w:rsidRPr="00F820E7">
        <w:rPr>
          <w:b/>
          <w:sz w:val="28"/>
          <w:szCs w:val="28"/>
        </w:rPr>
        <w:t>Куушлуева</w:t>
      </w:r>
      <w:proofErr w:type="spellEnd"/>
      <w:r w:rsidRPr="00F820E7">
        <w:rPr>
          <w:b/>
          <w:sz w:val="28"/>
          <w:szCs w:val="28"/>
        </w:rPr>
        <w:t xml:space="preserve"> Н.Е. – учитель начальных классов </w:t>
      </w:r>
    </w:p>
    <w:p w:rsidR="00F820E7" w:rsidRPr="00F820E7" w:rsidRDefault="00F820E7" w:rsidP="00F820E7">
      <w:pPr>
        <w:ind w:left="708" w:right="403"/>
        <w:jc w:val="center"/>
        <w:rPr>
          <w:b/>
          <w:sz w:val="28"/>
          <w:szCs w:val="28"/>
        </w:rPr>
      </w:pPr>
      <w:r w:rsidRPr="00F820E7">
        <w:rPr>
          <w:b/>
          <w:sz w:val="28"/>
          <w:szCs w:val="28"/>
        </w:rPr>
        <w:t>МБОУ г. Астрахани «НШДС №97»</w:t>
      </w:r>
    </w:p>
    <w:p w:rsidR="00F820E7" w:rsidRPr="00F820E7" w:rsidRDefault="00F820E7" w:rsidP="00F820E7">
      <w:pPr>
        <w:ind w:left="708" w:right="401"/>
        <w:jc w:val="both"/>
        <w:rPr>
          <w:sz w:val="28"/>
          <w:szCs w:val="28"/>
        </w:rPr>
      </w:pPr>
    </w:p>
    <w:p w:rsidR="00F820E7" w:rsidRPr="00EE0298" w:rsidRDefault="00F820E7" w:rsidP="00F820E7">
      <w:pPr>
        <w:ind w:firstLine="709"/>
        <w:jc w:val="both"/>
        <w:rPr>
          <w:sz w:val="28"/>
          <w:szCs w:val="28"/>
        </w:rPr>
      </w:pPr>
      <w:r w:rsidRPr="00EE0298">
        <w:rPr>
          <w:sz w:val="28"/>
          <w:szCs w:val="28"/>
        </w:rPr>
        <w:t xml:space="preserve">В условиях современной природной и социально-экономической ситуации проблема здоровья детей  приобретает глобальный характер. В связи с этим становится  еще более значимой правильная организация урока, которая оказывает большое влияние на функциональное состояние организма детей и как следствие на их работоспособность. </w:t>
      </w:r>
    </w:p>
    <w:p w:rsidR="00F820E7" w:rsidRPr="00EE0298" w:rsidRDefault="00F820E7" w:rsidP="00F820E7">
      <w:pPr>
        <w:ind w:firstLine="709"/>
        <w:jc w:val="both"/>
        <w:rPr>
          <w:sz w:val="28"/>
          <w:szCs w:val="28"/>
        </w:rPr>
      </w:pPr>
      <w:r w:rsidRPr="00EE0298">
        <w:rPr>
          <w:sz w:val="28"/>
          <w:szCs w:val="28"/>
        </w:rPr>
        <w:t xml:space="preserve">Правильное построение урока подразумевает оптимальное чередование различных видов деятельности, неодинаковых по продолжительности, сложности и утомляемости. </w:t>
      </w:r>
    </w:p>
    <w:p w:rsidR="00F820E7" w:rsidRPr="00EE0298" w:rsidRDefault="009A4E88" w:rsidP="009A4E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820E7" w:rsidRPr="00EE0298">
        <w:rPr>
          <w:sz w:val="28"/>
          <w:szCs w:val="28"/>
        </w:rPr>
        <w:t>Всем известно, что наиболее распространенная четырехэлементная стр</w:t>
      </w:r>
      <w:r w:rsidR="00DC30EF">
        <w:rPr>
          <w:sz w:val="28"/>
          <w:szCs w:val="28"/>
        </w:rPr>
        <w:t xml:space="preserve">уктура урока, включающая опрос, </w:t>
      </w:r>
      <w:r w:rsidR="00F820E7" w:rsidRPr="00EE0298">
        <w:rPr>
          <w:sz w:val="28"/>
          <w:szCs w:val="28"/>
        </w:rPr>
        <w:t>изложение нового материала, его закрепление и домашнее задание, недостаточно стимулирует познавательную активность и не создает необходимых условий для развития. Структура урока должна быть гибкой, виды деятельности разнообразным</w:t>
      </w:r>
      <w:r w:rsidR="00DC30EF">
        <w:rPr>
          <w:sz w:val="28"/>
          <w:szCs w:val="28"/>
        </w:rPr>
        <w:t xml:space="preserve">и. Можно выделить ряд </w:t>
      </w:r>
      <w:proofErr w:type="spellStart"/>
      <w:r w:rsidR="00DC30EF">
        <w:rPr>
          <w:sz w:val="28"/>
          <w:szCs w:val="28"/>
        </w:rPr>
        <w:t>здоровье</w:t>
      </w:r>
      <w:r w:rsidR="00F820E7" w:rsidRPr="00EE0298">
        <w:rPr>
          <w:sz w:val="28"/>
          <w:szCs w:val="28"/>
        </w:rPr>
        <w:t>сберегающих</w:t>
      </w:r>
      <w:proofErr w:type="spellEnd"/>
      <w:r w:rsidR="00F820E7" w:rsidRPr="00EE0298">
        <w:rPr>
          <w:sz w:val="28"/>
          <w:szCs w:val="28"/>
        </w:rPr>
        <w:t xml:space="preserve"> положений правильной организации уроков. Это в первую очередь учет динамики работоспособности детей. Первые 3–5 минут – фаза вхождения в урок: нагрузка должна быть небольшой. Период устойчивой оптимальной работоспособности детей – 15–20 минут, и нагрузка должна быть максимальной. Затем нагрузку следует снизить, так как р</w:t>
      </w:r>
      <w:r w:rsidR="00DC30EF">
        <w:rPr>
          <w:sz w:val="28"/>
          <w:szCs w:val="28"/>
        </w:rPr>
        <w:t xml:space="preserve">азвивается утомление. Последние минуты урока, </w:t>
      </w:r>
      <w:r w:rsidR="00F820E7" w:rsidRPr="00EE0298">
        <w:rPr>
          <w:sz w:val="28"/>
          <w:szCs w:val="28"/>
        </w:rPr>
        <w:t>когда наблюдается небольшое повышение работоспособности, соответствующее “конечному порыву”, целесообразно посвятить закреплению нового материала, обратить внимание на главные моменты пройденной темы.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Включение в урок специальных</w:t>
      </w:r>
      <w:r w:rsidR="009B0037">
        <w:rPr>
          <w:sz w:val="28"/>
          <w:szCs w:val="28"/>
        </w:rPr>
        <w:t xml:space="preserve"> методических приёмов и средств </w:t>
      </w:r>
      <w:r w:rsidRPr="008E1967">
        <w:rPr>
          <w:sz w:val="28"/>
          <w:szCs w:val="28"/>
        </w:rPr>
        <w:t>в значительной степени обеспечивает выполнение этой задачи и не требует больших материальных и временных затрат.</w:t>
      </w:r>
    </w:p>
    <w:p w:rsidR="00F820E7" w:rsidRPr="008E1967" w:rsidRDefault="00446641" w:rsidP="00F820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F820E7" w:rsidRPr="008E1967">
        <w:rPr>
          <w:sz w:val="28"/>
          <w:szCs w:val="28"/>
        </w:rPr>
        <w:t>дин из методических приём</w:t>
      </w:r>
      <w:r>
        <w:rPr>
          <w:sz w:val="28"/>
          <w:szCs w:val="28"/>
        </w:rPr>
        <w:t>ов: вставки о здоровье</w:t>
      </w:r>
      <w:r w:rsidR="00F820E7" w:rsidRPr="008E1967">
        <w:rPr>
          <w:sz w:val="28"/>
          <w:szCs w:val="28"/>
        </w:rPr>
        <w:t>.</w:t>
      </w:r>
    </w:p>
    <w:p w:rsidR="00F820E7" w:rsidRDefault="00F820E7" w:rsidP="00F820E7">
      <w:pPr>
        <w:ind w:firstLine="709"/>
        <w:jc w:val="center"/>
        <w:rPr>
          <w:b/>
          <w:sz w:val="28"/>
          <w:szCs w:val="28"/>
        </w:rPr>
      </w:pPr>
      <w:r w:rsidRPr="008E1967">
        <w:rPr>
          <w:b/>
          <w:sz w:val="28"/>
          <w:szCs w:val="28"/>
        </w:rPr>
        <w:t>Русский язык</w:t>
      </w:r>
    </w:p>
    <w:p w:rsidR="003079B3" w:rsidRPr="002C3DE3" w:rsidRDefault="003079B3" w:rsidP="003079B3">
      <w:pPr>
        <w:ind w:firstLine="709"/>
        <w:jc w:val="both"/>
        <w:rPr>
          <w:b/>
          <w:sz w:val="28"/>
          <w:szCs w:val="28"/>
          <w:u w:val="single"/>
        </w:rPr>
      </w:pPr>
      <w:r w:rsidRPr="002C3DE3">
        <w:rPr>
          <w:b/>
          <w:sz w:val="28"/>
          <w:szCs w:val="28"/>
          <w:u w:val="single"/>
        </w:rPr>
        <w:t>Вставка 1. Вежливые слова и здоровье.</w:t>
      </w:r>
    </w:p>
    <w:p w:rsidR="00F820E7" w:rsidRPr="008E1967" w:rsidRDefault="00F820E7" w:rsidP="003079B3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 xml:space="preserve">Учитель предлагает детям правильно списать с </w:t>
      </w:r>
      <w:proofErr w:type="gramStart"/>
      <w:r w:rsidRPr="008E1967">
        <w:rPr>
          <w:sz w:val="28"/>
          <w:szCs w:val="28"/>
        </w:rPr>
        <w:t>доски</w:t>
      </w:r>
      <w:proofErr w:type="gramEnd"/>
      <w:r w:rsidRPr="008E1967">
        <w:rPr>
          <w:sz w:val="28"/>
          <w:szCs w:val="28"/>
        </w:rPr>
        <w:t xml:space="preserve"> написанные там слова: спасибо, пожалуйста, с добрым утром, спокойной ночи. Пусть дети подумают, что общего между этими словами, и продолжат список.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- Дети, слова, которые вы написали, называют волшебными. Они добрые, ласковые. Такими становятся и люди, которые их говорят и которые их слышат. Говорите чаще друг другу: « Спасибо». Когда люди здороваются, они желают здоровья, а желания рано или поздно исполняются. Давайте все вместе скажем: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- Я хочу быть здоровым!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- Я могу быть здоровым!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- Я буду здоровым!</w:t>
      </w:r>
    </w:p>
    <w:p w:rsidR="00BC0287" w:rsidRPr="002C3DE3" w:rsidRDefault="00BC0287" w:rsidP="00BC0287">
      <w:pPr>
        <w:ind w:firstLine="709"/>
        <w:jc w:val="both"/>
        <w:rPr>
          <w:b/>
          <w:sz w:val="28"/>
          <w:szCs w:val="28"/>
          <w:u w:val="single"/>
        </w:rPr>
      </w:pPr>
      <w:r w:rsidRPr="002C3DE3">
        <w:rPr>
          <w:b/>
          <w:sz w:val="28"/>
          <w:szCs w:val="28"/>
          <w:u w:val="single"/>
        </w:rPr>
        <w:lastRenderedPageBreak/>
        <w:t>Вставка 2. Списывание текста о здоровье.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 xml:space="preserve">Учитель предлагает учащимся правильно списать с доски   текст: 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 xml:space="preserve"> «Здоровье всего дороже. Без труда нет добра! Терпенье даёт уменье. Терпенье и труд всё перетрут».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Или такой текст: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 xml:space="preserve"> «Чистота- залог здоровья. Здоровье разум дарит. Кто долго жуёт, тот долго живёт. С курами ложись, с петухами вставай».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 xml:space="preserve"> Русские народные пословицы – кладовая мудрости народа. Они отражают национальные традиции. Хорошо, если бы дети с раннего возраста «впитывали» их и следовали им.</w:t>
      </w:r>
    </w:p>
    <w:p w:rsidR="00F820E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 xml:space="preserve"> После краткого обсуждения пословицы учитель предлагает повторить её вслух всем вместе.</w:t>
      </w:r>
    </w:p>
    <w:p w:rsidR="008C45C2" w:rsidRPr="002C3DE3" w:rsidRDefault="008C45C2" w:rsidP="008C45C2">
      <w:pPr>
        <w:ind w:firstLine="709"/>
        <w:jc w:val="both"/>
        <w:rPr>
          <w:b/>
          <w:sz w:val="28"/>
          <w:szCs w:val="28"/>
          <w:u w:val="single"/>
        </w:rPr>
      </w:pPr>
      <w:r w:rsidRPr="002C3DE3">
        <w:rPr>
          <w:b/>
          <w:sz w:val="28"/>
          <w:szCs w:val="28"/>
          <w:u w:val="single"/>
        </w:rPr>
        <w:t>Вставка 3. Разбор слова по составу.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Пяст</w:t>
      </w:r>
      <w:proofErr w:type="gramStart"/>
      <w:r w:rsidRPr="008E1967">
        <w:rPr>
          <w:sz w:val="28"/>
          <w:szCs w:val="28"/>
        </w:rPr>
        <w:t>ь-</w:t>
      </w:r>
      <w:proofErr w:type="gramEnd"/>
      <w:r w:rsidRPr="008E1967">
        <w:rPr>
          <w:sz w:val="28"/>
          <w:szCs w:val="28"/>
        </w:rPr>
        <w:t xml:space="preserve"> пястные кости- запястье.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 xml:space="preserve">Перст – персты – перстень  </w:t>
      </w:r>
      <w:proofErr w:type="gramStart"/>
      <w:r w:rsidRPr="008E1967">
        <w:rPr>
          <w:sz w:val="28"/>
          <w:szCs w:val="28"/>
        </w:rPr>
        <w:t>-п</w:t>
      </w:r>
      <w:proofErr w:type="gramEnd"/>
      <w:r w:rsidRPr="008E1967">
        <w:rPr>
          <w:sz w:val="28"/>
          <w:szCs w:val="28"/>
        </w:rPr>
        <w:t>ерстенёк.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Ладонь – ладья – ладушки – оладьи – ладошки – ладоши.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 xml:space="preserve">Пальцы – пяльцы – </w:t>
      </w:r>
      <w:proofErr w:type="gramStart"/>
      <w:r w:rsidRPr="008E1967">
        <w:rPr>
          <w:sz w:val="28"/>
          <w:szCs w:val="28"/>
        </w:rPr>
        <w:t>пялить</w:t>
      </w:r>
      <w:proofErr w:type="gramEnd"/>
      <w:r w:rsidRPr="008E1967">
        <w:rPr>
          <w:sz w:val="28"/>
          <w:szCs w:val="28"/>
        </w:rPr>
        <w:t xml:space="preserve"> глаза.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Ухо – подушка – заушница – заушная область.</w:t>
      </w:r>
    </w:p>
    <w:p w:rsidR="00F820E7" w:rsidRPr="00F820E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Изучая русский язык, школьники познают смысловое значение и происхождение слов, обозначающих части тела. Пясть – это пять лучеобразно расположенных косточек, формирующих основу ладони. Кости пясти называются пястными.  Запястье – часть кисти, соединяющая её с предплечьем. Первый ряд слов объединяет корень «</w:t>
      </w:r>
      <w:proofErr w:type="spellStart"/>
      <w:r w:rsidRPr="008E1967">
        <w:rPr>
          <w:sz w:val="28"/>
          <w:szCs w:val="28"/>
        </w:rPr>
        <w:t>пяст</w:t>
      </w:r>
      <w:proofErr w:type="spellEnd"/>
      <w:r w:rsidRPr="008E1967">
        <w:rPr>
          <w:sz w:val="28"/>
          <w:szCs w:val="28"/>
        </w:rPr>
        <w:t>».</w:t>
      </w:r>
    </w:p>
    <w:p w:rsidR="00F820E7" w:rsidRPr="00F820E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 xml:space="preserve">Перст – старинное название пальца руки. «Перст» - корень слов второго ряда.  « Перстами лёгкими как сон моих зениц коснулся он» </w:t>
      </w:r>
      <w:proofErr w:type="gramStart"/>
      <w:r w:rsidRPr="008E1967">
        <w:rPr>
          <w:sz w:val="28"/>
          <w:szCs w:val="28"/>
        </w:rPr>
        <w:t xml:space="preserve">( </w:t>
      </w:r>
      <w:proofErr w:type="gramEnd"/>
      <w:r w:rsidRPr="008E1967">
        <w:rPr>
          <w:sz w:val="28"/>
          <w:szCs w:val="28"/>
        </w:rPr>
        <w:t>А.С. Пушкин )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Ладья – это большая лодка. Ладонь в согнутом положении образует углубление, напоминающее ладью, откуда и получила своё название.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Разбирая слова с корнем «ух (</w:t>
      </w:r>
      <w:proofErr w:type="spellStart"/>
      <w:r w:rsidRPr="008E1967">
        <w:rPr>
          <w:sz w:val="28"/>
          <w:szCs w:val="28"/>
        </w:rPr>
        <w:t>уш</w:t>
      </w:r>
      <w:proofErr w:type="spellEnd"/>
      <w:r w:rsidRPr="008E1967">
        <w:rPr>
          <w:sz w:val="28"/>
          <w:szCs w:val="28"/>
        </w:rPr>
        <w:t xml:space="preserve">)», назовём слово «заушница». Так называется воспаление околоушной слюнной железы, другое название болезни – свинка. Заболевание заразное, передаётся через воздух. Кстати, можно сказать ребятам, что через воздух плохо проветренной комнаты можно заразиться </w:t>
      </w:r>
      <w:proofErr w:type="gramStart"/>
      <w:r w:rsidRPr="008E1967">
        <w:rPr>
          <w:sz w:val="28"/>
          <w:szCs w:val="28"/>
        </w:rPr>
        <w:t>не</w:t>
      </w:r>
      <w:proofErr w:type="gramEnd"/>
      <w:r w:rsidRPr="008E1967">
        <w:rPr>
          <w:sz w:val="28"/>
          <w:szCs w:val="28"/>
        </w:rPr>
        <w:t xml:space="preserve"> только свинкой, но и корью, дифтерией, гриппом и даже туберкулёзом. Но никто не заболеет, если мы будем на каждой перемене выходить из класса и хорошо его проветривать, а также постоянно укреплять здоровье.</w:t>
      </w:r>
    </w:p>
    <w:p w:rsidR="008C45C2" w:rsidRPr="002C3DE3" w:rsidRDefault="008C45C2" w:rsidP="008C45C2">
      <w:pPr>
        <w:ind w:firstLine="709"/>
        <w:jc w:val="both"/>
        <w:rPr>
          <w:b/>
          <w:sz w:val="28"/>
          <w:szCs w:val="28"/>
          <w:u w:val="single"/>
        </w:rPr>
      </w:pPr>
      <w:r w:rsidRPr="002C3DE3">
        <w:rPr>
          <w:b/>
          <w:sz w:val="28"/>
          <w:szCs w:val="28"/>
          <w:u w:val="single"/>
        </w:rPr>
        <w:t xml:space="preserve">Вставка 4. Чтение и обсуждение </w:t>
      </w:r>
      <w:proofErr w:type="gramStart"/>
      <w:r w:rsidRPr="002C3DE3">
        <w:rPr>
          <w:b/>
          <w:sz w:val="28"/>
          <w:szCs w:val="28"/>
          <w:u w:val="single"/>
        </w:rPr>
        <w:t>прочитанного</w:t>
      </w:r>
      <w:proofErr w:type="gramEnd"/>
      <w:r w:rsidRPr="002C3DE3">
        <w:rPr>
          <w:b/>
          <w:sz w:val="28"/>
          <w:szCs w:val="28"/>
          <w:u w:val="single"/>
        </w:rPr>
        <w:t xml:space="preserve"> с выводами о правильной жизни и здоровье.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Дети любят читать сказки, многие из которых поз</w:t>
      </w:r>
      <w:r>
        <w:rPr>
          <w:sz w:val="28"/>
          <w:szCs w:val="28"/>
        </w:rPr>
        <w:t>воляют делать обобщённые выводы</w:t>
      </w:r>
      <w:r w:rsidRPr="00F820E7">
        <w:rPr>
          <w:sz w:val="28"/>
          <w:szCs w:val="28"/>
        </w:rPr>
        <w:t xml:space="preserve"> </w:t>
      </w:r>
      <w:r w:rsidRPr="008E1967">
        <w:rPr>
          <w:sz w:val="28"/>
          <w:szCs w:val="28"/>
        </w:rPr>
        <w:t>о здоровом образе жизни, безопасном поведении. Приведу несколько примеров.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« Колобок».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 xml:space="preserve">  Дети легко и охотно приходят к заключению: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- Коли мама отпустила погулять на улицу, никуда со двора выходить нельзя, с незнакомыми людьми лучше не общаться.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 xml:space="preserve"> « Сестрица </w:t>
      </w:r>
      <w:proofErr w:type="spellStart"/>
      <w:r w:rsidRPr="008E1967">
        <w:rPr>
          <w:sz w:val="28"/>
          <w:szCs w:val="28"/>
        </w:rPr>
        <w:t>Алёнушка</w:t>
      </w:r>
      <w:proofErr w:type="spellEnd"/>
      <w:r w:rsidRPr="008E1967">
        <w:rPr>
          <w:sz w:val="28"/>
          <w:szCs w:val="28"/>
        </w:rPr>
        <w:t xml:space="preserve"> и братец Иванушка»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lastRenderedPageBreak/>
        <w:t>- Для питья можно использовать только чистую воду. В открытом водоёме вода не может быть чистой, её надо кипятить.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- Если вода прозрачная, красивая, она чистая?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- Нет. В ней могут быть невидимые глазом живые организмы, микробы, которые вызывают кишечные заболевания.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 xml:space="preserve">  Учащиеся вспоминают пословицы, подходящие к данному случаю, формулируют правила предупреждения кишечных инфекций:</w:t>
      </w:r>
    </w:p>
    <w:p w:rsidR="00F820E7" w:rsidRPr="008E1967" w:rsidRDefault="00F820E7" w:rsidP="00F820E7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- Мойте руки перед едой. Мойте руки после туалета. Вымойте хорошо мыло прежде, чем умываться. После еды прополощите рот.</w:t>
      </w:r>
    </w:p>
    <w:p w:rsidR="00C0734E" w:rsidRDefault="00F820E7" w:rsidP="00C0734E">
      <w:pPr>
        <w:ind w:firstLine="709"/>
        <w:jc w:val="both"/>
        <w:rPr>
          <w:sz w:val="28"/>
          <w:szCs w:val="28"/>
        </w:rPr>
      </w:pPr>
      <w:r w:rsidRPr="008E1967">
        <w:rPr>
          <w:sz w:val="28"/>
          <w:szCs w:val="28"/>
        </w:rPr>
        <w:t>Основной целью  раб</w:t>
      </w:r>
      <w:r w:rsidR="00C0734E">
        <w:rPr>
          <w:sz w:val="28"/>
          <w:szCs w:val="28"/>
        </w:rPr>
        <w:t xml:space="preserve">оты стало формирование </w:t>
      </w:r>
      <w:proofErr w:type="spellStart"/>
      <w:r w:rsidR="00C0734E">
        <w:rPr>
          <w:sz w:val="28"/>
          <w:szCs w:val="28"/>
        </w:rPr>
        <w:t>здоровье</w:t>
      </w:r>
      <w:r w:rsidRPr="008E1967">
        <w:rPr>
          <w:sz w:val="28"/>
          <w:szCs w:val="28"/>
        </w:rPr>
        <w:t>сберегающего</w:t>
      </w:r>
      <w:proofErr w:type="spellEnd"/>
      <w:r w:rsidRPr="008E1967">
        <w:rPr>
          <w:sz w:val="28"/>
          <w:szCs w:val="28"/>
        </w:rPr>
        <w:t xml:space="preserve"> образовательного пространства, отвечающего принципу: «Не навреди!»</w:t>
      </w:r>
    </w:p>
    <w:p w:rsidR="00C0734E" w:rsidRPr="0015040B" w:rsidRDefault="00C0734E" w:rsidP="00C073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Говоря</w:t>
      </w:r>
      <w:r w:rsidR="00DC30EF">
        <w:rPr>
          <w:sz w:val="28"/>
          <w:szCs w:val="28"/>
        </w:rPr>
        <w:t>т</w:t>
      </w:r>
      <w:proofErr w:type="gramStart"/>
      <w:r w:rsidRPr="00C0734E">
        <w:rPr>
          <w:sz w:val="28"/>
          <w:szCs w:val="28"/>
        </w:rPr>
        <w:t xml:space="preserve"> </w:t>
      </w:r>
      <w:r w:rsidRPr="0015040B">
        <w:rPr>
          <w:sz w:val="28"/>
          <w:szCs w:val="28"/>
        </w:rPr>
        <w:t>:</w:t>
      </w:r>
      <w:proofErr w:type="gramEnd"/>
      <w:r w:rsidRPr="0015040B">
        <w:rPr>
          <w:sz w:val="28"/>
          <w:szCs w:val="28"/>
        </w:rPr>
        <w:t xml:space="preserve"> «Чтобы сделать ребёнка умным и рассудительным, сделайте его крепким и здоровым».  </w:t>
      </w:r>
    </w:p>
    <w:p w:rsidR="00D82D9B" w:rsidRDefault="00C0734E" w:rsidP="00D82D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820E7" w:rsidRPr="008E1967">
        <w:rPr>
          <w:sz w:val="28"/>
          <w:szCs w:val="28"/>
        </w:rPr>
        <w:t>Здоровье так же заразительно, как и болезнь. «Заразить здо</w:t>
      </w:r>
      <w:r w:rsidR="00F820E7">
        <w:rPr>
          <w:sz w:val="28"/>
          <w:szCs w:val="28"/>
        </w:rPr>
        <w:t>ровьем» - вот цель нашей работы</w:t>
      </w:r>
      <w:r w:rsidR="00DC30EF">
        <w:rPr>
          <w:sz w:val="28"/>
          <w:szCs w:val="28"/>
        </w:rPr>
        <w:t>.</w:t>
      </w:r>
      <w:r w:rsidR="00F820E7" w:rsidRPr="008E1967">
        <w:rPr>
          <w:sz w:val="28"/>
          <w:szCs w:val="28"/>
        </w:rPr>
        <w:t xml:space="preserve"> Правильная организация обучения даёт возможность предотвратить перегрузки и усталость у школьников, а также помогает детям осознать важность сохранения здоровья.</w:t>
      </w:r>
    </w:p>
    <w:p w:rsidR="00DC30EF" w:rsidRPr="0015040B" w:rsidRDefault="00DC30EF" w:rsidP="00D82D9B">
      <w:pPr>
        <w:jc w:val="both"/>
        <w:rPr>
          <w:sz w:val="28"/>
          <w:szCs w:val="28"/>
        </w:rPr>
      </w:pPr>
    </w:p>
    <w:p w:rsidR="00F820E7" w:rsidRDefault="00F820E7" w:rsidP="00114A35">
      <w:pPr>
        <w:ind w:firstLine="709"/>
        <w:jc w:val="both"/>
        <w:rPr>
          <w:sz w:val="28"/>
          <w:szCs w:val="28"/>
        </w:rPr>
      </w:pPr>
      <w:r w:rsidRPr="0015040B">
        <w:rPr>
          <w:sz w:val="28"/>
          <w:szCs w:val="28"/>
        </w:rPr>
        <w:t>Литература:</w:t>
      </w:r>
    </w:p>
    <w:p w:rsidR="00114A35" w:rsidRPr="00114A35" w:rsidRDefault="00114A35" w:rsidP="00114A35">
      <w:pPr>
        <w:pStyle w:val="a3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proofErr w:type="spellStart"/>
      <w:r w:rsidRPr="00114A35">
        <w:rPr>
          <w:sz w:val="28"/>
          <w:szCs w:val="28"/>
        </w:rPr>
        <w:t>Ковалько</w:t>
      </w:r>
      <w:proofErr w:type="spellEnd"/>
      <w:r w:rsidRPr="00114A35">
        <w:rPr>
          <w:sz w:val="28"/>
          <w:szCs w:val="28"/>
        </w:rPr>
        <w:t xml:space="preserve"> В.И.  </w:t>
      </w:r>
      <w:proofErr w:type="spellStart"/>
      <w:r w:rsidRPr="00114A35">
        <w:rPr>
          <w:sz w:val="28"/>
          <w:szCs w:val="28"/>
        </w:rPr>
        <w:t>Здоровьесберегающие</w:t>
      </w:r>
      <w:proofErr w:type="spellEnd"/>
      <w:r w:rsidRPr="00114A35">
        <w:rPr>
          <w:sz w:val="28"/>
          <w:szCs w:val="28"/>
        </w:rPr>
        <w:t xml:space="preserve"> технологии в начальной школе 1-4 классы  М.: </w:t>
      </w:r>
      <w:proofErr w:type="spellStart"/>
      <w:r w:rsidRPr="00114A35">
        <w:rPr>
          <w:sz w:val="28"/>
          <w:szCs w:val="28"/>
        </w:rPr>
        <w:t>Вако</w:t>
      </w:r>
      <w:proofErr w:type="spellEnd"/>
      <w:r w:rsidRPr="00114A35">
        <w:rPr>
          <w:sz w:val="28"/>
          <w:szCs w:val="28"/>
        </w:rPr>
        <w:t>. 2004.</w:t>
      </w:r>
    </w:p>
    <w:p w:rsidR="00F820E7" w:rsidRDefault="00F820E7" w:rsidP="00114A35">
      <w:pPr>
        <w:pStyle w:val="a3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proofErr w:type="spellStart"/>
      <w:r w:rsidRPr="00114A35">
        <w:rPr>
          <w:sz w:val="28"/>
          <w:szCs w:val="28"/>
        </w:rPr>
        <w:t>Лецких</w:t>
      </w:r>
      <w:proofErr w:type="spellEnd"/>
      <w:r w:rsidRPr="00114A35">
        <w:rPr>
          <w:sz w:val="28"/>
          <w:szCs w:val="28"/>
        </w:rPr>
        <w:t xml:space="preserve"> А.А. «Подвижный» способ обучения и его влияние на развитие учащихся // Завуч начальной школы. 2004. №1.</w:t>
      </w:r>
      <w:r w:rsidR="00446641">
        <w:rPr>
          <w:sz w:val="28"/>
          <w:szCs w:val="28"/>
        </w:rPr>
        <w:t xml:space="preserve"> - С. 8 - 12</w:t>
      </w:r>
    </w:p>
    <w:p w:rsidR="00F820E7" w:rsidRDefault="00F820E7" w:rsidP="00114A35">
      <w:pPr>
        <w:pStyle w:val="a3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proofErr w:type="spellStart"/>
      <w:r w:rsidRPr="00114A35">
        <w:rPr>
          <w:sz w:val="28"/>
          <w:szCs w:val="28"/>
        </w:rPr>
        <w:t>Семенкова</w:t>
      </w:r>
      <w:proofErr w:type="spellEnd"/>
      <w:r w:rsidRPr="00114A35">
        <w:rPr>
          <w:sz w:val="28"/>
          <w:szCs w:val="28"/>
        </w:rPr>
        <w:t xml:space="preserve"> Т.Н. Реструктуризация сельской школы: опыт, проблемы, перспективы.</w:t>
      </w:r>
      <w:r w:rsidR="00730A52">
        <w:rPr>
          <w:sz w:val="28"/>
          <w:szCs w:val="28"/>
        </w:rPr>
        <w:t xml:space="preserve"> Кемерово: КРИПК и ПРО 2005.</w:t>
      </w:r>
    </w:p>
    <w:p w:rsidR="00F820E7" w:rsidRDefault="00F820E7" w:rsidP="00114A35">
      <w:pPr>
        <w:pStyle w:val="a3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114A35">
        <w:rPr>
          <w:sz w:val="28"/>
          <w:szCs w:val="28"/>
        </w:rPr>
        <w:t xml:space="preserve">Смирнов Н.К.  </w:t>
      </w:r>
      <w:proofErr w:type="spellStart"/>
      <w:r w:rsidRPr="00114A35">
        <w:rPr>
          <w:sz w:val="28"/>
          <w:szCs w:val="28"/>
        </w:rPr>
        <w:t>Здоровьесберегающие</w:t>
      </w:r>
      <w:proofErr w:type="spellEnd"/>
      <w:r w:rsidRPr="00114A35">
        <w:rPr>
          <w:sz w:val="28"/>
          <w:szCs w:val="28"/>
        </w:rPr>
        <w:t xml:space="preserve"> образовательные технологии в современной школе. М.: АПК ПРО. 2002.</w:t>
      </w:r>
    </w:p>
    <w:p w:rsidR="00114A35" w:rsidRPr="00114A35" w:rsidRDefault="00F820E7" w:rsidP="00114A35">
      <w:pPr>
        <w:pStyle w:val="a3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proofErr w:type="spellStart"/>
      <w:r w:rsidRPr="00114A35">
        <w:rPr>
          <w:sz w:val="28"/>
          <w:szCs w:val="28"/>
        </w:rPr>
        <w:t>Тукачёва</w:t>
      </w:r>
      <w:proofErr w:type="spellEnd"/>
      <w:r w:rsidRPr="00114A35">
        <w:rPr>
          <w:sz w:val="28"/>
          <w:szCs w:val="28"/>
        </w:rPr>
        <w:t xml:space="preserve"> С</w:t>
      </w:r>
      <w:r w:rsidR="0015040B" w:rsidRPr="00114A35">
        <w:rPr>
          <w:sz w:val="28"/>
          <w:szCs w:val="28"/>
        </w:rPr>
        <w:t>.И.  Физкультминутки. Волгоград: Учитель 2005.</w:t>
      </w:r>
      <w:r w:rsidR="00114A35" w:rsidRPr="00114A35">
        <w:rPr>
          <w:sz w:val="28"/>
          <w:szCs w:val="28"/>
        </w:rPr>
        <w:t xml:space="preserve"> </w:t>
      </w:r>
    </w:p>
    <w:p w:rsidR="00F820E7" w:rsidRPr="00114A35" w:rsidRDefault="00F820E7" w:rsidP="00114A35">
      <w:pPr>
        <w:pStyle w:val="a3"/>
        <w:ind w:left="0" w:firstLine="709"/>
        <w:jc w:val="both"/>
        <w:rPr>
          <w:sz w:val="28"/>
          <w:szCs w:val="28"/>
        </w:rPr>
      </w:pPr>
    </w:p>
    <w:p w:rsidR="00F820E7" w:rsidRPr="00F820E7" w:rsidRDefault="00F820E7" w:rsidP="00114A35">
      <w:pPr>
        <w:contextualSpacing/>
        <w:jc w:val="both"/>
        <w:rPr>
          <w:sz w:val="28"/>
          <w:szCs w:val="28"/>
        </w:rPr>
      </w:pPr>
    </w:p>
    <w:p w:rsidR="00F820E7" w:rsidRPr="00F820E7" w:rsidRDefault="00F820E7" w:rsidP="00F820E7">
      <w:pPr>
        <w:jc w:val="both"/>
        <w:rPr>
          <w:sz w:val="28"/>
          <w:szCs w:val="28"/>
        </w:rPr>
      </w:pPr>
    </w:p>
    <w:p w:rsidR="00F820E7" w:rsidRPr="008E1967" w:rsidRDefault="00F820E7" w:rsidP="00F820E7">
      <w:pPr>
        <w:jc w:val="both"/>
        <w:rPr>
          <w:sz w:val="28"/>
          <w:szCs w:val="28"/>
        </w:rPr>
      </w:pPr>
    </w:p>
    <w:p w:rsidR="00F820E7" w:rsidRPr="008E1967" w:rsidRDefault="00F820E7" w:rsidP="00F820E7">
      <w:pPr>
        <w:jc w:val="both"/>
        <w:rPr>
          <w:sz w:val="28"/>
          <w:szCs w:val="28"/>
        </w:rPr>
      </w:pPr>
    </w:p>
    <w:p w:rsidR="00F820E7" w:rsidRDefault="00F820E7" w:rsidP="00F820E7">
      <w:pPr>
        <w:jc w:val="both"/>
      </w:pPr>
    </w:p>
    <w:p w:rsidR="00F820E7" w:rsidRPr="008E1967" w:rsidRDefault="00F820E7" w:rsidP="00F820E7">
      <w:pPr>
        <w:jc w:val="both"/>
        <w:rPr>
          <w:sz w:val="28"/>
          <w:szCs w:val="28"/>
        </w:rPr>
      </w:pPr>
    </w:p>
    <w:p w:rsidR="00F820E7" w:rsidRPr="008E1967" w:rsidRDefault="00F820E7" w:rsidP="00F820E7">
      <w:pPr>
        <w:jc w:val="both"/>
        <w:rPr>
          <w:b/>
          <w:i/>
          <w:sz w:val="28"/>
          <w:szCs w:val="28"/>
        </w:rPr>
      </w:pPr>
    </w:p>
    <w:sectPr w:rsidR="00F820E7" w:rsidRPr="008E1967" w:rsidSect="00F820E7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295" w:rsidRDefault="006D6295" w:rsidP="006D6295">
      <w:r>
        <w:separator/>
      </w:r>
    </w:p>
  </w:endnote>
  <w:endnote w:type="continuationSeparator" w:id="0">
    <w:p w:rsidR="006D6295" w:rsidRDefault="006D6295" w:rsidP="006D6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7469"/>
      <w:docPartObj>
        <w:docPartGallery w:val="Page Numbers (Bottom of Page)"/>
        <w:docPartUnique/>
      </w:docPartObj>
    </w:sdtPr>
    <w:sdtContent>
      <w:p w:rsidR="006D6295" w:rsidRDefault="00401F06">
        <w:pPr>
          <w:pStyle w:val="a6"/>
          <w:jc w:val="right"/>
        </w:pPr>
        <w:fldSimple w:instr=" PAGE   \* MERGEFORMAT ">
          <w:r w:rsidR="009B0037">
            <w:rPr>
              <w:noProof/>
            </w:rPr>
            <w:t>2</w:t>
          </w:r>
        </w:fldSimple>
      </w:p>
    </w:sdtContent>
  </w:sdt>
  <w:p w:rsidR="006D6295" w:rsidRDefault="006D629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295" w:rsidRDefault="006D6295" w:rsidP="006D6295">
      <w:r>
        <w:separator/>
      </w:r>
    </w:p>
  </w:footnote>
  <w:footnote w:type="continuationSeparator" w:id="0">
    <w:p w:rsidR="006D6295" w:rsidRDefault="006D6295" w:rsidP="006D62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63341"/>
    <w:multiLevelType w:val="hybridMultilevel"/>
    <w:tmpl w:val="5B70699C"/>
    <w:lvl w:ilvl="0" w:tplc="04190001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</w:rPr>
    </w:lvl>
    <w:lvl w:ilvl="1" w:tplc="17520F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D31"/>
    <w:rsid w:val="00027C7B"/>
    <w:rsid w:val="00114A35"/>
    <w:rsid w:val="0015040B"/>
    <w:rsid w:val="002C3DE3"/>
    <w:rsid w:val="003079B3"/>
    <w:rsid w:val="00373D31"/>
    <w:rsid w:val="00401F06"/>
    <w:rsid w:val="00446641"/>
    <w:rsid w:val="004F1A47"/>
    <w:rsid w:val="0069373F"/>
    <w:rsid w:val="006D6295"/>
    <w:rsid w:val="00730A52"/>
    <w:rsid w:val="008A5129"/>
    <w:rsid w:val="008C45C2"/>
    <w:rsid w:val="00931784"/>
    <w:rsid w:val="009A4E88"/>
    <w:rsid w:val="009B0037"/>
    <w:rsid w:val="009D6051"/>
    <w:rsid w:val="00BC0287"/>
    <w:rsid w:val="00C0734E"/>
    <w:rsid w:val="00D12AF4"/>
    <w:rsid w:val="00D82D9B"/>
    <w:rsid w:val="00DC30EF"/>
    <w:rsid w:val="00EE0298"/>
    <w:rsid w:val="00F82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0E7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D62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62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D62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D62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BE152-8D3E-42FA-A223-FBB1864B3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cp:lastPrinted>2014-01-21T04:40:00Z</cp:lastPrinted>
  <dcterms:created xsi:type="dcterms:W3CDTF">2014-01-20T17:03:00Z</dcterms:created>
  <dcterms:modified xsi:type="dcterms:W3CDTF">2017-11-01T13:52:00Z</dcterms:modified>
</cp:coreProperties>
</file>